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961FC8" w14:textId="77777777" w:rsidR="00202F03" w:rsidRPr="00202F03" w:rsidRDefault="00202F03" w:rsidP="00202F03">
      <w:pPr>
        <w:spacing w:after="120" w:line="360" w:lineRule="auto"/>
        <w:rPr>
          <w:rFonts w:ascii="Times New Roman" w:hAnsi="Times New Roman" w:cs="Times New Roman"/>
          <w:b/>
          <w:bCs/>
          <w:sz w:val="28"/>
          <w:szCs w:val="28"/>
        </w:rPr>
      </w:pPr>
      <w:r w:rsidRPr="00202F03">
        <w:rPr>
          <w:rFonts w:ascii="Times New Roman" w:hAnsi="Times New Roman" w:cs="Times New Roman"/>
          <w:b/>
          <w:bCs/>
          <w:sz w:val="28"/>
          <w:szCs w:val="28"/>
        </w:rPr>
        <w:t>Associations between early childhood parent-child attachment and internalizing/externalizing symptoms: A systematic review and narrative synthesis</w:t>
      </w:r>
    </w:p>
    <w:p w14:paraId="3A4E1233" w14:textId="77777777" w:rsidR="00202F03" w:rsidRPr="00202F03" w:rsidRDefault="00202F03" w:rsidP="00202F03">
      <w:pPr>
        <w:spacing w:before="240" w:line="360" w:lineRule="auto"/>
        <w:rPr>
          <w:rFonts w:ascii="Times New Roman" w:hAnsi="Times New Roman" w:cs="Times New Roman"/>
          <w:sz w:val="28"/>
          <w:szCs w:val="28"/>
          <w:vertAlign w:val="superscript"/>
          <w:lang w:val="fr-CA"/>
        </w:rPr>
      </w:pPr>
      <w:r w:rsidRPr="00202F03">
        <w:rPr>
          <w:rFonts w:ascii="Times New Roman" w:hAnsi="Times New Roman" w:cs="Times New Roman"/>
          <w:sz w:val="28"/>
          <w:szCs w:val="28"/>
          <w:lang w:val="fr-CA"/>
        </w:rPr>
        <w:t>Shaylea Badovinac</w:t>
      </w:r>
      <w:r w:rsidRPr="00202F03">
        <w:rPr>
          <w:rFonts w:ascii="Times New Roman" w:hAnsi="Times New Roman" w:cs="Times New Roman"/>
          <w:sz w:val="28"/>
          <w:szCs w:val="28"/>
          <w:vertAlign w:val="superscript"/>
          <w:lang w:val="fr-CA"/>
        </w:rPr>
        <w:t>a</w:t>
      </w:r>
      <w:r w:rsidRPr="00202F03">
        <w:rPr>
          <w:rFonts w:ascii="Times New Roman" w:hAnsi="Times New Roman" w:cs="Times New Roman"/>
          <w:sz w:val="28"/>
          <w:szCs w:val="28"/>
          <w:lang w:val="fr-CA"/>
        </w:rPr>
        <w:t>, Rebecca Pillai Riddell</w:t>
      </w:r>
      <w:r w:rsidRPr="00202F03">
        <w:rPr>
          <w:rFonts w:ascii="Times New Roman" w:hAnsi="Times New Roman" w:cs="Times New Roman"/>
          <w:sz w:val="28"/>
          <w:szCs w:val="28"/>
          <w:vertAlign w:val="superscript"/>
          <w:lang w:val="fr-CA"/>
        </w:rPr>
        <w:t>a,b,c</w:t>
      </w:r>
      <w:r w:rsidRPr="00202F03">
        <w:rPr>
          <w:rFonts w:ascii="Times New Roman" w:hAnsi="Times New Roman" w:cs="Times New Roman"/>
          <w:sz w:val="28"/>
          <w:szCs w:val="28"/>
          <w:lang w:val="fr-CA"/>
        </w:rPr>
        <w:t>, Audrey-Ann Deneault</w:t>
      </w:r>
      <w:r w:rsidRPr="00202F03">
        <w:rPr>
          <w:rFonts w:ascii="Times New Roman" w:hAnsi="Times New Roman" w:cs="Times New Roman"/>
          <w:sz w:val="28"/>
          <w:szCs w:val="28"/>
          <w:vertAlign w:val="superscript"/>
          <w:lang w:val="fr-CA"/>
        </w:rPr>
        <w:t>d</w:t>
      </w:r>
      <w:r w:rsidRPr="00202F03">
        <w:rPr>
          <w:rFonts w:ascii="Times New Roman" w:hAnsi="Times New Roman" w:cs="Times New Roman"/>
          <w:sz w:val="28"/>
          <w:szCs w:val="28"/>
          <w:lang w:val="fr-CA"/>
        </w:rPr>
        <w:t>, Jodi Martin</w:t>
      </w:r>
      <w:r w:rsidRPr="00202F03">
        <w:rPr>
          <w:rFonts w:ascii="Times New Roman" w:hAnsi="Times New Roman" w:cs="Times New Roman"/>
          <w:sz w:val="28"/>
          <w:szCs w:val="28"/>
          <w:vertAlign w:val="superscript"/>
          <w:lang w:val="fr-CA"/>
        </w:rPr>
        <w:t>a</w:t>
      </w:r>
      <w:r w:rsidRPr="00202F03">
        <w:rPr>
          <w:rFonts w:ascii="Times New Roman" w:hAnsi="Times New Roman" w:cs="Times New Roman"/>
          <w:sz w:val="28"/>
          <w:szCs w:val="28"/>
          <w:lang w:val="fr-CA"/>
        </w:rPr>
        <w:t>, Jean-François Bureau</w:t>
      </w:r>
      <w:r w:rsidRPr="00202F03">
        <w:rPr>
          <w:rFonts w:ascii="Times New Roman" w:hAnsi="Times New Roman" w:cs="Times New Roman"/>
          <w:sz w:val="28"/>
          <w:szCs w:val="28"/>
          <w:vertAlign w:val="superscript"/>
          <w:lang w:val="fr-CA"/>
        </w:rPr>
        <w:t>d</w:t>
      </w:r>
      <w:r w:rsidRPr="00202F03">
        <w:rPr>
          <w:rFonts w:ascii="Times New Roman" w:hAnsi="Times New Roman" w:cs="Times New Roman"/>
          <w:sz w:val="28"/>
          <w:szCs w:val="28"/>
          <w:lang w:val="fr-CA"/>
        </w:rPr>
        <w:t>, Monica O’Neill</w:t>
      </w:r>
      <w:r w:rsidRPr="00202F03">
        <w:rPr>
          <w:rFonts w:ascii="Times New Roman" w:hAnsi="Times New Roman" w:cs="Times New Roman"/>
          <w:sz w:val="28"/>
          <w:szCs w:val="28"/>
          <w:vertAlign w:val="superscript"/>
          <w:lang w:val="fr-CA"/>
        </w:rPr>
        <w:t>a</w:t>
      </w:r>
    </w:p>
    <w:p w14:paraId="601D007F" w14:textId="77777777" w:rsidR="00202F03" w:rsidRPr="00202F03" w:rsidRDefault="00202F03" w:rsidP="00202F03">
      <w:pPr>
        <w:spacing w:before="240" w:line="360" w:lineRule="auto"/>
        <w:rPr>
          <w:rFonts w:ascii="Times New Roman" w:hAnsi="Times New Roman" w:cs="Times New Roman"/>
          <w:b/>
          <w:bCs/>
          <w:i/>
          <w:iCs/>
        </w:rPr>
      </w:pPr>
      <w:r w:rsidRPr="00202F03">
        <w:rPr>
          <w:rFonts w:ascii="Times New Roman" w:hAnsi="Times New Roman" w:cs="Times New Roman"/>
          <w:i/>
          <w:iCs/>
          <w:vertAlign w:val="superscript"/>
        </w:rPr>
        <w:t>a</w:t>
      </w:r>
      <w:r w:rsidRPr="00202F03">
        <w:rPr>
          <w:rFonts w:ascii="Times New Roman" w:hAnsi="Times New Roman" w:cs="Times New Roman"/>
          <w:i/>
          <w:iCs/>
        </w:rPr>
        <w:t xml:space="preserve"> Department of Psychology, York University, 4700 Keele Street, Toronto, Ontario, Canada</w:t>
      </w:r>
    </w:p>
    <w:p w14:paraId="53A8FD66" w14:textId="77777777" w:rsidR="00202F03" w:rsidRPr="00202F03" w:rsidRDefault="00202F03" w:rsidP="00202F03">
      <w:pPr>
        <w:spacing w:before="240" w:line="360" w:lineRule="auto"/>
        <w:rPr>
          <w:rFonts w:ascii="Times New Roman" w:hAnsi="Times New Roman" w:cs="Times New Roman"/>
          <w:b/>
          <w:bCs/>
          <w:i/>
          <w:iCs/>
        </w:rPr>
      </w:pPr>
      <w:r w:rsidRPr="00202F03">
        <w:rPr>
          <w:rFonts w:ascii="Times New Roman" w:hAnsi="Times New Roman" w:cs="Times New Roman"/>
          <w:i/>
          <w:iCs/>
          <w:vertAlign w:val="superscript"/>
        </w:rPr>
        <w:t>b</w:t>
      </w:r>
      <w:r w:rsidRPr="00202F03">
        <w:rPr>
          <w:rFonts w:ascii="Times New Roman" w:hAnsi="Times New Roman" w:cs="Times New Roman"/>
          <w:i/>
          <w:iCs/>
        </w:rPr>
        <w:t xml:space="preserve"> Department of Psychiatry Research, Hospital for Sick Children, 555 University Avenue, Toronto, Ontario, Canada</w:t>
      </w:r>
    </w:p>
    <w:p w14:paraId="150E1629" w14:textId="77777777" w:rsidR="00202F03" w:rsidRPr="00202F03" w:rsidRDefault="00202F03" w:rsidP="00202F03">
      <w:pPr>
        <w:spacing w:before="240" w:line="360" w:lineRule="auto"/>
        <w:rPr>
          <w:rFonts w:ascii="Times New Roman" w:hAnsi="Times New Roman" w:cs="Times New Roman"/>
          <w:b/>
          <w:bCs/>
          <w:i/>
          <w:iCs/>
        </w:rPr>
      </w:pPr>
      <w:r w:rsidRPr="00202F03">
        <w:rPr>
          <w:rFonts w:ascii="Times New Roman" w:hAnsi="Times New Roman" w:cs="Times New Roman"/>
          <w:i/>
          <w:iCs/>
          <w:vertAlign w:val="superscript"/>
        </w:rPr>
        <w:t>c</w:t>
      </w:r>
      <w:r w:rsidRPr="00202F03">
        <w:rPr>
          <w:rFonts w:ascii="Times New Roman" w:hAnsi="Times New Roman" w:cs="Times New Roman"/>
          <w:i/>
          <w:iCs/>
        </w:rPr>
        <w:t xml:space="preserve"> Department of Psychiatry, University of Toronto, 27 King’s College Circle, Toronto, Ontario, Canada</w:t>
      </w:r>
    </w:p>
    <w:p w14:paraId="5874F025" w14:textId="77777777" w:rsidR="00202F03" w:rsidRPr="00202F03" w:rsidRDefault="00202F03" w:rsidP="00202F03">
      <w:pPr>
        <w:spacing w:before="240" w:line="360" w:lineRule="auto"/>
        <w:rPr>
          <w:rFonts w:ascii="Times New Roman" w:hAnsi="Times New Roman" w:cs="Times New Roman"/>
          <w:i/>
          <w:iCs/>
        </w:rPr>
      </w:pPr>
      <w:r w:rsidRPr="00202F03">
        <w:rPr>
          <w:rFonts w:ascii="Times New Roman" w:hAnsi="Times New Roman" w:cs="Times New Roman"/>
          <w:i/>
          <w:iCs/>
          <w:vertAlign w:val="superscript"/>
        </w:rPr>
        <w:t>d</w:t>
      </w:r>
      <w:r w:rsidRPr="00202F03">
        <w:rPr>
          <w:rFonts w:ascii="Times New Roman" w:hAnsi="Times New Roman" w:cs="Times New Roman"/>
          <w:i/>
          <w:iCs/>
        </w:rPr>
        <w:t xml:space="preserve"> School of Psychology, University of Ottawa, 136 Jean-Jacques Lussier, Ottawa, Ontario, Canada</w:t>
      </w:r>
    </w:p>
    <w:p w14:paraId="192D9FB3" w14:textId="77777777" w:rsidR="00202F03" w:rsidRPr="00202F03" w:rsidRDefault="00202F03" w:rsidP="00202F03">
      <w:pPr>
        <w:spacing w:before="240"/>
        <w:rPr>
          <w:rFonts w:ascii="Times New Roman" w:hAnsi="Times New Roman" w:cs="Times New Roman"/>
        </w:rPr>
      </w:pPr>
      <w:r w:rsidRPr="00202F03">
        <w:rPr>
          <w:rFonts w:ascii="Times New Roman" w:hAnsi="Times New Roman" w:cs="Times New Roman"/>
        </w:rPr>
        <w:t>Corresponding Author:</w:t>
      </w:r>
    </w:p>
    <w:p w14:paraId="06544ADB" w14:textId="77777777" w:rsidR="00202F03" w:rsidRPr="00202F03" w:rsidRDefault="00202F03" w:rsidP="00202F03">
      <w:pPr>
        <w:spacing w:before="240"/>
        <w:rPr>
          <w:rFonts w:ascii="Times New Roman" w:hAnsi="Times New Roman" w:cs="Times New Roman"/>
          <w:b/>
          <w:bCs/>
        </w:rPr>
      </w:pPr>
      <w:r w:rsidRPr="00202F03">
        <w:rPr>
          <w:rFonts w:ascii="Times New Roman" w:hAnsi="Times New Roman" w:cs="Times New Roman"/>
        </w:rPr>
        <w:t>Dr. Rebecca Pillai Riddell, Ph.D., C.Psych.</w:t>
      </w:r>
    </w:p>
    <w:p w14:paraId="6AC86934" w14:textId="77777777" w:rsidR="00202F03" w:rsidRPr="00202F03" w:rsidRDefault="00202F03" w:rsidP="00202F03">
      <w:pPr>
        <w:spacing w:before="240"/>
        <w:rPr>
          <w:rFonts w:ascii="Times New Roman" w:hAnsi="Times New Roman" w:cs="Times New Roman"/>
          <w:b/>
          <w:bCs/>
        </w:rPr>
      </w:pPr>
      <w:r w:rsidRPr="00202F03">
        <w:rPr>
          <w:rFonts w:ascii="Times New Roman" w:hAnsi="Times New Roman" w:cs="Times New Roman"/>
        </w:rPr>
        <w:t>The Opportunities to Understand Childhood Hurt (OUCH) Laboratory</w:t>
      </w:r>
    </w:p>
    <w:p w14:paraId="2578F231" w14:textId="77777777" w:rsidR="00202F03" w:rsidRPr="00202F03" w:rsidRDefault="00202F03" w:rsidP="00202F03">
      <w:pPr>
        <w:spacing w:before="240"/>
        <w:rPr>
          <w:rFonts w:ascii="Times New Roman" w:hAnsi="Times New Roman" w:cs="Times New Roman"/>
          <w:b/>
          <w:bCs/>
        </w:rPr>
      </w:pPr>
      <w:r w:rsidRPr="00202F03">
        <w:rPr>
          <w:rFonts w:ascii="Times New Roman" w:hAnsi="Times New Roman" w:cs="Times New Roman"/>
        </w:rPr>
        <w:t xml:space="preserve">York University, Department of Psychology, Faculty of Health </w:t>
      </w:r>
    </w:p>
    <w:p w14:paraId="2BF016D9" w14:textId="77777777" w:rsidR="00202F03" w:rsidRPr="00202F03" w:rsidRDefault="00202F03" w:rsidP="00202F03">
      <w:pPr>
        <w:spacing w:before="240"/>
        <w:rPr>
          <w:rFonts w:ascii="Times New Roman" w:hAnsi="Times New Roman" w:cs="Times New Roman"/>
          <w:b/>
          <w:bCs/>
        </w:rPr>
      </w:pPr>
      <w:r w:rsidRPr="00202F03">
        <w:rPr>
          <w:rFonts w:ascii="Times New Roman" w:hAnsi="Times New Roman" w:cs="Times New Roman"/>
        </w:rPr>
        <w:t>Room 2006, Sherman Health Science Research Centre</w:t>
      </w:r>
    </w:p>
    <w:p w14:paraId="34A93C87" w14:textId="77777777" w:rsidR="00202F03" w:rsidRPr="00202F03" w:rsidRDefault="00202F03" w:rsidP="00202F03">
      <w:pPr>
        <w:spacing w:before="240"/>
        <w:rPr>
          <w:rFonts w:ascii="Times New Roman" w:hAnsi="Times New Roman" w:cs="Times New Roman"/>
          <w:b/>
          <w:bCs/>
        </w:rPr>
      </w:pPr>
      <w:r w:rsidRPr="00202F03">
        <w:rPr>
          <w:rFonts w:ascii="Times New Roman" w:hAnsi="Times New Roman" w:cs="Times New Roman"/>
        </w:rPr>
        <w:t>4700 Keele Street</w:t>
      </w:r>
      <w:r w:rsidRPr="00202F03">
        <w:rPr>
          <w:rFonts w:ascii="Times New Roman" w:hAnsi="Times New Roman" w:cs="Times New Roman"/>
          <w:b/>
          <w:bCs/>
        </w:rPr>
        <w:t xml:space="preserve">, </w:t>
      </w:r>
      <w:r w:rsidRPr="00202F03">
        <w:rPr>
          <w:rFonts w:ascii="Times New Roman" w:hAnsi="Times New Roman" w:cs="Times New Roman"/>
        </w:rPr>
        <w:t>Toronto, ON M3J 1P3</w:t>
      </w:r>
    </w:p>
    <w:p w14:paraId="5B83DBA3" w14:textId="77777777" w:rsidR="00202F03" w:rsidRPr="00202F03" w:rsidRDefault="00202F03" w:rsidP="00202F03">
      <w:pPr>
        <w:spacing w:before="240"/>
        <w:rPr>
          <w:rFonts w:ascii="Times New Roman" w:hAnsi="Times New Roman" w:cs="Times New Roman"/>
          <w:b/>
          <w:bCs/>
        </w:rPr>
      </w:pPr>
      <w:r w:rsidRPr="00202F03">
        <w:rPr>
          <w:rFonts w:ascii="Times New Roman" w:hAnsi="Times New Roman" w:cs="Times New Roman"/>
        </w:rPr>
        <w:t xml:space="preserve">Phone: 416-736-2100 X 20177; Fax: </w:t>
      </w:r>
      <w:r w:rsidRPr="00202F03">
        <w:rPr>
          <w:rFonts w:ascii="Times New Roman" w:hAnsi="Times New Roman" w:cs="Times New Roman"/>
          <w:shd w:val="clear" w:color="auto" w:fill="FFFFFF"/>
        </w:rPr>
        <w:t>416-736-5772</w:t>
      </w:r>
    </w:p>
    <w:p w14:paraId="6C8DD8D3" w14:textId="77777777" w:rsidR="00202F03" w:rsidRPr="00202F03" w:rsidRDefault="00202F03" w:rsidP="00202F03">
      <w:pPr>
        <w:spacing w:before="240"/>
        <w:rPr>
          <w:rFonts w:ascii="Times New Roman" w:hAnsi="Times New Roman" w:cs="Times New Roman"/>
          <w:b/>
          <w:bCs/>
        </w:rPr>
      </w:pPr>
      <w:r w:rsidRPr="00202F03">
        <w:rPr>
          <w:rFonts w:ascii="Times New Roman" w:hAnsi="Times New Roman" w:cs="Times New Roman"/>
        </w:rPr>
        <w:t xml:space="preserve">Email: </w:t>
      </w:r>
      <w:hyperlink r:id="rId7" w:history="1">
        <w:r w:rsidRPr="00202F03">
          <w:rPr>
            <w:rStyle w:val="Hyperlink"/>
            <w:rFonts w:ascii="Times New Roman" w:hAnsi="Times New Roman" w:cs="Times New Roman"/>
            <w:color w:val="000000" w:themeColor="text1"/>
          </w:rPr>
          <w:t>rpr@yorku.ca</w:t>
        </w:r>
      </w:hyperlink>
      <w:r w:rsidRPr="00202F03">
        <w:rPr>
          <w:rFonts w:ascii="Times New Roman" w:hAnsi="Times New Roman" w:cs="Times New Roman"/>
        </w:rPr>
        <w:t xml:space="preserve"> </w:t>
      </w:r>
    </w:p>
    <w:p w14:paraId="18C403FA" w14:textId="77777777" w:rsidR="00202F03" w:rsidRPr="00202F03" w:rsidRDefault="00202F03" w:rsidP="00202F03">
      <w:pPr>
        <w:spacing w:before="240"/>
        <w:rPr>
          <w:rFonts w:ascii="Times New Roman" w:hAnsi="Times New Roman" w:cs="Times New Roman"/>
        </w:rPr>
      </w:pPr>
      <w:r w:rsidRPr="00202F03">
        <w:rPr>
          <w:rFonts w:ascii="Times New Roman" w:hAnsi="Times New Roman" w:cs="Times New Roman"/>
        </w:rPr>
        <w:t xml:space="preserve">Institutional URL: </w:t>
      </w:r>
      <w:hyperlink r:id="rId8" w:history="1">
        <w:r w:rsidRPr="00202F03">
          <w:rPr>
            <w:rStyle w:val="Hyperlink"/>
            <w:rFonts w:ascii="Times New Roman" w:hAnsi="Times New Roman" w:cs="Times New Roman"/>
            <w:color w:val="000000" w:themeColor="text1"/>
          </w:rPr>
          <w:t>www.yorku.ca/ouchlab</w:t>
        </w:r>
      </w:hyperlink>
      <w:r w:rsidRPr="00202F03">
        <w:rPr>
          <w:rFonts w:ascii="Times New Roman" w:hAnsi="Times New Roman" w:cs="Times New Roman"/>
        </w:rPr>
        <w:t xml:space="preserve">. </w:t>
      </w:r>
    </w:p>
    <w:p w14:paraId="32D941E6" w14:textId="77777777" w:rsidR="00202F03" w:rsidRPr="00202F03" w:rsidRDefault="00202F03" w:rsidP="00202F03">
      <w:pPr>
        <w:rPr>
          <w:rFonts w:ascii="Times New Roman" w:hAnsi="Times New Roman" w:cs="Times New Roman"/>
          <w:color w:val="000000" w:themeColor="text1"/>
        </w:rPr>
      </w:pPr>
    </w:p>
    <w:p w14:paraId="53C1D13F" w14:textId="20D57F59" w:rsidR="00202F03" w:rsidRPr="00202F03" w:rsidRDefault="00202F03" w:rsidP="00202F03">
      <w:pPr>
        <w:rPr>
          <w:rFonts w:ascii="Times New Roman" w:hAnsi="Times New Roman" w:cs="Times New Roman"/>
          <w:color w:val="000000" w:themeColor="text1"/>
        </w:rPr>
      </w:pPr>
      <w:r w:rsidRPr="00202F03">
        <w:rPr>
          <w:rFonts w:ascii="Times New Roman" w:hAnsi="Times New Roman" w:cs="Times New Roman"/>
          <w:color w:val="000000" w:themeColor="text1"/>
        </w:rPr>
        <w:t xml:space="preserve">Word count: </w:t>
      </w:r>
      <w:r w:rsidR="00BE47CD">
        <w:rPr>
          <w:rFonts w:ascii="Times New Roman" w:hAnsi="Times New Roman" w:cs="Times New Roman"/>
          <w:color w:val="000000" w:themeColor="text1"/>
        </w:rPr>
        <w:t>14</w:t>
      </w:r>
      <w:r w:rsidR="00F3544C">
        <w:rPr>
          <w:rFonts w:ascii="Times New Roman" w:hAnsi="Times New Roman" w:cs="Times New Roman"/>
          <w:color w:val="000000" w:themeColor="text1"/>
        </w:rPr>
        <w:t>,</w:t>
      </w:r>
      <w:r w:rsidR="001E2425">
        <w:rPr>
          <w:rFonts w:ascii="Times New Roman" w:hAnsi="Times New Roman" w:cs="Times New Roman"/>
          <w:color w:val="000000" w:themeColor="text1"/>
        </w:rPr>
        <w:t>890</w:t>
      </w:r>
    </w:p>
    <w:p w14:paraId="4D853CAC" w14:textId="77777777" w:rsidR="00202F03" w:rsidRPr="00202F03" w:rsidRDefault="00202F03" w:rsidP="00202F03">
      <w:pPr>
        <w:spacing w:after="120" w:line="360" w:lineRule="auto"/>
        <w:rPr>
          <w:rFonts w:ascii="Times New Roman" w:hAnsi="Times New Roman" w:cs="Times New Roman"/>
          <w:b/>
          <w:bCs/>
          <w:sz w:val="28"/>
          <w:szCs w:val="28"/>
        </w:rPr>
      </w:pPr>
      <w:r w:rsidRPr="00202F03">
        <w:rPr>
          <w:rFonts w:ascii="Times New Roman" w:hAnsi="Times New Roman" w:cs="Times New Roman"/>
        </w:rPr>
        <w:br w:type="page"/>
      </w:r>
      <w:r w:rsidRPr="00202F03">
        <w:rPr>
          <w:rFonts w:ascii="Times New Roman" w:hAnsi="Times New Roman" w:cs="Times New Roman"/>
          <w:b/>
          <w:bCs/>
          <w:sz w:val="28"/>
          <w:szCs w:val="28"/>
        </w:rPr>
        <w:lastRenderedPageBreak/>
        <w:t>Associations between early childhood parent-child attachment and internalizing/externalizing symptoms: A systematic review and narrative synthesis</w:t>
      </w:r>
    </w:p>
    <w:p w14:paraId="317EECB3" w14:textId="77777777" w:rsidR="00202F03" w:rsidRPr="00202F03" w:rsidRDefault="00202F03" w:rsidP="00202F03">
      <w:pPr>
        <w:spacing w:before="360" w:after="300" w:line="360" w:lineRule="auto"/>
        <w:ind w:left="709" w:right="1422"/>
        <w:rPr>
          <w:rFonts w:ascii="Times New Roman" w:hAnsi="Times New Roman" w:cs="Times New Roman"/>
          <w:sz w:val="22"/>
          <w:szCs w:val="22"/>
        </w:rPr>
      </w:pPr>
      <w:r w:rsidRPr="00202F03">
        <w:rPr>
          <w:rFonts w:ascii="Times New Roman" w:hAnsi="Times New Roman" w:cs="Times New Roman"/>
          <w:sz w:val="22"/>
          <w:szCs w:val="22"/>
        </w:rPr>
        <w:t xml:space="preserve">This systematic review aimed to provide a narrative synthesis of associations between the early childhood (i.e., preschool and early school age) attachment classification systems (Cassidy &amp; Marvin, 1992; Main &amp; Cassidy, 1988) and internalizing and externalizing symptoms measured from preschool age through adolescence. The review was pre-registered with PROSPERO (#CRD42017073417) and followed PRISMA guidelines. Of the 9,312 records screened, 34 articles comprising 15 samples were included in the review. Findings across studies suggest consistent associations between insecure early childhood attachment and both internalizing and externalizing symptoms during the preschool and school-age/middle childhood periods, with children classified as disorganized/controlling being at heightened risk. There is insufficient evidence to confirm associations with (pre)adolescent externalizing and internalizing symptoms. Future directions for research and clinical implications are discussed. </w:t>
      </w:r>
    </w:p>
    <w:p w14:paraId="6D4B4F9D" w14:textId="77777777" w:rsidR="00202F03" w:rsidRPr="00202F03" w:rsidRDefault="00202F03" w:rsidP="00202F03">
      <w:pPr>
        <w:spacing w:before="360" w:after="300" w:line="360" w:lineRule="auto"/>
        <w:ind w:left="709" w:right="1422"/>
        <w:rPr>
          <w:rFonts w:ascii="Times New Roman" w:hAnsi="Times New Roman" w:cs="Times New Roman"/>
          <w:sz w:val="22"/>
          <w:szCs w:val="22"/>
        </w:rPr>
      </w:pPr>
      <w:r w:rsidRPr="00202F03">
        <w:rPr>
          <w:rFonts w:ascii="Times New Roman" w:hAnsi="Times New Roman" w:cs="Times New Roman"/>
          <w:sz w:val="22"/>
          <w:szCs w:val="22"/>
        </w:rPr>
        <w:t>Keywords: parent-child attachment; internalizing symptoms; externalizing symptoms; preschool; early childhood; systematic review</w:t>
      </w:r>
    </w:p>
    <w:p w14:paraId="7D3A29E6" w14:textId="77777777" w:rsidR="00202F03" w:rsidRPr="00202F03" w:rsidRDefault="00202F03" w:rsidP="00202F03">
      <w:pPr>
        <w:spacing w:before="360" w:after="300"/>
        <w:rPr>
          <w:rFonts w:ascii="Times New Roman" w:hAnsi="Times New Roman" w:cs="Times New Roman"/>
          <w:sz w:val="22"/>
          <w:szCs w:val="22"/>
        </w:rPr>
      </w:pPr>
      <w:r w:rsidRPr="00202F03">
        <w:rPr>
          <w:rFonts w:ascii="Times New Roman" w:hAnsi="Times New Roman" w:cs="Times New Roman"/>
          <w:sz w:val="22"/>
          <w:szCs w:val="22"/>
        </w:rPr>
        <w:br w:type="page"/>
      </w:r>
    </w:p>
    <w:p w14:paraId="3B66641A" w14:textId="77777777" w:rsidR="00202F03" w:rsidRPr="00202F03" w:rsidRDefault="00202F03" w:rsidP="00202F03">
      <w:pPr>
        <w:spacing w:before="360" w:after="60" w:line="360" w:lineRule="auto"/>
        <w:ind w:right="567"/>
        <w:contextualSpacing/>
        <w:rPr>
          <w:rFonts w:ascii="Times New Roman" w:hAnsi="Times New Roman" w:cs="Times New Roman"/>
          <w:b/>
          <w:bCs/>
        </w:rPr>
      </w:pPr>
      <w:r w:rsidRPr="00202F03">
        <w:rPr>
          <w:rFonts w:ascii="Times New Roman" w:hAnsi="Times New Roman" w:cs="Times New Roman"/>
          <w:b/>
          <w:bCs/>
        </w:rPr>
        <w:lastRenderedPageBreak/>
        <w:t>Introduction</w:t>
      </w:r>
    </w:p>
    <w:p w14:paraId="621B038C" w14:textId="7E1AEA26"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 xml:space="preserve">In his conceptualization of attachment theory, Bowlby (1969/1982, 1973, 1980) proposed that the quality of early parent-child relationships has important implications for the child’s continued social, emotional, and psychological development. His theory has inspired a wealth of empirical research examining links between early parent-child attachment and various indices of adaptive adjustment throughout childhood, adolescence, and adulthood. Much of this research has examined the parent-child attachment relationship within a developmental psychopathology framework (Cicchetti, 1984), and has found that individual differences in attachment relationships during infancy </w:t>
      </w:r>
      <w:r w:rsidR="002F5EA0">
        <w:rPr>
          <w:rFonts w:ascii="Times New Roman" w:hAnsi="Times New Roman" w:cs="Times New Roman"/>
        </w:rPr>
        <w:t>and</w:t>
      </w:r>
      <w:r w:rsidRPr="00202F03">
        <w:rPr>
          <w:rFonts w:ascii="Times New Roman" w:hAnsi="Times New Roman" w:cs="Times New Roman"/>
        </w:rPr>
        <w:t xml:space="preserve"> early childhood may relate to later symptoms of externalizing and internalizing psychopathology (see </w:t>
      </w:r>
      <w:r w:rsidRPr="00202F03">
        <w:rPr>
          <w:rFonts w:ascii="Times New Roman" w:hAnsi="Times New Roman" w:cs="Times New Roman"/>
          <w:noProof/>
        </w:rPr>
        <w:t>Fearon et al., 2010; Groh et al., 2012</w:t>
      </w:r>
      <w:r w:rsidRPr="00202F03">
        <w:rPr>
          <w:rFonts w:ascii="Times New Roman" w:hAnsi="Times New Roman" w:cs="Times New Roman"/>
        </w:rPr>
        <w:t>).</w:t>
      </w:r>
    </w:p>
    <w:p w14:paraId="4164045A"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However, researchers have yet to disentangle how associations between attachment and psychological symptoms might vary depending on the developmental period during which attachment is assessed (e.g., infancy versus early childhood). This is an important avenue of exploration, given that attachment behaviors themselves demonstrate only moderate stability across developmental periods (see Fraley, 2002; NICHD Early Child Care Research Network, 2001), suggesting that the strength and nature of relationships between parent-child attachment and developmental outcomes may evolve over time. Furthermore, other individual and environmental factors, such as children’s push for autonomy, as well as their exposure to novel social contexts and relationships, become increasingly relevant to understanding children’s socioemotional well-being as the child develops beyond infancy (</w:t>
      </w:r>
      <w:r w:rsidRPr="00202F03">
        <w:rPr>
          <w:rFonts w:ascii="Times New Roman" w:hAnsi="Times New Roman" w:cs="Times New Roman"/>
          <w:color w:val="000000"/>
        </w:rPr>
        <w:t>Cicchetti et al., 1990)</w:t>
      </w:r>
      <w:r w:rsidRPr="00202F03">
        <w:rPr>
          <w:rFonts w:ascii="Times New Roman" w:hAnsi="Times New Roman" w:cs="Times New Roman"/>
        </w:rPr>
        <w:t xml:space="preserve">. In light of this, the goal of the present systematic literature review was to synthesize the literature examining associations between early childhood (i.e., preschool and early school age) parent-child attachment and internalizing and externalizing symptoms from preschool through adolescence. </w:t>
      </w:r>
    </w:p>
    <w:p w14:paraId="3507B927" w14:textId="77777777" w:rsidR="00202F03" w:rsidRPr="00FE2FF7" w:rsidRDefault="00202F03" w:rsidP="00FE2FF7">
      <w:pPr>
        <w:spacing w:before="360" w:after="60" w:line="360" w:lineRule="auto"/>
        <w:ind w:right="567"/>
        <w:contextualSpacing/>
        <w:rPr>
          <w:rFonts w:ascii="Times New Roman" w:hAnsi="Times New Roman" w:cs="Times New Roman"/>
          <w:b/>
          <w:bCs/>
          <w:i/>
          <w:iCs/>
        </w:rPr>
      </w:pPr>
      <w:r w:rsidRPr="00FE2FF7">
        <w:rPr>
          <w:rFonts w:ascii="Times New Roman" w:hAnsi="Times New Roman" w:cs="Times New Roman"/>
          <w:b/>
          <w:bCs/>
          <w:i/>
          <w:iCs/>
        </w:rPr>
        <w:lastRenderedPageBreak/>
        <w:t>Attachment behavior from infancy to early childhood</w:t>
      </w:r>
    </w:p>
    <w:p w14:paraId="0456D973"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According to Bowlby (1973), the lasting impact of early attachment relationships on socioemotional development occurs through the creation of internal working models (IWMs). IWMs are internalized representations of an attachment relationship which are thought to be shaped by repeated interactions between attachment figure and child in contexts of need. These representations influence the child’s feelings of self-worth, his or her expectations of how the child and others think and react during interactions with the attachment figure and other social partners, and their capacity for self-regulation in their burgeoning social environments throughout development.</w:t>
      </w:r>
    </w:p>
    <w:p w14:paraId="12E0C0CF" w14:textId="7A039AFC"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 xml:space="preserve">Given the hypothesized importance of IWMs for later development, scholars sought to develop empirical methods to evaluate the quality of children’s attachment relationships. Ainsworth and colleagues (1978) developed the Strange Situation Procedure (SSP), a now well-established laboratory paradigm for observing infant attachment behavior. In their initial observations of mother-infant dyads in the SSP, three distinct behavior patterns were identified, which were believed to demonstrate different IWMs of attachment relationships. </w:t>
      </w:r>
      <w:r w:rsidRPr="00202F03">
        <w:rPr>
          <w:rFonts w:ascii="Times New Roman" w:hAnsi="Times New Roman" w:cs="Times New Roman"/>
          <w:i/>
          <w:iCs/>
        </w:rPr>
        <w:t>Securely</w:t>
      </w:r>
      <w:r w:rsidRPr="00202F03">
        <w:rPr>
          <w:rFonts w:ascii="Times New Roman" w:hAnsi="Times New Roman" w:cs="Times New Roman"/>
        </w:rPr>
        <w:t xml:space="preserve"> attached infants balance exploration and proximity-seeking during the SSP and are easily soothed upon reunion with the caregiver. </w:t>
      </w:r>
      <w:r w:rsidRPr="00202F03">
        <w:rPr>
          <w:rFonts w:ascii="Times New Roman" w:hAnsi="Times New Roman" w:cs="Times New Roman"/>
          <w:i/>
          <w:iCs/>
        </w:rPr>
        <w:t>Insecure-avoidant</w:t>
      </w:r>
      <w:r w:rsidRPr="00202F03">
        <w:rPr>
          <w:rFonts w:ascii="Times New Roman" w:hAnsi="Times New Roman" w:cs="Times New Roman"/>
        </w:rPr>
        <w:t xml:space="preserve"> infants independently explore their environment without signaling distress or seeking comfort from the caregiver and display minimal distress throughout the procedure. </w:t>
      </w:r>
      <w:r w:rsidRPr="00202F03">
        <w:rPr>
          <w:rFonts w:ascii="Times New Roman" w:hAnsi="Times New Roman" w:cs="Times New Roman"/>
          <w:i/>
          <w:iCs/>
        </w:rPr>
        <w:t>Insecure-ambivalent</w:t>
      </w:r>
      <w:r w:rsidRPr="00202F03">
        <w:rPr>
          <w:rFonts w:ascii="Times New Roman" w:hAnsi="Times New Roman" w:cs="Times New Roman"/>
        </w:rPr>
        <w:t xml:space="preserve"> infants tend to exaggerate their distress and seek proximity to the caregiver at the expense of exploration. A fourth infant attachment behavior pattern, </w:t>
      </w:r>
      <w:r w:rsidRPr="00202F03">
        <w:rPr>
          <w:rFonts w:ascii="Times New Roman" w:hAnsi="Times New Roman" w:cs="Times New Roman"/>
          <w:i/>
          <w:iCs/>
        </w:rPr>
        <w:t>disorganized</w:t>
      </w:r>
      <w:r w:rsidRPr="00202F03">
        <w:rPr>
          <w:rFonts w:ascii="Times New Roman" w:hAnsi="Times New Roman" w:cs="Times New Roman"/>
        </w:rPr>
        <w:t xml:space="preserve"> attachment, was later identified in order to account for infants who displayed contradictory or bizarre behaviors during the SSP (e.g., freezing, disorientation, incomplete movements), which are believed to stem from competing appraisals of the attachment figure as a source of comfort and fear (Main &amp; Hesse, 1990; Main &amp; Solomon, </w:t>
      </w:r>
      <w:r w:rsidRPr="00202F03">
        <w:rPr>
          <w:rFonts w:ascii="Times New Roman" w:hAnsi="Times New Roman" w:cs="Times New Roman"/>
        </w:rPr>
        <w:lastRenderedPageBreak/>
        <w:t>1990). These infants appear to lack an organized (i.e</w:t>
      </w:r>
      <w:r w:rsidR="002F5EA0">
        <w:rPr>
          <w:rFonts w:ascii="Times New Roman" w:hAnsi="Times New Roman" w:cs="Times New Roman"/>
        </w:rPr>
        <w:t>.,</w:t>
      </w:r>
      <w:r w:rsidRPr="00202F03">
        <w:rPr>
          <w:rFonts w:ascii="Times New Roman" w:hAnsi="Times New Roman" w:cs="Times New Roman"/>
        </w:rPr>
        <w:t xml:space="preserve"> secure, avoidant, or ambivalent) strategy to guide their behavior during this stressful procedure.</w:t>
      </w:r>
    </w:p>
    <w:p w14:paraId="5351893C" w14:textId="5DBAFA14" w:rsidR="00202F03" w:rsidRPr="00202F03" w:rsidRDefault="00202F03" w:rsidP="0028694F">
      <w:pPr>
        <w:spacing w:line="480" w:lineRule="auto"/>
        <w:ind w:firstLine="720"/>
        <w:rPr>
          <w:rFonts w:ascii="Times New Roman" w:hAnsi="Times New Roman" w:cs="Times New Roman"/>
          <w:bCs/>
        </w:rPr>
      </w:pPr>
      <w:r w:rsidRPr="00202F03">
        <w:rPr>
          <w:rFonts w:ascii="Times New Roman" w:hAnsi="Times New Roman" w:cs="Times New Roman"/>
        </w:rPr>
        <w:t>Although Ainsworth’s work demonstrated that attachment behaviors were observable by the end of the first year of life, Bowlby believed that the underlying IWMs of attachment relationships continue to develop beyond infancy and are not entirely consolidated until roughly three years of age (Bowlby, 1958, 1980; see also Atkinson et al., 2000). This is consistent with findings suggesting significant, but modest, stability in attachment from infancy to age three (NICHD Early Child Care Research Network, 2001). Children</w:t>
      </w:r>
      <w:r w:rsidRPr="00202F03">
        <w:rPr>
          <w:rFonts w:ascii="Times New Roman" w:hAnsi="Times New Roman" w:cs="Times New Roman"/>
          <w:bCs/>
        </w:rPr>
        <w:t xml:space="preserve"> also develop cognitively, linguistically, and socially during these early years of life, such that children’s observable attachment behaviors during the early childhood period are qualitatively different from infants’ behaviors (e.g., achieving proximity through verbal instead of physical means), but continue to serve the function </w:t>
      </w:r>
      <w:r w:rsidRPr="00202F03">
        <w:rPr>
          <w:rFonts w:ascii="Times New Roman" w:hAnsi="Times New Roman" w:cs="Times New Roman"/>
          <w:bCs/>
        </w:rPr>
        <w:t>of attaining care for one’s attachment needs (</w:t>
      </w:r>
      <w:r w:rsidRPr="00202F03">
        <w:rPr>
          <w:rFonts w:ascii="Times New Roman" w:hAnsi="Times New Roman" w:cs="Times New Roman"/>
        </w:rPr>
        <w:t>Cicchetti et al., 1990)</w:t>
      </w:r>
      <w:r w:rsidRPr="00202F03">
        <w:rPr>
          <w:rFonts w:ascii="Times New Roman" w:hAnsi="Times New Roman" w:cs="Times New Roman"/>
          <w:bCs/>
        </w:rPr>
        <w:t xml:space="preserve">. To accommodate these developmental changes, modified separation-reunion procedures and </w:t>
      </w:r>
      <w:r w:rsidR="0028694F">
        <w:rPr>
          <w:rFonts w:ascii="Times New Roman" w:hAnsi="Times New Roman" w:cs="Times New Roman"/>
          <w:bCs/>
        </w:rPr>
        <w:t xml:space="preserve">behavioral </w:t>
      </w:r>
      <w:r w:rsidRPr="00202F03">
        <w:rPr>
          <w:rFonts w:ascii="Times New Roman" w:hAnsi="Times New Roman" w:cs="Times New Roman"/>
          <w:bCs/>
        </w:rPr>
        <w:t>coding systems for parent-child attachment in children aged two and a half to four and a half years (</w:t>
      </w:r>
      <w:r w:rsidRPr="00202F03">
        <w:rPr>
          <w:rFonts w:ascii="Times New Roman" w:hAnsi="Times New Roman" w:cs="Times New Roman"/>
          <w:bCs/>
          <w:i/>
          <w:iCs/>
        </w:rPr>
        <w:t>P</w:t>
      </w:r>
      <w:r w:rsidRPr="00202F03">
        <w:rPr>
          <w:rFonts w:ascii="Times New Roman" w:hAnsi="Times New Roman" w:cs="Times New Roman"/>
          <w:bCs/>
          <w:i/>
          <w:iCs/>
        </w:rPr>
        <w:t>reschool Attachment Coding System</w:t>
      </w:r>
      <w:r w:rsidRPr="00202F03">
        <w:rPr>
          <w:rFonts w:ascii="Times New Roman" w:hAnsi="Times New Roman" w:cs="Times New Roman"/>
          <w:bCs/>
        </w:rPr>
        <w:t xml:space="preserve">; PACS; </w:t>
      </w:r>
      <w:r w:rsidRPr="00202F03">
        <w:rPr>
          <w:rFonts w:ascii="Times New Roman" w:hAnsi="Times New Roman" w:cs="Times New Roman"/>
        </w:rPr>
        <w:t>Cassidy &amp; Marvin, 1992) and five to seven years (Main &amp; Cassidy, 1988) were developed</w:t>
      </w:r>
      <w:r w:rsidRPr="00202F03">
        <w:rPr>
          <w:rFonts w:ascii="Times New Roman" w:hAnsi="Times New Roman" w:cs="Times New Roman"/>
          <w:bCs/>
        </w:rPr>
        <w:t xml:space="preserve">. </w:t>
      </w:r>
    </w:p>
    <w:p w14:paraId="7A0A99EF" w14:textId="77777777" w:rsidR="00202F03" w:rsidRPr="00202F03" w:rsidRDefault="00202F03" w:rsidP="00FE2FF7">
      <w:pPr>
        <w:spacing w:line="480" w:lineRule="auto"/>
        <w:ind w:firstLine="720"/>
        <w:rPr>
          <w:rFonts w:ascii="Times New Roman" w:hAnsi="Times New Roman" w:cs="Times New Roman"/>
          <w:bCs/>
        </w:rPr>
      </w:pPr>
      <w:r w:rsidRPr="00202F03">
        <w:rPr>
          <w:rFonts w:ascii="Times New Roman" w:hAnsi="Times New Roman" w:cs="Times New Roman"/>
          <w:bCs/>
        </w:rPr>
        <w:t xml:space="preserve">As rated by the early childhood attachment coding systems, secure children achieve a goal-corrected partnership with their caregiver such that the child can clearly communicate his or her own perspective while also considering the caregiver’s perspective in order to reach common goals and avoid miscues in the dyad </w:t>
      </w:r>
      <w:r w:rsidRPr="00202F03">
        <w:rPr>
          <w:rFonts w:ascii="Times New Roman" w:hAnsi="Times New Roman" w:cs="Times New Roman"/>
        </w:rPr>
        <w:t>(Bowlby, 1969/1982; Cassidy &amp; Marvin, 1992; Main &amp; Cassidy, 1988)</w:t>
      </w:r>
      <w:r w:rsidRPr="00202F03">
        <w:rPr>
          <w:rFonts w:ascii="Times New Roman" w:hAnsi="Times New Roman" w:cs="Times New Roman"/>
          <w:bCs/>
        </w:rPr>
        <w:t xml:space="preserve">. Avoidant children aim to remain neutral and polite in interactions with their caregivers following reunion in order to preserve neutrality and avoid conflict or distress, and the primary focus of dyadic interaction is typically on toys or a concrete task at hand rather than on </w:t>
      </w:r>
      <w:r w:rsidRPr="00202F03">
        <w:rPr>
          <w:rFonts w:ascii="Times New Roman" w:hAnsi="Times New Roman" w:cs="Times New Roman"/>
          <w:bCs/>
        </w:rPr>
        <w:lastRenderedPageBreak/>
        <w:t xml:space="preserve">relational content. Ambivalent children emphasize their dependency by placing attention (especially negative) almost entirely on the relationship, or by clinging to the caregiver at reunion, not calming down following separation, and not engaging in independent exploration, similar to their infant counterparts. The differences between infant and preschool/early school-age attachment behaviors are especially apparent for disorganized attachment </w:t>
      </w:r>
      <w:r w:rsidRPr="00202F03">
        <w:rPr>
          <w:rFonts w:ascii="Times New Roman" w:hAnsi="Times New Roman" w:cs="Times New Roman"/>
        </w:rPr>
        <w:t>(Main &amp; Cassidy, 1988; Wartner et al.,1994)</w:t>
      </w:r>
      <w:r w:rsidRPr="00202F03">
        <w:rPr>
          <w:rFonts w:ascii="Times New Roman" w:hAnsi="Times New Roman" w:cs="Times New Roman"/>
          <w:bCs/>
        </w:rPr>
        <w:t xml:space="preserve">, as most disorganized infants present some form of controlling behavior at preschool </w:t>
      </w:r>
      <w:r w:rsidRPr="00202F03">
        <w:rPr>
          <w:rFonts w:ascii="Times New Roman" w:hAnsi="Times New Roman" w:cs="Times New Roman"/>
        </w:rPr>
        <w:t>(Main &amp; Cassidy, 1988; Moss et al., 2005)</w:t>
      </w:r>
      <w:r w:rsidRPr="00202F03">
        <w:rPr>
          <w:rFonts w:ascii="Times New Roman" w:hAnsi="Times New Roman" w:cs="Times New Roman"/>
          <w:bCs/>
        </w:rPr>
        <w:t xml:space="preserve">. Controlling children take charge of the interaction by controlling or diverting the caregiver’s focus by using either punitive or caregiving behavior. Controlling-punitive children control the caregiver with hostile behavior (e.g., harsh commands, physical aggression). In contrast, controlling-caregiving children are typically overly cheerful and bright and may appear preoccupied with their caregiver’s needs while neglecting their own </w:t>
      </w:r>
      <w:r w:rsidRPr="00202F03">
        <w:rPr>
          <w:rFonts w:ascii="Times New Roman" w:hAnsi="Times New Roman" w:cs="Times New Roman"/>
        </w:rPr>
        <w:t>(Main &amp; Cassidy, 1988)</w:t>
      </w:r>
      <w:r w:rsidRPr="00202F03">
        <w:rPr>
          <w:rFonts w:ascii="Times New Roman" w:hAnsi="Times New Roman" w:cs="Times New Roman"/>
          <w:bCs/>
        </w:rPr>
        <w:t xml:space="preserve">. Nonetheless, approximately one third of disorganized infants remain </w:t>
      </w:r>
      <w:r w:rsidRPr="00202F03">
        <w:rPr>
          <w:rFonts w:ascii="Times New Roman" w:hAnsi="Times New Roman" w:cs="Times New Roman"/>
          <w:bCs/>
        </w:rPr>
        <w:t xml:space="preserve">behaviorally-disorganized in the preschool years (see </w:t>
      </w:r>
      <w:r w:rsidRPr="00202F03">
        <w:rPr>
          <w:rFonts w:ascii="Times New Roman" w:hAnsi="Times New Roman" w:cs="Times New Roman"/>
        </w:rPr>
        <w:t>Moss et al., 2005)</w:t>
      </w:r>
      <w:r w:rsidRPr="00202F03">
        <w:rPr>
          <w:rFonts w:ascii="Times New Roman" w:hAnsi="Times New Roman" w:cs="Times New Roman"/>
          <w:bCs/>
        </w:rPr>
        <w:t>, exhibiting contradictory, bizarre, or disoriented behavior that is believed to reflect a lack of coherent strategy to interact with the caregiver.</w:t>
      </w:r>
    </w:p>
    <w:p w14:paraId="03C06F8C" w14:textId="7CCB2DFF" w:rsidR="00202F03" w:rsidRPr="00202F03" w:rsidRDefault="00202F03" w:rsidP="00FE2FF7">
      <w:pPr>
        <w:spacing w:line="480" w:lineRule="auto"/>
        <w:ind w:firstLine="720"/>
        <w:rPr>
          <w:rFonts w:ascii="Times New Roman" w:hAnsi="Times New Roman" w:cs="Times New Roman"/>
          <w:bCs/>
        </w:rPr>
      </w:pPr>
      <w:r w:rsidRPr="00202F03">
        <w:rPr>
          <w:rFonts w:ascii="Times New Roman" w:hAnsi="Times New Roman" w:cs="Times New Roman"/>
          <w:bCs/>
        </w:rPr>
        <w:t xml:space="preserve">The two early childhood </w:t>
      </w:r>
      <w:r w:rsidR="0028694F">
        <w:rPr>
          <w:rFonts w:ascii="Times New Roman" w:hAnsi="Times New Roman" w:cs="Times New Roman"/>
          <w:bCs/>
        </w:rPr>
        <w:t xml:space="preserve">behavioral </w:t>
      </w:r>
      <w:r w:rsidRPr="00202F03">
        <w:rPr>
          <w:rFonts w:ascii="Times New Roman" w:hAnsi="Times New Roman" w:cs="Times New Roman"/>
          <w:bCs/>
        </w:rPr>
        <w:t xml:space="preserve">coding systems diverge slightly in their operationalization of disorganization. The </w:t>
      </w:r>
      <w:r w:rsidRPr="00202F03">
        <w:rPr>
          <w:rFonts w:ascii="Times New Roman" w:hAnsi="Times New Roman" w:cs="Times New Roman"/>
          <w:bCs/>
        </w:rPr>
        <w:t xml:space="preserve">PACS (Cassidy &amp; Marvin, 1992) describes a controlling/disorganized spectrum which is further differentiated into controlling-punitive, controlling-caregiving, controlling-mixed, and behaviorally-disorganized profiles. Conversely, the Main and Cassidy (1988) system includes classifications of controlling (which includes controlling-punitive and controlling-caregiving) and unclassifiable (i.e., behaviors that do not fit into avoidant, ambivalent or controlling categories, or that show behaviorally-disorganized indices such as fear of the parent). </w:t>
      </w:r>
    </w:p>
    <w:p w14:paraId="0883FBF2" w14:textId="77777777" w:rsidR="00202F03" w:rsidRPr="00FE2FF7" w:rsidRDefault="00202F03" w:rsidP="00FE2FF7">
      <w:pPr>
        <w:spacing w:before="360" w:after="60" w:line="360" w:lineRule="auto"/>
        <w:ind w:right="567"/>
        <w:contextualSpacing/>
        <w:rPr>
          <w:rFonts w:ascii="Times New Roman" w:hAnsi="Times New Roman" w:cs="Times New Roman"/>
          <w:b/>
          <w:bCs/>
          <w:i/>
          <w:iCs/>
        </w:rPr>
      </w:pPr>
      <w:r w:rsidRPr="00FE2FF7">
        <w:rPr>
          <w:rFonts w:ascii="Times New Roman" w:hAnsi="Times New Roman" w:cs="Times New Roman"/>
          <w:b/>
          <w:bCs/>
          <w:i/>
          <w:iCs/>
        </w:rPr>
        <w:lastRenderedPageBreak/>
        <w:t>Attachment and children’s internalizing and externalizing symptoms</w:t>
      </w:r>
    </w:p>
    <w:p w14:paraId="4A651B3A"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IWMs underlying young children’s attachment behaviors can guide hypotheses for how the quality of attachment relationships in early life may increase the risk for internalizing and externalizing difficulties throughout childhood (Bowlby, 1980; Moss et al., 2009). For instance, Thompson (2008) suggests that IWMs affect children’s interpretation of others’ behavior in social situations. Children who are securely attached to their caregivers develop models of themselves as having worth and others as being trustworthy, which make them more likely to respond to the behaviors of others in ways that reflect mutual trust (see O’Connor et al., 2014). In contrast, insecurely attached children may interpret others’ behavior with negative attributional biases as a result of IWMs that foster perceptions of others as untrustworthy or as sources of fear or anger. Such biases may increase the likelihood of insecure children responding to stress with externalizing behavior such as aggression, or to internalize stress by withdrawing from distressing contexts (see Bretherton, 1985; Dodge &amp; Newman, 1981). Common to these ideas is the notion that insecurely attached children have a decreased ability to regulate their emotional responses to stress, which may predispose these children to psychological symptoms, whether internalizing or externalizing (Bates &amp; Bayles, 1988; Cassidy, 1994; Thompson, 1994). Disorganized children may be at especially high risk for either internalizing or externalizing symptoms, as they are believed to have an IWM dominated by feelings of unpredictability and helplessness regarding relationships (Solomon et al., 1995) and typically demonstrate the greatest deficits in regulatory abilities (van IJzendoorn et al., 1999).</w:t>
      </w:r>
      <w:r w:rsidRPr="00202F03" w:rsidDel="002A2331">
        <w:rPr>
          <w:rFonts w:ascii="Times New Roman" w:hAnsi="Times New Roman" w:cs="Times New Roman"/>
        </w:rPr>
        <w:t xml:space="preserve"> </w:t>
      </w:r>
    </w:p>
    <w:p w14:paraId="23D24F46" w14:textId="2B2E5607" w:rsidR="00202F03" w:rsidRPr="00202F03" w:rsidRDefault="00202F03" w:rsidP="00750A20">
      <w:pPr>
        <w:spacing w:line="480" w:lineRule="auto"/>
        <w:ind w:firstLine="720"/>
        <w:rPr>
          <w:rFonts w:ascii="Times New Roman" w:hAnsi="Times New Roman" w:cs="Times New Roman"/>
        </w:rPr>
      </w:pPr>
      <w:r w:rsidRPr="00202F03">
        <w:rPr>
          <w:rFonts w:ascii="Times New Roman" w:hAnsi="Times New Roman" w:cs="Times New Roman"/>
        </w:rPr>
        <w:t xml:space="preserve">A substantial amount of </w:t>
      </w:r>
      <w:r w:rsidRPr="00202F03">
        <w:rPr>
          <w:rFonts w:ascii="Times New Roman" w:hAnsi="Times New Roman" w:cs="Times New Roman"/>
        </w:rPr>
        <w:t xml:space="preserve">research over the past three decades has focused on determining the link between the quality of attachment relationships in early life and psychological symptoms throughout childhood and adolescence. </w:t>
      </w:r>
      <w:r w:rsidR="0028694F">
        <w:rPr>
          <w:rFonts w:ascii="Times New Roman" w:hAnsi="Times New Roman" w:cs="Times New Roman"/>
        </w:rPr>
        <w:t xml:space="preserve">This research can be broadly subdivided into studies </w:t>
      </w:r>
      <w:r w:rsidR="0097795E">
        <w:rPr>
          <w:rFonts w:ascii="Times New Roman" w:hAnsi="Times New Roman" w:cs="Times New Roman"/>
        </w:rPr>
        <w:t xml:space="preserve">that assess attachment styles using </w:t>
      </w:r>
      <w:r w:rsidR="00750A20">
        <w:rPr>
          <w:rFonts w:ascii="Times New Roman" w:hAnsi="Times New Roman" w:cs="Times New Roman"/>
        </w:rPr>
        <w:t xml:space="preserve">observational </w:t>
      </w:r>
      <w:r w:rsidR="0097795E">
        <w:rPr>
          <w:rFonts w:ascii="Times New Roman" w:hAnsi="Times New Roman" w:cs="Times New Roman"/>
        </w:rPr>
        <w:t>measures</w:t>
      </w:r>
      <w:r w:rsidR="00750A20">
        <w:rPr>
          <w:rFonts w:ascii="Times New Roman" w:hAnsi="Times New Roman" w:cs="Times New Roman"/>
        </w:rPr>
        <w:t xml:space="preserve"> (i.e., observation of parent-child </w:t>
      </w:r>
      <w:r w:rsidR="00750A20">
        <w:rPr>
          <w:rFonts w:ascii="Times New Roman" w:hAnsi="Times New Roman" w:cs="Times New Roman"/>
        </w:rPr>
        <w:lastRenderedPageBreak/>
        <w:t>interaction behaviors)</w:t>
      </w:r>
      <w:r w:rsidR="0097795E">
        <w:rPr>
          <w:rFonts w:ascii="Times New Roman" w:hAnsi="Times New Roman" w:cs="Times New Roman"/>
        </w:rPr>
        <w:t xml:space="preserve"> and those that employ </w:t>
      </w:r>
      <w:r w:rsidR="00750A20">
        <w:rPr>
          <w:rFonts w:ascii="Times New Roman" w:hAnsi="Times New Roman" w:cs="Times New Roman"/>
        </w:rPr>
        <w:t>non-observational methodologies (including representational and questionnaire-based measures)</w:t>
      </w:r>
      <w:r w:rsidR="0097795E">
        <w:rPr>
          <w:rFonts w:ascii="Times New Roman" w:hAnsi="Times New Roman" w:cs="Times New Roman"/>
        </w:rPr>
        <w:t xml:space="preserve">. </w:t>
      </w:r>
      <w:r w:rsidRPr="00202F03">
        <w:rPr>
          <w:rFonts w:ascii="Times New Roman" w:hAnsi="Times New Roman" w:cs="Times New Roman"/>
        </w:rPr>
        <w:t>Three recent meta-analyses summarize the existing literature linking</w:t>
      </w:r>
      <w:r w:rsidR="006309E7">
        <w:rPr>
          <w:rFonts w:ascii="Times New Roman" w:hAnsi="Times New Roman" w:cs="Times New Roman"/>
        </w:rPr>
        <w:t xml:space="preserve"> observ</w:t>
      </w:r>
      <w:r w:rsidR="00750A20">
        <w:rPr>
          <w:rFonts w:ascii="Times New Roman" w:hAnsi="Times New Roman" w:cs="Times New Roman"/>
        </w:rPr>
        <w:t>ed</w:t>
      </w:r>
      <w:r w:rsidRPr="00202F03">
        <w:rPr>
          <w:rFonts w:ascii="Times New Roman" w:hAnsi="Times New Roman" w:cs="Times New Roman"/>
        </w:rPr>
        <w:t xml:space="preserve"> attachment</w:t>
      </w:r>
      <w:r w:rsidR="006309E7">
        <w:rPr>
          <w:rFonts w:ascii="Times New Roman" w:hAnsi="Times New Roman" w:cs="Times New Roman"/>
        </w:rPr>
        <w:t xml:space="preserve"> behavior</w:t>
      </w:r>
      <w:r w:rsidRPr="00202F03">
        <w:rPr>
          <w:rFonts w:ascii="Times New Roman" w:hAnsi="Times New Roman" w:cs="Times New Roman"/>
        </w:rPr>
        <w:t xml:space="preserve"> in childhood </w:t>
      </w:r>
      <w:r w:rsidRPr="00202F03">
        <w:rPr>
          <w:rFonts w:ascii="Times New Roman" w:hAnsi="Times New Roman" w:cs="Times New Roman"/>
        </w:rPr>
        <w:t xml:space="preserve">with both externalizing (Fearon et al., 2010) and internalizing (Groh et al., 2012; Madigan et al., 2013) difficulties. Two of these meta-analyses (Fearon et al., 2010; Madigan et al., 2013) conducted sub-analyses focused specifically on the PACS and Main and Cassidy (1988) coding systems, whereas the third (Groh et al., 2012) combined studies assessing attachment across developmental periods (i.e., infancy and early childhood) and across different measures of attachment behavior (i.e., SSP [Ainsworth et al., 1978], the early childhood attachment classification systems [Cassidy &amp; Marvin, 1992; Main &amp; Cassidy, 1988], </w:t>
      </w:r>
      <w:r w:rsidR="000A23C1">
        <w:rPr>
          <w:rFonts w:ascii="Times New Roman" w:hAnsi="Times New Roman" w:cs="Times New Roman"/>
        </w:rPr>
        <w:t xml:space="preserve">and </w:t>
      </w:r>
      <w:r w:rsidRPr="00202F03">
        <w:rPr>
          <w:rFonts w:ascii="Times New Roman" w:hAnsi="Times New Roman" w:cs="Times New Roman"/>
        </w:rPr>
        <w:t xml:space="preserve">the Attachment Q-Sort [Waters &amp; Deane, 1985)]). Meta-analytic findings suggest significant associations between insecure early childhood attachment and </w:t>
      </w:r>
      <w:r w:rsidRPr="00A34229">
        <w:rPr>
          <w:rFonts w:ascii="Times New Roman" w:hAnsi="Times New Roman" w:cs="Times New Roman"/>
        </w:rPr>
        <w:t>higher internalizing (</w:t>
      </w:r>
      <w:r w:rsidRPr="00A34229">
        <w:rPr>
          <w:rFonts w:ascii="Times New Roman" w:hAnsi="Times New Roman" w:cs="Times New Roman"/>
          <w:i/>
          <w:iCs/>
        </w:rPr>
        <w:t xml:space="preserve">d </w:t>
      </w:r>
      <w:r w:rsidRPr="00A34229">
        <w:rPr>
          <w:rFonts w:ascii="Times New Roman" w:hAnsi="Times New Roman" w:cs="Times New Roman"/>
        </w:rPr>
        <w:t>= 0.36-0.42; Madigan et al., 2013) and externalizing (</w:t>
      </w:r>
      <w:r w:rsidRPr="00A34229">
        <w:rPr>
          <w:rFonts w:ascii="Times New Roman" w:hAnsi="Times New Roman" w:cs="Times New Roman"/>
          <w:i/>
          <w:iCs/>
        </w:rPr>
        <w:t xml:space="preserve">d </w:t>
      </w:r>
      <w:r w:rsidRPr="00A34229">
        <w:rPr>
          <w:rFonts w:ascii="Times New Roman" w:hAnsi="Times New Roman" w:cs="Times New Roman"/>
        </w:rPr>
        <w:t>= 0.37; Fearon et al., 2010) symptoms. Only Fearon and</w:t>
      </w:r>
      <w:r w:rsidRPr="00202F03">
        <w:rPr>
          <w:rFonts w:ascii="Times New Roman" w:hAnsi="Times New Roman" w:cs="Times New Roman"/>
        </w:rPr>
        <w:t xml:space="preserve"> colleagues (2010) delineated associations between </w:t>
      </w:r>
      <w:r w:rsidRPr="00A34229">
        <w:rPr>
          <w:rFonts w:ascii="Times New Roman" w:hAnsi="Times New Roman" w:cs="Times New Roman"/>
        </w:rPr>
        <w:t>symptoms and specific preschool attachment categories, revealing significant positive associations between externalizing symptoms and both ambivalent (</w:t>
      </w:r>
      <w:r w:rsidRPr="00A34229">
        <w:rPr>
          <w:rFonts w:ascii="Times New Roman" w:hAnsi="Times New Roman" w:cs="Times New Roman"/>
          <w:i/>
          <w:iCs/>
        </w:rPr>
        <w:t>d</w:t>
      </w:r>
      <w:r w:rsidRPr="00A34229">
        <w:rPr>
          <w:rFonts w:ascii="Times New Roman" w:hAnsi="Times New Roman" w:cs="Times New Roman"/>
        </w:rPr>
        <w:t xml:space="preserve"> = 0.25) and disorganized (</w:t>
      </w:r>
      <w:r w:rsidRPr="00A34229">
        <w:rPr>
          <w:rFonts w:ascii="Times New Roman" w:hAnsi="Times New Roman" w:cs="Times New Roman"/>
          <w:i/>
          <w:iCs/>
        </w:rPr>
        <w:t>d</w:t>
      </w:r>
      <w:r w:rsidRPr="00A34229">
        <w:rPr>
          <w:rFonts w:ascii="Times New Roman" w:hAnsi="Times New Roman" w:cs="Times New Roman"/>
        </w:rPr>
        <w:t xml:space="preserve"> = 0.50), but not avoidant (</w:t>
      </w:r>
      <w:r w:rsidRPr="00A34229">
        <w:rPr>
          <w:rFonts w:ascii="Times New Roman" w:hAnsi="Times New Roman" w:cs="Times New Roman"/>
          <w:i/>
          <w:iCs/>
        </w:rPr>
        <w:t>d</w:t>
      </w:r>
      <w:r w:rsidRPr="00A34229">
        <w:rPr>
          <w:rFonts w:ascii="Times New Roman" w:hAnsi="Times New Roman" w:cs="Times New Roman"/>
        </w:rPr>
        <w:t xml:space="preserve"> = 0.13) preschool attachment. The meta-analyses of internalizing symptoms did not examine differences in internalizing</w:t>
      </w:r>
      <w:r w:rsidRPr="00202F03">
        <w:rPr>
          <w:rFonts w:ascii="Times New Roman" w:hAnsi="Times New Roman" w:cs="Times New Roman"/>
        </w:rPr>
        <w:t xml:space="preserve"> difficulties among the preschool attachment categories, but findings across attachment measures and developmental periods suggested that children with avoidant attachment had greater internalizing challenges compared to the other attachment categories combined (</w:t>
      </w:r>
      <w:r w:rsidRPr="00202F03">
        <w:rPr>
          <w:rFonts w:ascii="Times New Roman" w:hAnsi="Times New Roman" w:cs="Times New Roman"/>
          <w:i/>
          <w:iCs/>
        </w:rPr>
        <w:t>d</w:t>
      </w:r>
      <w:r w:rsidRPr="00202F03">
        <w:rPr>
          <w:rFonts w:ascii="Times New Roman" w:hAnsi="Times New Roman" w:cs="Times New Roman"/>
        </w:rPr>
        <w:t xml:space="preserve"> = 0.17; Groh et al., 2012) and compared to the secure group specifically (</w:t>
      </w:r>
      <w:r w:rsidRPr="00202F03">
        <w:rPr>
          <w:rFonts w:ascii="Times New Roman" w:hAnsi="Times New Roman" w:cs="Times New Roman"/>
          <w:i/>
          <w:iCs/>
        </w:rPr>
        <w:t>d</w:t>
      </w:r>
      <w:r w:rsidRPr="00202F03">
        <w:rPr>
          <w:rFonts w:ascii="Times New Roman" w:hAnsi="Times New Roman" w:cs="Times New Roman"/>
        </w:rPr>
        <w:t xml:space="preserve"> = 0.29; Madigan et al., 2013). No significant trends emerged for comparisons involving the ambivalent and disorganized groups. </w:t>
      </w:r>
    </w:p>
    <w:p w14:paraId="5637E3AE" w14:textId="6880D66A"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lastRenderedPageBreak/>
        <w:t>Although</w:t>
      </w:r>
      <w:r w:rsidR="000A23C1">
        <w:rPr>
          <w:rFonts w:ascii="Times New Roman" w:hAnsi="Times New Roman" w:cs="Times New Roman"/>
        </w:rPr>
        <w:t xml:space="preserve"> these previous meta-analyses suggested that</w:t>
      </w:r>
      <w:r w:rsidRPr="00202F03">
        <w:rPr>
          <w:rFonts w:ascii="Times New Roman" w:hAnsi="Times New Roman" w:cs="Times New Roman"/>
        </w:rPr>
        <w:t xml:space="preserve"> effect sizes for the predictive significance of infant attachment (measured by the SSP) were somewhat smaller than for other attachment assessments (Fearon et al., 2010; Groh et al., 2012; Madigan et al., 2013), the </w:t>
      </w:r>
      <w:r w:rsidR="000A23C1">
        <w:rPr>
          <w:rFonts w:ascii="Times New Roman" w:hAnsi="Times New Roman" w:cs="Times New Roman"/>
        </w:rPr>
        <w:t xml:space="preserve">authors </w:t>
      </w:r>
      <w:r w:rsidRPr="00202F03">
        <w:rPr>
          <w:rFonts w:ascii="Times New Roman" w:hAnsi="Times New Roman" w:cs="Times New Roman"/>
        </w:rPr>
        <w:t xml:space="preserve">were not able to conclude if these differences resulted from variation in the attachment assessment used, the age at which attachment was assessed (i.e., infancy versus early childhood, when most other attachment assessments were conducted), or the age at which children’s internalizing and externalizing outcomes were assessed. Furthermore, in instances where attachment was assessed at multiple time points (e.g., SSP during infancy and PACS at preschool age), results of the latter assessment were not included in two of the reviews (Fearon et al., 2010; Groh et al., 2012). Thus, the precise association between attachment behavior in early childhood and children’s internalizing and externalizing symptoms has yet to be systematically evaluated from the existing literature. This is an important avenue for additional synthesis, particularly given that: a) IWMs are likely not fully consolidated prior to this age (see Atkinson et al., 2000; Bowlby, 1980); and b) at this age, self-regulatory abilities fostered by secure attachment (and hindered by insecure or disorganized attachment) play an increasingly important role in protecting against the development of symptoms as the child is required to navigate increasingly demanding social and psychological contexts throughout subsequent developmental periods (e.g., Schneider et al., 2001; Thompson, 2008). </w:t>
      </w:r>
    </w:p>
    <w:p w14:paraId="39266D58" w14:textId="77777777" w:rsidR="00202F03" w:rsidRPr="00FE2FF7" w:rsidRDefault="00202F03" w:rsidP="00FE2FF7">
      <w:pPr>
        <w:spacing w:before="360" w:after="60" w:line="360" w:lineRule="auto"/>
        <w:ind w:right="567"/>
        <w:contextualSpacing/>
        <w:rPr>
          <w:rFonts w:ascii="Times New Roman" w:hAnsi="Times New Roman" w:cs="Times New Roman"/>
          <w:b/>
          <w:bCs/>
          <w:i/>
          <w:iCs/>
        </w:rPr>
      </w:pPr>
      <w:r w:rsidRPr="00FE2FF7">
        <w:rPr>
          <w:rFonts w:ascii="Times New Roman" w:hAnsi="Times New Roman" w:cs="Times New Roman"/>
          <w:b/>
          <w:bCs/>
          <w:i/>
          <w:iCs/>
        </w:rPr>
        <w:t>The current study</w:t>
      </w:r>
    </w:p>
    <w:p w14:paraId="3012F116" w14:textId="42B0C5EF" w:rsidR="00C32DF9" w:rsidRPr="00202F03" w:rsidRDefault="00202F03" w:rsidP="00750A20">
      <w:pPr>
        <w:spacing w:line="480" w:lineRule="auto"/>
        <w:ind w:firstLine="720"/>
        <w:rPr>
          <w:rFonts w:ascii="Times New Roman" w:hAnsi="Times New Roman" w:cs="Times New Roman"/>
        </w:rPr>
      </w:pPr>
      <w:r w:rsidRPr="00202F03">
        <w:rPr>
          <w:rFonts w:ascii="Times New Roman" w:hAnsi="Times New Roman" w:cs="Times New Roman"/>
        </w:rPr>
        <w:t xml:space="preserve">This systematic review aimed to extend existing meta-analytic findings regarding associations between attachment in early life and externalizing </w:t>
      </w:r>
      <w:r w:rsidR="003123BB">
        <w:rPr>
          <w:rFonts w:ascii="Times New Roman" w:hAnsi="Times New Roman" w:cs="Times New Roman"/>
        </w:rPr>
        <w:t>and</w:t>
      </w:r>
      <w:r w:rsidRPr="00202F03">
        <w:rPr>
          <w:rFonts w:ascii="Times New Roman" w:hAnsi="Times New Roman" w:cs="Times New Roman"/>
        </w:rPr>
        <w:t xml:space="preserve"> internalizing symptoms throughout childhood and adolescence in the following ways. First, it addresses early childhood attachment behavior assessed specifically by the attachment classification systems developed by Cassidy and Marvin (1992) and Main and Cassidy (1988), rather than combining information </w:t>
      </w:r>
      <w:r w:rsidRPr="00202F03">
        <w:rPr>
          <w:rFonts w:ascii="Times New Roman" w:hAnsi="Times New Roman" w:cs="Times New Roman"/>
        </w:rPr>
        <w:lastRenderedPageBreak/>
        <w:t xml:space="preserve">across developmental periods and assessments of attachment. Second, we offer an updated review of the existing literature in this area; the systematic search conducted for this review incorporated research from the 7 to 9 years since previous meta-analyses were published (Fearon et al., 2010; Groh et al., 2012), resulting in the addition of 17 new studies available for review, including the first published reports of associations between father-preschooler attachment and internalizing and externalizing symptoms (Bureau et al. 2017, 2020). Third, we review evidence for variability in internalizing and externalizing difficulties within the disorganized/controlling sub-classifications, which was not explored in previous reviews as these sub-classifications are not present in infant attachment. Finally, we include a systematic assessment of article quality and risk of bias across the studies included for review to qualify the quality of evidence. To our knowledge, no </w:t>
      </w:r>
      <w:r w:rsidRPr="00202F03">
        <w:rPr>
          <w:rFonts w:ascii="Times New Roman" w:hAnsi="Times New Roman" w:cs="Times New Roman"/>
        </w:rPr>
        <w:t xml:space="preserve">existing review of attachment and internalizing/externalizing challenges throughout childhood and adolescence has featured a systematic appraisal of the quality of studies contributing to existing knowledge. </w:t>
      </w:r>
      <w:r w:rsidR="00750A20">
        <w:rPr>
          <w:rFonts w:ascii="Times New Roman" w:hAnsi="Times New Roman" w:cs="Times New Roman"/>
        </w:rPr>
        <w:t xml:space="preserve">These objectives will support a better understanding of the </w:t>
      </w:r>
      <w:r w:rsidR="001A3FE8">
        <w:rPr>
          <w:rFonts w:ascii="Times New Roman" w:hAnsi="Times New Roman" w:cs="Times New Roman"/>
        </w:rPr>
        <w:t>behavioral antecedents of</w:t>
      </w:r>
      <w:r w:rsidR="00750A20">
        <w:rPr>
          <w:rFonts w:ascii="Times New Roman" w:hAnsi="Times New Roman" w:cs="Times New Roman"/>
        </w:rPr>
        <w:t xml:space="preserve"> self-regulatory abilities across childhood, from an attachment relationship lens, and will help to advance the field of attachment research by identifying areas in need of future exploration. </w:t>
      </w:r>
    </w:p>
    <w:p w14:paraId="5DA4FE86" w14:textId="77777777" w:rsidR="00202F03" w:rsidRPr="00202F03" w:rsidRDefault="00202F03" w:rsidP="00121328">
      <w:pPr>
        <w:spacing w:before="360" w:after="60" w:line="360" w:lineRule="auto"/>
        <w:ind w:right="567"/>
        <w:rPr>
          <w:rFonts w:ascii="Times New Roman" w:hAnsi="Times New Roman" w:cs="Times New Roman"/>
          <w:b/>
          <w:bCs/>
        </w:rPr>
      </w:pPr>
      <w:r w:rsidRPr="00202F03">
        <w:rPr>
          <w:rFonts w:ascii="Times New Roman" w:hAnsi="Times New Roman" w:cs="Times New Roman"/>
          <w:b/>
          <w:bCs/>
        </w:rPr>
        <w:t>Methods</w:t>
      </w:r>
    </w:p>
    <w:p w14:paraId="1DC53100" w14:textId="77777777" w:rsidR="00202F03" w:rsidRPr="00FE2FF7" w:rsidRDefault="00202F03" w:rsidP="00121328">
      <w:pPr>
        <w:spacing w:before="360" w:after="60" w:line="360" w:lineRule="auto"/>
        <w:ind w:right="567"/>
        <w:rPr>
          <w:rFonts w:ascii="Times New Roman" w:hAnsi="Times New Roman" w:cs="Times New Roman"/>
          <w:b/>
          <w:bCs/>
          <w:i/>
          <w:iCs/>
        </w:rPr>
      </w:pPr>
      <w:r w:rsidRPr="00FE2FF7">
        <w:rPr>
          <w:rFonts w:ascii="Times New Roman" w:hAnsi="Times New Roman" w:cs="Times New Roman"/>
          <w:b/>
          <w:bCs/>
          <w:i/>
          <w:iCs/>
        </w:rPr>
        <w:t>Search strategy</w:t>
      </w:r>
    </w:p>
    <w:p w14:paraId="30F58A11"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The present review followed an a priori protocol using the Preferred Reporting Items for Systematic Reviews and Meta-Analyses (PRISMA guidelines; Moher et al., 2009). Our review protocol was registered prior to data extraction with the International Prospective Register of Systematic Reviews (PROSPERO; CRD42017073417; O’Neill et al., 2017). See Appendix A for the PRISMA checklist.</w:t>
      </w:r>
    </w:p>
    <w:p w14:paraId="56BE8970" w14:textId="7C949376"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lastRenderedPageBreak/>
        <w:t xml:space="preserve">A systematic </w:t>
      </w:r>
      <w:r w:rsidRPr="00202F03">
        <w:rPr>
          <w:rFonts w:ascii="Times New Roman" w:hAnsi="Times New Roman" w:cs="Times New Roman"/>
        </w:rPr>
        <w:t xml:space="preserve">electronic literature search was completed with the assistance of an academic librarian from the Hospital for Sick Children in Toronto, Ontario, Canada. Search terms included key terms related to the construct of caregiver-child attachment, children between the ages of two and seven years, and the early childhood attachment classification systems developed by Cassidy and Marvin with the MacArthur Working Group on Attachment (1992) and Main and Cassidy (1988). The decision to prioritize studies featuring these </w:t>
      </w:r>
      <w:r w:rsidR="00C32DF9">
        <w:rPr>
          <w:rFonts w:ascii="Times New Roman" w:hAnsi="Times New Roman" w:cs="Times New Roman"/>
        </w:rPr>
        <w:t xml:space="preserve">behavioral </w:t>
      </w:r>
      <w:r w:rsidRPr="00202F03">
        <w:rPr>
          <w:rFonts w:ascii="Times New Roman" w:hAnsi="Times New Roman" w:cs="Times New Roman"/>
        </w:rPr>
        <w:t xml:space="preserve">coding systems was made based on their methodological parallels with the gold-standard SSP (Solomon &amp; George, 2016). Similarly, the decision to exclude other </w:t>
      </w:r>
      <w:r w:rsidR="00C32DF9">
        <w:rPr>
          <w:rFonts w:ascii="Times New Roman" w:hAnsi="Times New Roman" w:cs="Times New Roman"/>
        </w:rPr>
        <w:t xml:space="preserve">behavioral </w:t>
      </w:r>
      <w:r w:rsidRPr="00202F03">
        <w:rPr>
          <w:rFonts w:ascii="Times New Roman" w:hAnsi="Times New Roman" w:cs="Times New Roman"/>
        </w:rPr>
        <w:t xml:space="preserve">coding systems (i.e., the Preschool Assessment of Attachment [PAA]; </w:t>
      </w:r>
      <w:r w:rsidRPr="00202F03">
        <w:rPr>
          <w:rFonts w:ascii="Times New Roman" w:hAnsi="Times New Roman" w:cs="Times New Roman"/>
          <w:noProof/>
        </w:rPr>
        <w:t>Crittenden, 1992)</w:t>
      </w:r>
      <w:r w:rsidRPr="00202F03">
        <w:rPr>
          <w:rFonts w:ascii="Times New Roman" w:hAnsi="Times New Roman" w:cs="Times New Roman"/>
        </w:rPr>
        <w:t xml:space="preserve"> was based on the low correlation identified between Cassidy and Marvin’s (1992) and Crittenden’s (1992) preschool coding systems (Crittenden et al., 2007), suggesting that it may not be conceptually appropriate to merge the two systems within the present review</w:t>
      </w:r>
      <w:r w:rsidRPr="00202F03">
        <w:rPr>
          <w:rFonts w:ascii="Times New Roman" w:hAnsi="Times New Roman" w:cs="Times New Roman"/>
        </w:rPr>
        <w:t>.</w:t>
      </w:r>
    </w:p>
    <w:p w14:paraId="66AB70AA"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The search was conducted using four different electronic search engines (Medline, Embase, PsycINFO, and CINAHL), and was last updated on April 20, 2020. PsycINFO search terms and pairings are provided in Appendix B.</w:t>
      </w:r>
    </w:p>
    <w:p w14:paraId="5A0E27F0" w14:textId="77777777" w:rsidR="00202F03" w:rsidRPr="00121328" w:rsidRDefault="00202F03" w:rsidP="00121328">
      <w:pPr>
        <w:spacing w:before="360" w:after="60" w:line="360" w:lineRule="auto"/>
        <w:ind w:right="567"/>
        <w:rPr>
          <w:rFonts w:ascii="Times New Roman" w:hAnsi="Times New Roman" w:cs="Times New Roman"/>
          <w:b/>
          <w:bCs/>
          <w:i/>
          <w:iCs/>
        </w:rPr>
      </w:pPr>
      <w:r w:rsidRPr="00121328">
        <w:rPr>
          <w:rFonts w:ascii="Times New Roman" w:hAnsi="Times New Roman" w:cs="Times New Roman"/>
          <w:b/>
          <w:bCs/>
          <w:i/>
          <w:iCs/>
        </w:rPr>
        <w:t>Inclusion and exclusion criteria</w:t>
      </w:r>
    </w:p>
    <w:p w14:paraId="6C1EF787"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 xml:space="preserve">Studies that a) measured parent-child attachment using the PACS (Cassidy &amp; Marvin, 1992) or the Main &amp; Cassidy (1988) coding system in children between 2 and 7 years of age, and b) reported on direct associations between early childhood attachment and child internalizing or externalizing symptoms measured between the preschool and adolescent periods were eligible for inclusion. Studies meeting any of the following exclusion criteria were not retained: published prior to 1985 (as the earliest documented reference to either coding system was dated 1985; cited in Greenberg et al., 1991), language other than English or French, non-empirical </w:t>
      </w:r>
      <w:r w:rsidRPr="00202F03">
        <w:rPr>
          <w:rFonts w:ascii="Times New Roman" w:hAnsi="Times New Roman" w:cs="Times New Roman"/>
        </w:rPr>
        <w:lastRenderedPageBreak/>
        <w:t xml:space="preserve">articles (reviews, book chapters, commentaries, abstracts, case studies, dissertations), or </w:t>
      </w:r>
      <w:r w:rsidRPr="00202F03">
        <w:rPr>
          <w:rFonts w:ascii="Times New Roman" w:hAnsi="Times New Roman" w:cs="Times New Roman"/>
          <w:color w:val="000000" w:themeColor="text1"/>
          <w:shd w:val="clear" w:color="auto" w:fill="FFFFFF"/>
        </w:rPr>
        <w:t xml:space="preserve">used </w:t>
      </w:r>
      <w:r w:rsidRPr="00202F03">
        <w:rPr>
          <w:rFonts w:ascii="Times New Roman" w:hAnsi="Times New Roman" w:cs="Times New Roman"/>
        </w:rPr>
        <w:t>only the continuous security or avoidance scales to operationalize attachment in analyses (rather than the traditional categorical classifications).</w:t>
      </w:r>
    </w:p>
    <w:p w14:paraId="7B0AF1F9" w14:textId="77777777" w:rsidR="00202F03" w:rsidRPr="00121328" w:rsidRDefault="00202F03" w:rsidP="00121328">
      <w:pPr>
        <w:spacing w:before="360" w:after="60" w:line="360" w:lineRule="auto"/>
        <w:ind w:right="567"/>
        <w:rPr>
          <w:rFonts w:ascii="Times New Roman" w:hAnsi="Times New Roman" w:cs="Times New Roman"/>
          <w:b/>
          <w:bCs/>
          <w:i/>
          <w:iCs/>
        </w:rPr>
      </w:pPr>
      <w:r w:rsidRPr="00121328">
        <w:rPr>
          <w:rFonts w:ascii="Times New Roman" w:hAnsi="Times New Roman" w:cs="Times New Roman"/>
          <w:b/>
          <w:bCs/>
          <w:i/>
          <w:iCs/>
        </w:rPr>
        <w:t>Study selection</w:t>
      </w:r>
    </w:p>
    <w:p w14:paraId="6DF1C814"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Following the systematic search and removal of duplicates, the titles and abstracts of the remaining records were screened by four independent reviewers. Approximately one-third (32%) of each reviewer’s inclusion/exclusion decisions were double-coded and percent agreement between pairs of raters ranged from 88 to 98%. Disagreements were resolved through consensus.</w:t>
      </w:r>
    </w:p>
    <w:p w14:paraId="6F959362"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 xml:space="preserve">Articles deemed to meet inclusion criteria based on the title and abstract were retained for full text review. If an abstract did not clearly identify either the age at which attachment was measured or the attachment measurement or coding system used to examine attachment and: 1) was authored by individuals identified to contribute to the development of the early childhood attachment coding manuals (Cassidy &amp; Marvin, 1992; Main &amp; Cassidy, 1988) or; 2) was authored by key authors in the field of child attachment; or 3) featured data from the </w:t>
      </w:r>
      <w:r w:rsidRPr="00202F03">
        <w:rPr>
          <w:rFonts w:ascii="Times New Roman" w:hAnsi="Times New Roman" w:cs="Times New Roman"/>
          <w:color w:val="000000"/>
        </w:rPr>
        <w:t xml:space="preserve">National Institute of Child Health and Human Development Study of Early Child Care and Youth Development (NICHD SECCYD), it was retained for full text review </w:t>
      </w:r>
      <w:r w:rsidRPr="00202F03">
        <w:rPr>
          <w:rFonts w:ascii="Times New Roman" w:hAnsi="Times New Roman" w:cs="Times New Roman"/>
        </w:rPr>
        <w:t xml:space="preserve">(further detail provided in Appendix C). Articles that were confirmed to meet inclusion criteria following full-text review were included in the systematic review (see Figure 1). </w:t>
      </w:r>
    </w:p>
    <w:p w14:paraId="58441B00" w14:textId="77777777" w:rsidR="00202F03" w:rsidRPr="00121328" w:rsidRDefault="00202F03" w:rsidP="00121328">
      <w:pPr>
        <w:spacing w:before="360" w:after="60" w:line="360" w:lineRule="auto"/>
        <w:ind w:right="567"/>
        <w:rPr>
          <w:rFonts w:ascii="Times New Roman" w:hAnsi="Times New Roman" w:cs="Times New Roman"/>
          <w:b/>
          <w:bCs/>
          <w:i/>
          <w:iCs/>
        </w:rPr>
      </w:pPr>
      <w:r w:rsidRPr="00121328">
        <w:rPr>
          <w:rFonts w:ascii="Times New Roman" w:hAnsi="Times New Roman" w:cs="Times New Roman"/>
          <w:b/>
          <w:bCs/>
          <w:i/>
          <w:iCs/>
        </w:rPr>
        <w:t>Data extraction</w:t>
      </w:r>
    </w:p>
    <w:p w14:paraId="47CCA757"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 xml:space="preserve">Data related to the following variables were extracted from articles included for systematic review: research group, demographic characteristics (country, sample type, sample socioeconomic status), study methodology (attachment categorization used, child symptom type </w:t>
      </w:r>
      <w:r w:rsidRPr="00202F03">
        <w:rPr>
          <w:rFonts w:ascii="Times New Roman" w:hAnsi="Times New Roman" w:cs="Times New Roman"/>
        </w:rPr>
        <w:lastRenderedPageBreak/>
        <w:t xml:space="preserve">assessed, child age at symptom assessment, informant of symptom), and study outcomes (significance and effect size of associations and covariates included in analyses). Group-level quantitative data that could be used to calculate additional effect sizes (e.g., means and standard deviations) were also extracted. Three authors extracted data from eligible studies and over one-third (38%) of studies were double extracted to ensure consistency in the process. Discrepancies identified following double-extraction were resolved via consensus discussion. </w:t>
      </w:r>
    </w:p>
    <w:p w14:paraId="113C945E" w14:textId="77777777" w:rsidR="00202F03" w:rsidRPr="00121328" w:rsidRDefault="00202F03" w:rsidP="00121328">
      <w:pPr>
        <w:spacing w:before="360" w:after="60" w:line="360" w:lineRule="auto"/>
        <w:ind w:right="567"/>
        <w:rPr>
          <w:rFonts w:ascii="Times New Roman" w:hAnsi="Times New Roman" w:cs="Times New Roman"/>
          <w:b/>
          <w:bCs/>
          <w:i/>
          <w:iCs/>
        </w:rPr>
      </w:pPr>
      <w:r w:rsidRPr="00121328">
        <w:rPr>
          <w:rFonts w:ascii="Times New Roman" w:hAnsi="Times New Roman" w:cs="Times New Roman"/>
          <w:b/>
          <w:bCs/>
          <w:i/>
          <w:iCs/>
        </w:rPr>
        <w:t xml:space="preserve">Calculation and interpretation of effect sizes </w:t>
      </w:r>
    </w:p>
    <w:p w14:paraId="5C1492DE" w14:textId="535C876D"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 xml:space="preserve">The first step in data analysis used the reported data within each study to compute standardized effect sizes. Group means and standard deviations and Pearson correlations, where available, were used to calculate the standardized mean differences between groups using Cohen’s </w:t>
      </w:r>
      <w:r w:rsidRPr="00202F03">
        <w:rPr>
          <w:rFonts w:ascii="Times New Roman" w:hAnsi="Times New Roman" w:cs="Times New Roman"/>
          <w:i/>
        </w:rPr>
        <w:t>d</w:t>
      </w:r>
      <w:r w:rsidRPr="00202F03">
        <w:rPr>
          <w:rFonts w:ascii="Times New Roman" w:hAnsi="Times New Roman" w:cs="Times New Roman"/>
        </w:rPr>
        <w:t xml:space="preserve">. Calculations were conducted based on formulae found in work by Lipsey and Wilson (2001). Recently published guidelines (Funder &amp; Ozer, 2019), developed based on the assertion that Cohen’s traditional benchmarks for effect size interpretation are too stringent, were used to interpret effect sizes in the present review. Funder and Ozer’s (2019) recommended benchmarks for interpretation of Pearson’s </w:t>
      </w:r>
      <w:r w:rsidRPr="00202F03">
        <w:rPr>
          <w:rFonts w:ascii="Times New Roman" w:hAnsi="Times New Roman" w:cs="Times New Roman"/>
          <w:i/>
          <w:iCs/>
        </w:rPr>
        <w:t>r</w:t>
      </w:r>
      <w:r w:rsidRPr="00202F03">
        <w:rPr>
          <w:rFonts w:ascii="Times New Roman" w:hAnsi="Times New Roman" w:cs="Times New Roman"/>
        </w:rPr>
        <w:t xml:space="preserve"> effect sizes were converted to Cohen’</w:t>
      </w:r>
      <w:r w:rsidR="00F67082">
        <w:rPr>
          <w:rFonts w:ascii="Times New Roman" w:hAnsi="Times New Roman" w:cs="Times New Roman"/>
        </w:rPr>
        <w:t>s</w:t>
      </w:r>
      <w:r w:rsidRPr="00202F03">
        <w:rPr>
          <w:rFonts w:ascii="Times New Roman" w:hAnsi="Times New Roman" w:cs="Times New Roman"/>
        </w:rPr>
        <w:t xml:space="preserve"> </w:t>
      </w:r>
      <w:r w:rsidRPr="00202F03">
        <w:rPr>
          <w:rFonts w:ascii="Times New Roman" w:hAnsi="Times New Roman" w:cs="Times New Roman"/>
          <w:i/>
          <w:iCs/>
        </w:rPr>
        <w:t>d</w:t>
      </w:r>
      <w:r w:rsidRPr="00202F03">
        <w:rPr>
          <w:rFonts w:ascii="Times New Roman" w:hAnsi="Times New Roman" w:cs="Times New Roman"/>
        </w:rPr>
        <w:t>, yielding the following benchmarks: 0.10 (very small effect), 0.20 (small effect), 0.41 (medium effect), 0.63 (large effect), and 0.87 (very large effect).</w:t>
      </w:r>
    </w:p>
    <w:p w14:paraId="1C533BBF" w14:textId="77777777" w:rsidR="00202F03" w:rsidRPr="00121328" w:rsidRDefault="00202F03" w:rsidP="00121328">
      <w:pPr>
        <w:spacing w:before="360" w:after="60" w:line="360" w:lineRule="auto"/>
        <w:ind w:right="567"/>
        <w:rPr>
          <w:rFonts w:ascii="Times New Roman" w:hAnsi="Times New Roman" w:cs="Times New Roman"/>
          <w:b/>
          <w:bCs/>
          <w:i/>
          <w:iCs/>
        </w:rPr>
      </w:pPr>
      <w:r w:rsidRPr="00121328">
        <w:rPr>
          <w:rFonts w:ascii="Times New Roman" w:hAnsi="Times New Roman" w:cs="Times New Roman"/>
          <w:b/>
          <w:bCs/>
          <w:i/>
          <w:iCs/>
        </w:rPr>
        <w:t>Article quality and risk of bias</w:t>
      </w:r>
    </w:p>
    <w:p w14:paraId="4027D3D8" w14:textId="1FC4362B"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 xml:space="preserve">Given the lack of a gold-standard measure for quality assessment of observational studies </w:t>
      </w:r>
      <w:r w:rsidRPr="00202F03">
        <w:rPr>
          <w:rFonts w:ascii="Times New Roman" w:hAnsi="Times New Roman" w:cs="Times New Roman"/>
          <w:noProof/>
        </w:rPr>
        <w:t>(Sanderson et al., 2007)</w:t>
      </w:r>
      <w:r w:rsidRPr="00202F03">
        <w:rPr>
          <w:rFonts w:ascii="Times New Roman" w:hAnsi="Times New Roman" w:cs="Times New Roman"/>
        </w:rPr>
        <w:t xml:space="preserve">, the present study adapted the NIH National Heart, Blood, and Lungs Institute Quality Assessment Tool for Observational Cohort and Cross-Sectional Studies </w:t>
      </w:r>
      <w:r w:rsidRPr="00202F03">
        <w:rPr>
          <w:rFonts w:ascii="Times New Roman" w:hAnsi="Times New Roman" w:cs="Times New Roman"/>
          <w:noProof/>
        </w:rPr>
        <w:t>(National Heart, Lungs, and Blood Institute, 2017)</w:t>
      </w:r>
      <w:r w:rsidRPr="00202F03">
        <w:rPr>
          <w:rFonts w:ascii="Times New Roman" w:hAnsi="Times New Roman" w:cs="Times New Roman"/>
        </w:rPr>
        <w:t xml:space="preserve"> by adding four additional items from the </w:t>
      </w:r>
      <w:r w:rsidRPr="00202F03">
        <w:rPr>
          <w:rFonts w:ascii="Times New Roman" w:hAnsi="Times New Roman" w:cs="Times New Roman"/>
        </w:rPr>
        <w:lastRenderedPageBreak/>
        <w:t xml:space="preserve">Downs and Black </w:t>
      </w:r>
      <w:r w:rsidRPr="00202F03">
        <w:rPr>
          <w:rFonts w:ascii="Times New Roman" w:hAnsi="Times New Roman" w:cs="Times New Roman"/>
          <w:noProof/>
        </w:rPr>
        <w:t>(1998)</w:t>
      </w:r>
      <w:r w:rsidRPr="00202F03">
        <w:rPr>
          <w:rFonts w:ascii="Times New Roman" w:hAnsi="Times New Roman" w:cs="Times New Roman"/>
        </w:rPr>
        <w:t xml:space="preserve">, and Crombie </w:t>
      </w:r>
      <w:r w:rsidRPr="00202F03">
        <w:rPr>
          <w:rFonts w:ascii="Times New Roman" w:hAnsi="Times New Roman" w:cs="Times New Roman"/>
          <w:noProof/>
        </w:rPr>
        <w:t>(2007)</w:t>
      </w:r>
      <w:r w:rsidRPr="00202F03">
        <w:rPr>
          <w:rFonts w:ascii="Times New Roman" w:hAnsi="Times New Roman" w:cs="Times New Roman"/>
        </w:rPr>
        <w:t xml:space="preserve"> checklists. This adapted checklist included 15 items assessing the quality of the reporting of research design, sample, and statistical reporting within each study included for review (full list of items provided in Appendix D). The criteria evaluated closely resemble the standards for reporting released by the American Psychological Association </w:t>
      </w:r>
      <w:r w:rsidRPr="00202F03">
        <w:rPr>
          <w:rFonts w:ascii="Times New Roman" w:hAnsi="Times New Roman" w:cs="Times New Roman"/>
          <w:noProof/>
        </w:rPr>
        <w:t>(Appelbaum et al., 2018)</w:t>
      </w:r>
      <w:r w:rsidRPr="00202F03">
        <w:rPr>
          <w:rFonts w:ascii="Times New Roman" w:hAnsi="Times New Roman" w:cs="Times New Roman"/>
        </w:rPr>
        <w:t xml:space="preserve">. Three authors independently completed study quality ratings. Thirty percent of studies were double-coded and inter-rater agreement, calculated as Cohen’s kappa, ranged from 0.66 to 0.89 between pairs of raters, reflecting substantial agreement (Landis &amp; Koch, 1977). All disagreements were resolved through discussion. </w:t>
      </w:r>
    </w:p>
    <w:p w14:paraId="52F6EDEB" w14:textId="787DB85B"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 xml:space="preserve">For each </w:t>
      </w:r>
      <w:r w:rsidR="00F67082">
        <w:rPr>
          <w:rFonts w:ascii="Times New Roman" w:hAnsi="Times New Roman" w:cs="Times New Roman"/>
        </w:rPr>
        <w:t>study</w:t>
      </w:r>
      <w:r w:rsidRPr="00202F03">
        <w:rPr>
          <w:rFonts w:ascii="Times New Roman" w:hAnsi="Times New Roman" w:cs="Times New Roman"/>
        </w:rPr>
        <w:t xml:space="preserve">, raters indicated whether </w:t>
      </w:r>
      <w:r w:rsidR="00F67082">
        <w:rPr>
          <w:rFonts w:ascii="Times New Roman" w:hAnsi="Times New Roman" w:cs="Times New Roman"/>
        </w:rPr>
        <w:t xml:space="preserve">each </w:t>
      </w:r>
      <w:r w:rsidRPr="00202F03">
        <w:rPr>
          <w:rFonts w:ascii="Times New Roman" w:hAnsi="Times New Roman" w:cs="Times New Roman"/>
        </w:rPr>
        <w:t xml:space="preserve">quality </w:t>
      </w:r>
      <w:r w:rsidR="00F67082">
        <w:rPr>
          <w:rFonts w:ascii="Times New Roman" w:hAnsi="Times New Roman" w:cs="Times New Roman"/>
        </w:rPr>
        <w:t>criterion</w:t>
      </w:r>
      <w:r w:rsidRPr="00202F03">
        <w:rPr>
          <w:rFonts w:ascii="Times New Roman" w:hAnsi="Times New Roman" w:cs="Times New Roman"/>
        </w:rPr>
        <w:t xml:space="preserve"> was present, absent, or not applicable (e.g., retention rate for a cross-sectional study). </w:t>
      </w:r>
      <w:r w:rsidR="009C5CED">
        <w:rPr>
          <w:rFonts w:ascii="Times New Roman" w:hAnsi="Times New Roman" w:cs="Times New Roman"/>
        </w:rPr>
        <w:t>A</w:t>
      </w:r>
      <w:r w:rsidRPr="00202F03">
        <w:rPr>
          <w:rFonts w:ascii="Times New Roman" w:hAnsi="Times New Roman" w:cs="Times New Roman"/>
        </w:rPr>
        <w:t xml:space="preserve"> </w:t>
      </w:r>
      <w:r w:rsidR="009C5CED">
        <w:rPr>
          <w:rFonts w:ascii="Times New Roman" w:hAnsi="Times New Roman" w:cs="Times New Roman"/>
        </w:rPr>
        <w:t>Quality Assessment (QA) score</w:t>
      </w:r>
      <w:r w:rsidRPr="00202F03">
        <w:rPr>
          <w:rFonts w:ascii="Times New Roman" w:hAnsi="Times New Roman" w:cs="Times New Roman"/>
        </w:rPr>
        <w:t xml:space="preserve"> was calculated </w:t>
      </w:r>
      <w:r w:rsidR="00F67082">
        <w:rPr>
          <w:rFonts w:ascii="Times New Roman" w:hAnsi="Times New Roman" w:cs="Times New Roman"/>
        </w:rPr>
        <w:t xml:space="preserve">for each study </w:t>
      </w:r>
      <w:r w:rsidRPr="00202F03">
        <w:rPr>
          <w:rFonts w:ascii="Times New Roman" w:hAnsi="Times New Roman" w:cs="Times New Roman"/>
        </w:rPr>
        <w:t xml:space="preserve">by summing the number of </w:t>
      </w:r>
      <w:r w:rsidR="00F67082">
        <w:rPr>
          <w:rFonts w:ascii="Times New Roman" w:hAnsi="Times New Roman" w:cs="Times New Roman"/>
        </w:rPr>
        <w:t>quality criteria met</w:t>
      </w:r>
      <w:r w:rsidRPr="00202F03">
        <w:rPr>
          <w:rFonts w:ascii="Times New Roman" w:hAnsi="Times New Roman" w:cs="Times New Roman"/>
        </w:rPr>
        <w:t xml:space="preserve">; results were converted to proportion of possible obtainable score (excluding non-applicable ratings from the denominator) and were expressed as a percentage score. Higher </w:t>
      </w:r>
      <w:r w:rsidR="009C5CED">
        <w:rPr>
          <w:rFonts w:ascii="Times New Roman" w:hAnsi="Times New Roman" w:cs="Times New Roman"/>
        </w:rPr>
        <w:t xml:space="preserve">QA </w:t>
      </w:r>
      <w:r w:rsidRPr="00202F03">
        <w:rPr>
          <w:rFonts w:ascii="Times New Roman" w:hAnsi="Times New Roman" w:cs="Times New Roman"/>
        </w:rPr>
        <w:t xml:space="preserve">scores reflect higher quality reporting and/or study methodology. </w:t>
      </w:r>
      <w:r w:rsidR="009C5CED">
        <w:rPr>
          <w:rFonts w:ascii="Times New Roman" w:hAnsi="Times New Roman" w:cs="Times New Roman"/>
        </w:rPr>
        <w:t>QA scores</w:t>
      </w:r>
      <w:r w:rsidRPr="00202F03">
        <w:rPr>
          <w:rFonts w:ascii="Times New Roman" w:hAnsi="Times New Roman" w:cs="Times New Roman"/>
        </w:rPr>
        <w:t xml:space="preserve"> were primarily used to conduct an item analysis across studies in order evaluate the strengths and weaknesses of the collective body of literature included in the review and to provide recommendations pertaining to future research in this area.</w:t>
      </w:r>
    </w:p>
    <w:p w14:paraId="66123227" w14:textId="7ACB08F0"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 xml:space="preserve">In addition to article </w:t>
      </w:r>
      <w:r w:rsidR="009C5CED">
        <w:rPr>
          <w:rFonts w:ascii="Times New Roman" w:hAnsi="Times New Roman" w:cs="Times New Roman"/>
        </w:rPr>
        <w:t>QA</w:t>
      </w:r>
      <w:r w:rsidRPr="00202F03">
        <w:rPr>
          <w:rFonts w:ascii="Times New Roman" w:hAnsi="Times New Roman" w:cs="Times New Roman"/>
        </w:rPr>
        <w:t xml:space="preserve"> scores and in line with NIH recommendations </w:t>
      </w:r>
      <w:r w:rsidRPr="00202F03">
        <w:rPr>
          <w:rFonts w:ascii="Times New Roman" w:hAnsi="Times New Roman" w:cs="Times New Roman"/>
          <w:noProof/>
        </w:rPr>
        <w:t>(National Heart, Lungs, and Blood Institute, 2017)</w:t>
      </w:r>
      <w:r w:rsidRPr="00202F03">
        <w:rPr>
          <w:rFonts w:ascii="Times New Roman" w:hAnsi="Times New Roman" w:cs="Times New Roman"/>
        </w:rPr>
        <w:t>, a second, more holistic</w:t>
      </w:r>
      <w:r w:rsidR="00801AAC">
        <w:rPr>
          <w:rFonts w:ascii="Times New Roman" w:hAnsi="Times New Roman" w:cs="Times New Roman"/>
        </w:rPr>
        <w:t xml:space="preserve"> R</w:t>
      </w:r>
      <w:r w:rsidR="00F67082">
        <w:rPr>
          <w:rFonts w:ascii="Times New Roman" w:hAnsi="Times New Roman" w:cs="Times New Roman"/>
        </w:rPr>
        <w:t>isk of</w:t>
      </w:r>
      <w:r w:rsidR="00801AAC">
        <w:rPr>
          <w:rFonts w:ascii="Times New Roman" w:hAnsi="Times New Roman" w:cs="Times New Roman"/>
        </w:rPr>
        <w:t xml:space="preserve"> B</w:t>
      </w:r>
      <w:r w:rsidRPr="00202F03">
        <w:rPr>
          <w:rFonts w:ascii="Times New Roman" w:hAnsi="Times New Roman" w:cs="Times New Roman"/>
        </w:rPr>
        <w:t xml:space="preserve">ias judgment was made for each article which was based on consensus between reviewers. These judgments evaluated the extent to which each article addressed six key items from the 15-item adapted </w:t>
      </w:r>
      <w:r w:rsidR="00F67082">
        <w:rPr>
          <w:rFonts w:ascii="Times New Roman" w:hAnsi="Times New Roman" w:cs="Times New Roman"/>
        </w:rPr>
        <w:t xml:space="preserve">quality assessment </w:t>
      </w:r>
      <w:r w:rsidRPr="00202F03">
        <w:rPr>
          <w:rFonts w:ascii="Times New Roman" w:hAnsi="Times New Roman" w:cs="Times New Roman"/>
        </w:rPr>
        <w:t>tool</w:t>
      </w:r>
      <w:r w:rsidR="00F67082">
        <w:rPr>
          <w:rFonts w:ascii="Times New Roman" w:hAnsi="Times New Roman" w:cs="Times New Roman"/>
        </w:rPr>
        <w:t xml:space="preserve"> that represent potential sources of bias</w:t>
      </w:r>
      <w:r w:rsidRPr="00202F03">
        <w:rPr>
          <w:rFonts w:ascii="Times New Roman" w:hAnsi="Times New Roman" w:cs="Times New Roman"/>
        </w:rPr>
        <w:t xml:space="preserve">. These six items were prioritized due to their relative importance in determining studies’ methodological integrity and were related to: study power, validity and reliability of measures, blinding of attachment coders, longitudinal participant </w:t>
      </w:r>
      <w:r w:rsidRPr="00202F03">
        <w:rPr>
          <w:rFonts w:ascii="Times New Roman" w:hAnsi="Times New Roman" w:cs="Times New Roman"/>
        </w:rPr>
        <w:lastRenderedPageBreak/>
        <w:t xml:space="preserve">retention, and consideration of key confounding variables (i.e., child gender, family socioeconomic status). These were items 5, 7, 9, 10, 11, and 12 in Figure 2. For each study, raters discussed all six items to determine the extent to which the study managed each potential source of bias. Based on this discussion, an overall </w:t>
      </w:r>
      <w:r w:rsidR="009C5CED">
        <w:rPr>
          <w:rFonts w:ascii="Times New Roman" w:hAnsi="Times New Roman" w:cs="Times New Roman"/>
        </w:rPr>
        <w:t>R</w:t>
      </w:r>
      <w:r w:rsidRPr="00202F03">
        <w:rPr>
          <w:rFonts w:ascii="Times New Roman" w:hAnsi="Times New Roman" w:cs="Times New Roman"/>
        </w:rPr>
        <w:t xml:space="preserve">isk of </w:t>
      </w:r>
      <w:r w:rsidR="009C5CED">
        <w:rPr>
          <w:rFonts w:ascii="Times New Roman" w:hAnsi="Times New Roman" w:cs="Times New Roman"/>
        </w:rPr>
        <w:t>B</w:t>
      </w:r>
      <w:r w:rsidRPr="00202F03">
        <w:rPr>
          <w:rFonts w:ascii="Times New Roman" w:hAnsi="Times New Roman" w:cs="Times New Roman"/>
        </w:rPr>
        <w:t xml:space="preserve">ias judgment was assigned to each article (“Higher” or “Lower” risk of bias). Risk of </w:t>
      </w:r>
      <w:r w:rsidR="009C5CED">
        <w:rPr>
          <w:rFonts w:ascii="Times New Roman" w:hAnsi="Times New Roman" w:cs="Times New Roman"/>
        </w:rPr>
        <w:t>B</w:t>
      </w:r>
      <w:r w:rsidRPr="00202F03">
        <w:rPr>
          <w:rFonts w:ascii="Times New Roman" w:hAnsi="Times New Roman" w:cs="Times New Roman"/>
        </w:rPr>
        <w:t xml:space="preserve">ias judgments are reported for each outcome category in the results section and are intended to inform the validity of each synthesis. </w:t>
      </w:r>
    </w:p>
    <w:p w14:paraId="631ADD94" w14:textId="77777777" w:rsidR="00202F03" w:rsidRPr="00121328" w:rsidRDefault="00202F03" w:rsidP="00121328">
      <w:pPr>
        <w:spacing w:before="360" w:after="60" w:line="360" w:lineRule="auto"/>
        <w:ind w:right="567"/>
        <w:rPr>
          <w:rFonts w:ascii="Times New Roman" w:hAnsi="Times New Roman" w:cs="Times New Roman"/>
          <w:b/>
          <w:bCs/>
          <w:i/>
          <w:iCs/>
        </w:rPr>
      </w:pPr>
      <w:r w:rsidRPr="00121328">
        <w:rPr>
          <w:rFonts w:ascii="Times New Roman" w:hAnsi="Times New Roman" w:cs="Times New Roman"/>
          <w:b/>
          <w:bCs/>
          <w:i/>
          <w:iCs/>
        </w:rPr>
        <w:t>Data synthesis</w:t>
      </w:r>
    </w:p>
    <w:p w14:paraId="18B367AF" w14:textId="0B23E380"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 xml:space="preserve">Results of the present review were organized according to two levels. At the first level, results were discussed separately for externalizing and internalizing symptoms. At the second level, within these overarching categories, results were differentiated based on the developmental period during which symptoms were assessed (preschool [3 – 4:11 years], school-aged/middle childhood [5 – 10:11 years], preadolescence/adolescence [11 – 19 years]). Within the resulting categories, results were organized based on the research group or sample used. This organizational approach was decided </w:t>
      </w:r>
      <w:r w:rsidRPr="00202F03">
        <w:rPr>
          <w:rFonts w:ascii="Times New Roman" w:hAnsi="Times New Roman" w:cs="Times New Roman"/>
          <w:iCs/>
        </w:rPr>
        <w:t>post-hoc after</w:t>
      </w:r>
      <w:r w:rsidRPr="00202F03">
        <w:rPr>
          <w:rFonts w:ascii="Times New Roman" w:hAnsi="Times New Roman" w:cs="Times New Roman"/>
        </w:rPr>
        <w:t xml:space="preserve"> examination of extracted data revealed only 15 unique samples represented across included studies and considerable variation in the operationalization of attachment across studies, precluding the use of meta-analytic techniques for the full group of existing studies. Since quantitative synthesis was not indicated, narrative synthesis of the results within each outcome was conducted. This involved a description of the general direction and magnitude of findings from each study in turn, followed by an integration of findings in the form of a brief summary (Popay et al., 2006).</w:t>
      </w:r>
    </w:p>
    <w:p w14:paraId="359D7426" w14:textId="77777777" w:rsidR="00202F03" w:rsidRPr="00202F03" w:rsidRDefault="00202F03" w:rsidP="00121328">
      <w:pPr>
        <w:spacing w:before="360" w:after="60" w:line="360" w:lineRule="auto"/>
        <w:ind w:right="567"/>
        <w:rPr>
          <w:rFonts w:ascii="Times New Roman" w:hAnsi="Times New Roman" w:cs="Times New Roman"/>
          <w:b/>
          <w:bCs/>
        </w:rPr>
      </w:pPr>
      <w:r w:rsidRPr="00202F03">
        <w:rPr>
          <w:rFonts w:ascii="Times New Roman" w:hAnsi="Times New Roman" w:cs="Times New Roman"/>
          <w:b/>
          <w:bCs/>
        </w:rPr>
        <w:t>Results</w:t>
      </w:r>
    </w:p>
    <w:p w14:paraId="747DABE5" w14:textId="77777777" w:rsidR="00202F03" w:rsidRPr="00121328" w:rsidRDefault="00202F03" w:rsidP="00121328">
      <w:pPr>
        <w:spacing w:before="360" w:after="60" w:line="360" w:lineRule="auto"/>
        <w:ind w:right="567"/>
        <w:rPr>
          <w:rFonts w:ascii="Times New Roman" w:hAnsi="Times New Roman" w:cs="Times New Roman"/>
          <w:b/>
          <w:bCs/>
          <w:i/>
          <w:iCs/>
        </w:rPr>
      </w:pPr>
      <w:r w:rsidRPr="00121328">
        <w:rPr>
          <w:rFonts w:ascii="Times New Roman" w:hAnsi="Times New Roman" w:cs="Times New Roman"/>
          <w:b/>
          <w:bCs/>
          <w:i/>
          <w:iCs/>
        </w:rPr>
        <w:t>Studies included</w:t>
      </w:r>
    </w:p>
    <w:p w14:paraId="528A97E4" w14:textId="6F27C86B" w:rsidR="00202F03" w:rsidRPr="00202F03" w:rsidRDefault="00202F03" w:rsidP="002A27B1">
      <w:pPr>
        <w:spacing w:line="480" w:lineRule="auto"/>
        <w:ind w:firstLine="720"/>
        <w:rPr>
          <w:rFonts w:ascii="Times New Roman" w:hAnsi="Times New Roman" w:cs="Times New Roman"/>
        </w:rPr>
      </w:pPr>
      <w:r w:rsidRPr="00202F03">
        <w:rPr>
          <w:rFonts w:ascii="Times New Roman" w:hAnsi="Times New Roman" w:cs="Times New Roman"/>
        </w:rPr>
        <w:lastRenderedPageBreak/>
        <w:t>After removing duplicates, the electronic search identified 9,312 abstracts to be reviewed. Of these, 385 articles were selected for full text review based on title and abstract, and 34 of the full text-reviewed articles were identified to meet the a priori inclusion and exclusion criteria for the present review. All 34 articles underwent narrative synthesis and were evaluated for article quality and risk of bias. See the PRISMA flow chart in Figure 1.</w:t>
      </w:r>
    </w:p>
    <w:p w14:paraId="29F1E7B0"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[Insert Figure 1 near here]</w:t>
      </w:r>
    </w:p>
    <w:p w14:paraId="405206F5" w14:textId="77777777" w:rsidR="00202F03" w:rsidRPr="00121328" w:rsidRDefault="00202F03" w:rsidP="00121328">
      <w:pPr>
        <w:spacing w:before="360" w:after="60" w:line="360" w:lineRule="auto"/>
        <w:ind w:right="567"/>
        <w:rPr>
          <w:rFonts w:ascii="Times New Roman" w:hAnsi="Times New Roman" w:cs="Times New Roman"/>
          <w:b/>
          <w:bCs/>
          <w:i/>
          <w:iCs/>
        </w:rPr>
      </w:pPr>
      <w:r w:rsidRPr="00121328">
        <w:rPr>
          <w:rFonts w:ascii="Times New Roman" w:hAnsi="Times New Roman" w:cs="Times New Roman"/>
          <w:b/>
          <w:bCs/>
          <w:i/>
          <w:iCs/>
        </w:rPr>
        <w:t>Study characteristics</w:t>
      </w:r>
    </w:p>
    <w:p w14:paraId="5D7AB7A2" w14:textId="27186D59" w:rsidR="00202F03" w:rsidRPr="00202F03" w:rsidRDefault="00202F03" w:rsidP="002A27B1">
      <w:pPr>
        <w:spacing w:line="480" w:lineRule="auto"/>
        <w:ind w:firstLine="720"/>
        <w:rPr>
          <w:rFonts w:ascii="Times New Roman" w:hAnsi="Times New Roman" w:cs="Times New Roman"/>
        </w:rPr>
      </w:pPr>
      <w:r w:rsidRPr="00202F03">
        <w:rPr>
          <w:rFonts w:ascii="Times New Roman" w:hAnsi="Times New Roman" w:cs="Times New Roman"/>
        </w:rPr>
        <w:t>Key characteristics of all studies included in this review are detailed in Table 1, grouped by research collaboration or sample, and are summarized below. Studies were most commonly conducted in the United States (</w:t>
      </w:r>
      <w:r w:rsidRPr="00202F03">
        <w:rPr>
          <w:rFonts w:ascii="Times New Roman" w:hAnsi="Times New Roman" w:cs="Times New Roman"/>
          <w:i/>
          <w:iCs/>
        </w:rPr>
        <w:t xml:space="preserve">k </w:t>
      </w:r>
      <w:r w:rsidRPr="00202F03">
        <w:rPr>
          <w:rFonts w:ascii="Times New Roman" w:hAnsi="Times New Roman" w:cs="Times New Roman"/>
        </w:rPr>
        <w:t>= 16) or Canada (</w:t>
      </w:r>
      <w:r w:rsidRPr="00202F03">
        <w:rPr>
          <w:rFonts w:ascii="Times New Roman" w:hAnsi="Times New Roman" w:cs="Times New Roman"/>
          <w:i/>
          <w:iCs/>
        </w:rPr>
        <w:t xml:space="preserve">k </w:t>
      </w:r>
      <w:r w:rsidRPr="00202F03">
        <w:rPr>
          <w:rFonts w:ascii="Times New Roman" w:hAnsi="Times New Roman" w:cs="Times New Roman"/>
        </w:rPr>
        <w:t>= 14) and represent research from 15 distinct samples, most of which were characterized by a risk factor such as clinical symptomology or low socioeconomic status (</w:t>
      </w:r>
      <w:r w:rsidRPr="00202F03">
        <w:rPr>
          <w:rFonts w:ascii="Times New Roman" w:hAnsi="Times New Roman" w:cs="Times New Roman"/>
          <w:i/>
          <w:iCs/>
        </w:rPr>
        <w:t xml:space="preserve">k </w:t>
      </w:r>
      <w:r w:rsidRPr="00202F03">
        <w:rPr>
          <w:rFonts w:ascii="Times New Roman" w:hAnsi="Times New Roman" w:cs="Times New Roman"/>
        </w:rPr>
        <w:t>= 11). Most studies (</w:t>
      </w:r>
      <w:r w:rsidRPr="00202F03">
        <w:rPr>
          <w:rFonts w:ascii="Times New Roman" w:hAnsi="Times New Roman" w:cs="Times New Roman"/>
          <w:i/>
          <w:iCs/>
        </w:rPr>
        <w:t xml:space="preserve">k </w:t>
      </w:r>
      <w:r w:rsidRPr="00202F03">
        <w:rPr>
          <w:rFonts w:ascii="Times New Roman" w:hAnsi="Times New Roman" w:cs="Times New Roman"/>
        </w:rPr>
        <w:t>= 21) assessed both externalizing and internalizing symptoms reported by a parent (</w:t>
      </w:r>
      <w:r w:rsidRPr="00202F03">
        <w:rPr>
          <w:rFonts w:ascii="Times New Roman" w:hAnsi="Times New Roman" w:cs="Times New Roman"/>
          <w:i/>
          <w:iCs/>
        </w:rPr>
        <w:t xml:space="preserve">k </w:t>
      </w:r>
      <w:r w:rsidRPr="00202F03">
        <w:rPr>
          <w:rFonts w:ascii="Times New Roman" w:hAnsi="Times New Roman" w:cs="Times New Roman"/>
        </w:rPr>
        <w:t>= 24) and/or a teacher or care provider (</w:t>
      </w:r>
      <w:r w:rsidRPr="00202F03">
        <w:rPr>
          <w:rFonts w:ascii="Times New Roman" w:hAnsi="Times New Roman" w:cs="Times New Roman"/>
          <w:i/>
          <w:iCs/>
        </w:rPr>
        <w:t xml:space="preserve">k </w:t>
      </w:r>
      <w:r w:rsidRPr="00202F03">
        <w:rPr>
          <w:rFonts w:ascii="Times New Roman" w:hAnsi="Times New Roman" w:cs="Times New Roman"/>
        </w:rPr>
        <w:t>= 14) when children were preschool-aged (</w:t>
      </w:r>
      <w:r w:rsidRPr="00202F03">
        <w:rPr>
          <w:rFonts w:ascii="Times New Roman" w:hAnsi="Times New Roman" w:cs="Times New Roman"/>
          <w:i/>
          <w:iCs/>
        </w:rPr>
        <w:t xml:space="preserve">k </w:t>
      </w:r>
      <w:r w:rsidRPr="00202F03">
        <w:rPr>
          <w:rFonts w:ascii="Times New Roman" w:hAnsi="Times New Roman" w:cs="Times New Roman"/>
        </w:rPr>
        <w:t>= 19) and/or school-aged/middle childhood (</w:t>
      </w:r>
      <w:r w:rsidRPr="00202F03">
        <w:rPr>
          <w:rFonts w:ascii="Times New Roman" w:hAnsi="Times New Roman" w:cs="Times New Roman"/>
          <w:i/>
          <w:iCs/>
        </w:rPr>
        <w:t>k</w:t>
      </w:r>
      <w:r w:rsidRPr="00202F03">
        <w:rPr>
          <w:rFonts w:ascii="Times New Roman" w:hAnsi="Times New Roman" w:cs="Times New Roman"/>
        </w:rPr>
        <w:t xml:space="preserve"> = 15). Full article details are provided in Table 1. </w:t>
      </w:r>
    </w:p>
    <w:p w14:paraId="47E3BAC9"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[Insert Table 1 near here]</w:t>
      </w:r>
    </w:p>
    <w:p w14:paraId="0681914E" w14:textId="77777777" w:rsidR="00202F03" w:rsidRPr="00121328" w:rsidRDefault="00202F03" w:rsidP="00121328">
      <w:pPr>
        <w:spacing w:before="360" w:after="60" w:line="360" w:lineRule="auto"/>
        <w:ind w:right="567"/>
        <w:rPr>
          <w:rFonts w:ascii="Times New Roman" w:hAnsi="Times New Roman" w:cs="Times New Roman"/>
          <w:b/>
          <w:bCs/>
          <w:i/>
          <w:iCs/>
        </w:rPr>
      </w:pPr>
      <w:r w:rsidRPr="00121328">
        <w:rPr>
          <w:rFonts w:ascii="Times New Roman" w:hAnsi="Times New Roman" w:cs="Times New Roman"/>
          <w:b/>
          <w:bCs/>
          <w:i/>
          <w:iCs/>
        </w:rPr>
        <w:t>Article quality</w:t>
      </w:r>
    </w:p>
    <w:p w14:paraId="06DA9236" w14:textId="41E3FF5B" w:rsidR="00202F03" w:rsidRPr="00202F03" w:rsidRDefault="00202F03" w:rsidP="002A27B1">
      <w:pPr>
        <w:spacing w:line="480" w:lineRule="auto"/>
        <w:ind w:firstLine="720"/>
        <w:rPr>
          <w:rFonts w:ascii="Times New Roman" w:hAnsi="Times New Roman" w:cs="Times New Roman"/>
        </w:rPr>
      </w:pPr>
      <w:r w:rsidRPr="00202F03">
        <w:rPr>
          <w:rFonts w:ascii="Times New Roman" w:hAnsi="Times New Roman" w:cs="Times New Roman"/>
        </w:rPr>
        <w:t>Across all studies, QA rating</w:t>
      </w:r>
      <w:r w:rsidR="009C5CED">
        <w:rPr>
          <w:rFonts w:ascii="Times New Roman" w:hAnsi="Times New Roman" w:cs="Times New Roman"/>
        </w:rPr>
        <w:t>s</w:t>
      </w:r>
      <w:r w:rsidRPr="00202F03">
        <w:rPr>
          <w:rFonts w:ascii="Times New Roman" w:hAnsi="Times New Roman" w:cs="Times New Roman"/>
        </w:rPr>
        <w:t xml:space="preserve"> ranged from 43% to 93%, with a median rating of 64% and an average rating of 65%. The proportions of articles that received credit for each quality item are illustrated in Figure 2. Items that commonly reduced articles’ quality ratings (i.e., those items for which 50% or more of articles did not receive credit) included: failing to achieve or report a participation rate of 50% or more eligible participants (in cases where participation rates could </w:t>
      </w:r>
      <w:r w:rsidRPr="00202F03">
        <w:rPr>
          <w:rFonts w:ascii="Times New Roman" w:hAnsi="Times New Roman" w:cs="Times New Roman"/>
        </w:rPr>
        <w:lastRenderedPageBreak/>
        <w:t xml:space="preserve">be tracked), not providing a clear definition of the study population (i.e., type of sample, country, recruitment period), not providing justification for sample size (e.g., assessment of power, inclusion of effect sizes), not measuring the outcome variable (i.e., internalizing or externalizing symptoms) more than once over time, and not reporting exact </w:t>
      </w:r>
      <w:r w:rsidRPr="00202F03">
        <w:rPr>
          <w:rFonts w:ascii="Times New Roman" w:hAnsi="Times New Roman" w:cs="Times New Roman"/>
          <w:i/>
          <w:iCs/>
        </w:rPr>
        <w:t>p</w:t>
      </w:r>
      <w:r w:rsidRPr="00202F03">
        <w:rPr>
          <w:rFonts w:ascii="Times New Roman" w:hAnsi="Times New Roman" w:cs="Times New Roman"/>
        </w:rPr>
        <w:t xml:space="preserve">-values associated with statistical tests (e.g., </w:t>
      </w:r>
      <w:r w:rsidRPr="00202F03">
        <w:rPr>
          <w:rFonts w:ascii="Times New Roman" w:hAnsi="Times New Roman" w:cs="Times New Roman"/>
          <w:i/>
          <w:iCs/>
        </w:rPr>
        <w:t>p</w:t>
      </w:r>
      <w:r w:rsidRPr="00202F03">
        <w:rPr>
          <w:rFonts w:ascii="Times New Roman" w:hAnsi="Times New Roman" w:cs="Times New Roman"/>
        </w:rPr>
        <w:t xml:space="preserve"> &lt; .05 instead of </w:t>
      </w:r>
      <w:r w:rsidRPr="00202F03">
        <w:rPr>
          <w:rFonts w:ascii="Times New Roman" w:hAnsi="Times New Roman" w:cs="Times New Roman"/>
          <w:i/>
          <w:iCs/>
        </w:rPr>
        <w:t>p</w:t>
      </w:r>
      <w:r w:rsidRPr="00202F03">
        <w:rPr>
          <w:rFonts w:ascii="Times New Roman" w:hAnsi="Times New Roman" w:cs="Times New Roman"/>
        </w:rPr>
        <w:t xml:space="preserve"> = .02). Quality ratings were significantly correlated with publication year, such that more recently published articles yielded higher quality ratings, Pearson </w:t>
      </w:r>
      <w:r w:rsidRPr="00202F03">
        <w:rPr>
          <w:rFonts w:ascii="Times New Roman" w:hAnsi="Times New Roman" w:cs="Times New Roman"/>
          <w:i/>
        </w:rPr>
        <w:t xml:space="preserve">r </w:t>
      </w:r>
      <w:r w:rsidRPr="00202F03">
        <w:rPr>
          <w:rFonts w:ascii="Times New Roman" w:hAnsi="Times New Roman" w:cs="Times New Roman"/>
        </w:rPr>
        <w:t xml:space="preserve">= .60, </w:t>
      </w:r>
      <w:r w:rsidRPr="00202F03">
        <w:rPr>
          <w:rFonts w:ascii="Times New Roman" w:hAnsi="Times New Roman" w:cs="Times New Roman"/>
          <w:i/>
        </w:rPr>
        <w:t>p &lt;</w:t>
      </w:r>
      <w:r w:rsidRPr="00202F03">
        <w:rPr>
          <w:rFonts w:ascii="Times New Roman" w:hAnsi="Times New Roman" w:cs="Times New Roman"/>
        </w:rPr>
        <w:t xml:space="preserve"> .001.</w:t>
      </w:r>
    </w:p>
    <w:p w14:paraId="0A27C357"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[Insert Figure 2 near here]</w:t>
      </w:r>
    </w:p>
    <w:p w14:paraId="327D8A0B" w14:textId="77777777" w:rsidR="00202F03" w:rsidRPr="00121328" w:rsidRDefault="00202F03" w:rsidP="00121328">
      <w:pPr>
        <w:spacing w:before="360" w:after="60" w:line="360" w:lineRule="auto"/>
        <w:ind w:right="567"/>
        <w:rPr>
          <w:rFonts w:ascii="Times New Roman" w:hAnsi="Times New Roman" w:cs="Times New Roman"/>
          <w:b/>
          <w:bCs/>
          <w:i/>
          <w:iCs/>
        </w:rPr>
      </w:pPr>
      <w:r w:rsidRPr="00121328">
        <w:rPr>
          <w:rFonts w:ascii="Times New Roman" w:hAnsi="Times New Roman" w:cs="Times New Roman"/>
          <w:b/>
          <w:bCs/>
          <w:i/>
          <w:iCs/>
        </w:rPr>
        <w:t xml:space="preserve">Risk of bias </w:t>
      </w:r>
    </w:p>
    <w:p w14:paraId="15258CA2"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 xml:space="preserve">Of the 34 included studies, 16 studies were judged to have a higher risk of bias, indicating that they failed to sufficiently manage one or more key sources of bias potentially affecting study outcomes. The other 18 studies were judged to have a lower risk of bias (see Table 1). </w:t>
      </w:r>
    </w:p>
    <w:p w14:paraId="5C90E503" w14:textId="77777777" w:rsidR="00202F03" w:rsidRPr="00121328" w:rsidRDefault="00202F03" w:rsidP="00121328">
      <w:pPr>
        <w:spacing w:before="360" w:after="60" w:line="360" w:lineRule="auto"/>
        <w:ind w:right="567"/>
        <w:rPr>
          <w:rFonts w:ascii="Times New Roman" w:hAnsi="Times New Roman" w:cs="Times New Roman"/>
          <w:b/>
          <w:bCs/>
          <w:i/>
          <w:iCs/>
        </w:rPr>
      </w:pPr>
      <w:r w:rsidRPr="00121328">
        <w:rPr>
          <w:rFonts w:ascii="Times New Roman" w:hAnsi="Times New Roman" w:cs="Times New Roman"/>
          <w:b/>
          <w:bCs/>
          <w:i/>
          <w:iCs/>
        </w:rPr>
        <w:t>Narrative synthesis: Externalizing symptoms</w:t>
      </w:r>
    </w:p>
    <w:p w14:paraId="26BBEF19" w14:textId="07ED7991" w:rsidR="00121328" w:rsidRPr="00202F03" w:rsidRDefault="00202F03" w:rsidP="002A27B1">
      <w:pPr>
        <w:spacing w:line="480" w:lineRule="auto"/>
        <w:ind w:firstLine="720"/>
        <w:rPr>
          <w:rFonts w:ascii="Times New Roman" w:hAnsi="Times New Roman" w:cs="Times New Roman"/>
        </w:rPr>
      </w:pPr>
      <w:r w:rsidRPr="00202F03">
        <w:rPr>
          <w:rFonts w:ascii="Times New Roman" w:hAnsi="Times New Roman" w:cs="Times New Roman"/>
        </w:rPr>
        <w:t xml:space="preserve">Twenty-seven articles examined associations between early childhood parent-child attachment and children’s externalizing symptoms. Results are discussed in detail below. A summary of all narrative syntheses is provided in Table 2 and effect sizes for studies that reported on externalizing symptoms is provided in Table 3.  </w:t>
      </w:r>
    </w:p>
    <w:p w14:paraId="6A1C72FB"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[Insert Tables 2 and 3 near here]</w:t>
      </w:r>
    </w:p>
    <w:p w14:paraId="6073F999" w14:textId="77777777" w:rsidR="00202F03" w:rsidRPr="00121328" w:rsidRDefault="00202F03" w:rsidP="00121328">
      <w:pPr>
        <w:spacing w:before="360" w:after="60" w:line="360" w:lineRule="auto"/>
        <w:ind w:right="567"/>
        <w:rPr>
          <w:rFonts w:ascii="Times New Roman" w:hAnsi="Times New Roman" w:cs="Times New Roman"/>
          <w:i/>
          <w:iCs/>
        </w:rPr>
      </w:pPr>
      <w:r w:rsidRPr="00121328">
        <w:rPr>
          <w:rFonts w:ascii="Times New Roman" w:hAnsi="Times New Roman" w:cs="Times New Roman"/>
          <w:i/>
          <w:iCs/>
        </w:rPr>
        <w:t xml:space="preserve">Is early childhood attachment associated with preschool externalizing symptoms? </w:t>
      </w:r>
    </w:p>
    <w:p w14:paraId="5C3B4A6E"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lastRenderedPageBreak/>
        <w:t xml:space="preserve">Fifteen articles representing nine distinct samples assessed externalizing symptoms during the preschool period. Six articles were judged to have a higher risk of bias. Results from each research group are discussed in turn. </w:t>
      </w:r>
    </w:p>
    <w:p w14:paraId="69A354B8"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 xml:space="preserve">Associations between mother- or caregiver-child attachment and externalizing behavior during the preschool period were investigated in the Budapest Early Intervention Project (BEIP), which studied children who had lived in Romanian institutions between ages 6 and 30 months </w:t>
      </w:r>
      <w:r w:rsidRPr="00202F03">
        <w:rPr>
          <w:rFonts w:ascii="Times New Roman" w:hAnsi="Times New Roman" w:cs="Times New Roman"/>
          <w:noProof/>
        </w:rPr>
        <w:t>(Humphreys et al., 2015)</w:t>
      </w:r>
      <w:r w:rsidRPr="00202F03">
        <w:rPr>
          <w:rFonts w:ascii="Times New Roman" w:hAnsi="Times New Roman" w:cs="Times New Roman"/>
        </w:rPr>
        <w:t xml:space="preserve">. In this study, children classified as disorganized at 42 months displayed relatively more externalizing symptoms at 54 months based on mother (biological or foster) or institutional caregiver reports on the Preschool Age Psychiatric Assessment (PAPA), relative to children with organized attachment behaviors, with mean differences reflecting a very large effect. </w:t>
      </w:r>
    </w:p>
    <w:p w14:paraId="39F6133A" w14:textId="3BB7741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In the only included sample in which father-preschooler attachment was examined, conducted with a low-risk community sample, Bureau and colleagues (2017) found a large-sized association linking parent-rated externalizing symptoms (rated on the Conduct Problems Scale of the Strengths and Difficulties Questionnaire, averaged across parents) and insecure father-preschooler attachment. In contrast, the association between externalizing symptoms and mother-preschooler attachment security, examined within the same families, was near-zero. Findings for mother-preschooler attachment were replicated in a separate study (Tupper et al., 2020) which combined a subset of Bureau’s community sample with a sample of Canadian military families (i.e., the father was a member of the military); insecure mother-child attachment was not significantly associated with mother-reported conduct problems after controlling for family income and parenting stress.</w:t>
      </w:r>
    </w:p>
    <w:p w14:paraId="304C5FA1"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lastRenderedPageBreak/>
        <w:t>O’Connor and colleagues (2003) reported results from the English and Romanian Adoptees Study, which studied Romanian children adopted into the United Kingdom following early severe institutional deprivation, in comparison to UK-born adopted children. At age four, caregiver-child attachment was assessed in relation to teacher-rated externalizing symptoms using the modified Rutter Parents’ and Teachers’ scales. Significant differences across the four attachment categories were found for Attention/Hyperactivity Problems, but not for Conduct Problems. The authors did not report contrasts between groups for the different scales. However, they described a trend for children with disorganized/controlling attachment as having the most problems, and children with secure attachment having the fewest.</w:t>
      </w:r>
    </w:p>
    <w:p w14:paraId="7CFD68DE" w14:textId="2F185651"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Seifer and colleagues (2004) reported results from the Maternal Lifestyle Study (MLS), which followed infants with prenatal exposure to opiates, cocaine, or other substances, assessed mother-child attachment at preschool age, and concurrently asked mothers to report on their child’s externalizing symptoms using the Child Behavior Checklist (CBCL). Disorganized/controlling preschoolers consistently had the highest level of reported symptoms compared to the secure and the combined organized groups, with effect sizes in the medium range. Secure, ambivalent, and avoidant preschoolers were rated as having similar levels of externalizing symptoms, however</w:t>
      </w:r>
      <w:r w:rsidR="009D5690">
        <w:rPr>
          <w:rFonts w:ascii="Times New Roman" w:hAnsi="Times New Roman" w:cs="Times New Roman"/>
        </w:rPr>
        <w:t xml:space="preserve"> </w:t>
      </w:r>
      <w:r w:rsidRPr="00202F03">
        <w:rPr>
          <w:rFonts w:ascii="Times New Roman" w:hAnsi="Times New Roman" w:cs="Times New Roman"/>
        </w:rPr>
        <w:t xml:space="preserve">avoidant preschoolers were </w:t>
      </w:r>
      <w:r w:rsidR="009D5690">
        <w:rPr>
          <w:rFonts w:ascii="Times New Roman" w:hAnsi="Times New Roman" w:cs="Times New Roman"/>
        </w:rPr>
        <w:t xml:space="preserve">notably </w:t>
      </w:r>
      <w:r w:rsidRPr="00202F03">
        <w:rPr>
          <w:rFonts w:ascii="Times New Roman" w:hAnsi="Times New Roman" w:cs="Times New Roman"/>
        </w:rPr>
        <w:t xml:space="preserve">rated as having slightly </w:t>
      </w:r>
      <w:r w:rsidRPr="009D5690">
        <w:rPr>
          <w:rFonts w:ascii="Times New Roman" w:hAnsi="Times New Roman" w:cs="Times New Roman"/>
          <w:i/>
          <w:iCs/>
        </w:rPr>
        <w:t xml:space="preserve">fewer </w:t>
      </w:r>
      <w:r w:rsidRPr="00202F03">
        <w:rPr>
          <w:rFonts w:ascii="Times New Roman" w:hAnsi="Times New Roman" w:cs="Times New Roman"/>
        </w:rPr>
        <w:t>symptoms than secure preschoolers (very small effect).</w:t>
      </w:r>
    </w:p>
    <w:p w14:paraId="20AD147F"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 xml:space="preserve">In the second of their two cohorts of French-Canadian families from a socioeconomically diverse community sample, </w:t>
      </w:r>
      <w:r w:rsidRPr="00202F03">
        <w:rPr>
          <w:rFonts w:ascii="Times New Roman" w:hAnsi="Times New Roman" w:cs="Times New Roman"/>
          <w:color w:val="000000" w:themeColor="text1"/>
        </w:rPr>
        <w:t xml:space="preserve">Moss, Bureau, and colleagues </w:t>
      </w:r>
      <w:r w:rsidRPr="00202F03">
        <w:rPr>
          <w:rFonts w:ascii="Times New Roman" w:hAnsi="Times New Roman" w:cs="Times New Roman"/>
        </w:rPr>
        <w:t>(2004) examined differences in mother- and teacher-rated externalizing symptoms across preschoolers with secure, ambivalent, avoidant, and disorganized/controlling mother-child attachment. In this study, preschoolers with a secure attachment were rated by mothers (on the CBCL) and teachers (on the Preschool Socio-</w:t>
      </w:r>
      <w:r w:rsidRPr="00202F03">
        <w:rPr>
          <w:rFonts w:ascii="Times New Roman" w:hAnsi="Times New Roman" w:cs="Times New Roman"/>
        </w:rPr>
        <w:lastRenderedPageBreak/>
        <w:t xml:space="preserve">Affective Profile; PSP) as having fewer externalizing symptoms, relative to preschoolers with avoidant, ambivalent, and disorganized/controlling attachment styles (small to very large effects). Ratings of externalizing symptoms within the insecure group varied between mother and teacher report, such that teachers reported the highest levels of externalizing symptoms for disorganized/controlling preschoolers (very large effect), whereas mothers reported the highest levels of externalizing symptoms for avoidant and ambivalent preschoolers (medium effects). When the disorganized/controlling group was sub-divided to differentiate children with controlling attachment sub-types from those who were behaviorally-disorganized, mothers and teachers both rated more externalizing difficulties for the behaviorally-disorganized group compared to the combined controlling group, with effect sizes ranging from small (mother report) to very large (teacher report). </w:t>
      </w:r>
    </w:p>
    <w:p w14:paraId="2AF80BC1" w14:textId="500B9EB0"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 xml:space="preserve">In five studies reporting on the NICHD SECCYD sample, a large community sample recruited across the United States, mother-child attachment styles at age </w:t>
      </w:r>
      <w:r w:rsidR="009D5690">
        <w:rPr>
          <w:rFonts w:ascii="Times New Roman" w:hAnsi="Times New Roman" w:cs="Times New Roman"/>
        </w:rPr>
        <w:t>three</w:t>
      </w:r>
      <w:r w:rsidRPr="00202F03">
        <w:rPr>
          <w:rFonts w:ascii="Times New Roman" w:hAnsi="Times New Roman" w:cs="Times New Roman"/>
        </w:rPr>
        <w:t xml:space="preserve"> were examined in relation to mother-, caregiver-, and teacher-rated externalizing symptoms measured at ages </w:t>
      </w:r>
      <w:r w:rsidR="009D5690">
        <w:rPr>
          <w:rFonts w:ascii="Times New Roman" w:hAnsi="Times New Roman" w:cs="Times New Roman"/>
        </w:rPr>
        <w:t>three</w:t>
      </w:r>
      <w:r w:rsidRPr="00202F03">
        <w:rPr>
          <w:rFonts w:ascii="Times New Roman" w:hAnsi="Times New Roman" w:cs="Times New Roman"/>
        </w:rPr>
        <w:t xml:space="preserve"> and 4.5 years (</w:t>
      </w:r>
      <w:r w:rsidRPr="00202F03">
        <w:rPr>
          <w:rFonts w:ascii="Times New Roman" w:hAnsi="Times New Roman" w:cs="Times New Roman"/>
          <w:color w:val="000000" w:themeColor="text1"/>
        </w:rPr>
        <w:t>McCartney et al., 2004</w:t>
      </w:r>
      <w:r w:rsidRPr="00202F03">
        <w:rPr>
          <w:rFonts w:ascii="Times New Roman" w:hAnsi="Times New Roman" w:cs="Times New Roman"/>
        </w:rPr>
        <w:t xml:space="preserve">; Neuhaus et al., 2020; </w:t>
      </w:r>
      <w:r w:rsidRPr="00202F03">
        <w:rPr>
          <w:rFonts w:ascii="Times New Roman" w:hAnsi="Times New Roman" w:cs="Times New Roman"/>
          <w:color w:val="000000" w:themeColor="text1"/>
        </w:rPr>
        <w:t>O’Connor et al., 2011, 2014; Willoughby et al., 2014)</w:t>
      </w:r>
      <w:r w:rsidRPr="00202F03">
        <w:rPr>
          <w:rFonts w:ascii="Times New Roman" w:hAnsi="Times New Roman" w:cs="Times New Roman"/>
        </w:rPr>
        <w:t xml:space="preserve">. Comparisons of symptom ratings using a secure vs. insecure dichotomy or an organized vs. disorganized/controlling dichotomy indicated that insecure and disorganized/controlling attachment were typically associated with relatively more symptoms on the CBCL Externalizing Scale (but not the ODD Scale; Willoughby et al., 2014), with effect sizes ranging from near-zero to small across informants (McCartney et al., 2004, O’Connor et al., 2011). At the level of individual attachment categories, children with avoidant attachment had the fewest mother-reported symptoms, however differences between avoidant and secure were near zero in magnitude. Children with ambivalent (Neuhaus et al., 2020; O’Connor et al., </w:t>
      </w:r>
      <w:r w:rsidRPr="00202F03">
        <w:rPr>
          <w:rFonts w:ascii="Times New Roman" w:hAnsi="Times New Roman" w:cs="Times New Roman"/>
        </w:rPr>
        <w:lastRenderedPageBreak/>
        <w:t>2014) and disorganized/controlling attachment (O’Connor et al., 2011) were rated by mothers as having more externalizing symptoms compared to children with secure attachment (very small to small effects). Differences among the disorganized/controlling sub-classifications were also examined in this sample (O’Connor et al., 2011). Within the disorganized/controlling category, behavioral disorganization was typically associated with more mother- and teacher-reported externalizing difficulties during the preschool period, followed by controlling-punitive attachment. Controlling-caregiving attachment was typically associated with the fewest mother- and teacher-reported externalizing difficulties, however, effect sizes for comparisons among all three sub-classifications were in the near-zero to small range.</w:t>
      </w:r>
    </w:p>
    <w:p w14:paraId="08E7A6C3"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 xml:space="preserve">Speltz, Greenberg, and colleagues conducted a series of studies in three separate samples of clinic-referred preschoolers with a diagnosed externalizing disorder (primary diagnosis of Oppositional Defiant Disorder; ODD) and age-matched controls without an externalizing diagnosis. Their first cohort was comprised of boys and girls, whereas their later two cohorts consisted of boys only. In all three cohorts, the authors found that insecure mother-child attachment generally and disorganized/controlling attachment specifically tended to be over-represented within the ODD group (Greenberg et al., 1991; </w:t>
      </w:r>
      <w:r w:rsidRPr="00202F03">
        <w:rPr>
          <w:rFonts w:ascii="Times New Roman" w:hAnsi="Times New Roman" w:cs="Times New Roman"/>
          <w:color w:val="000000" w:themeColor="text1"/>
        </w:rPr>
        <w:t xml:space="preserve">Speltz et al., 1990; Speltz et al., 1999). In their later two cohorts, </w:t>
      </w:r>
      <w:r w:rsidRPr="00202F03">
        <w:rPr>
          <w:rFonts w:ascii="Times New Roman" w:hAnsi="Times New Roman" w:cs="Times New Roman"/>
        </w:rPr>
        <w:t>when the ODD and control groups were combined and ratings on the CBCL and Conners Teacher Rating Scales (CTRS) were examined, results from separate samples indicated that boys with insecure attachment were rated by mothers (Speltz et al., 1990; Greenberg et al., 2001) and teachers (Greenberg et al., 2001) as having more externalizing symptoms than boys with secure attachment, with differences reflecting a large to very large effect size in both samples.</w:t>
      </w:r>
    </w:p>
    <w:p w14:paraId="39F52A6E" w14:textId="0E6824B2" w:rsidR="00202F03" w:rsidRPr="00202F03" w:rsidRDefault="00202F03" w:rsidP="00121328">
      <w:pPr>
        <w:spacing w:before="360" w:line="480" w:lineRule="auto"/>
        <w:rPr>
          <w:rFonts w:ascii="Times New Roman" w:hAnsi="Times New Roman" w:cs="Times New Roman"/>
        </w:rPr>
      </w:pPr>
      <w:r w:rsidRPr="00202F03">
        <w:rPr>
          <w:rFonts w:ascii="Times New Roman" w:hAnsi="Times New Roman" w:cs="Times New Roman"/>
          <w:i/>
          <w:iCs/>
        </w:rPr>
        <w:lastRenderedPageBreak/>
        <w:t>Summary of findings: Early childhood attachment and preschool externalizing symptoms.</w:t>
      </w:r>
      <w:r w:rsidRPr="00202F03">
        <w:rPr>
          <w:rFonts w:ascii="Times New Roman" w:hAnsi="Times New Roman" w:cs="Times New Roman"/>
        </w:rPr>
        <w:t xml:space="preserve"> Findings suggest associations between attachment and preschool externalizing symptoms. </w:t>
      </w:r>
      <w:r w:rsidR="00715341">
        <w:rPr>
          <w:rFonts w:ascii="Times New Roman" w:hAnsi="Times New Roman" w:cs="Times New Roman"/>
        </w:rPr>
        <w:t>Secure</w:t>
      </w:r>
      <w:r w:rsidRPr="00202F03">
        <w:rPr>
          <w:rFonts w:ascii="Times New Roman" w:hAnsi="Times New Roman" w:cs="Times New Roman"/>
        </w:rPr>
        <w:t xml:space="preserve"> mother-preschooler attachment </w:t>
      </w:r>
      <w:r w:rsidR="00715341">
        <w:rPr>
          <w:rFonts w:ascii="Times New Roman" w:hAnsi="Times New Roman" w:cs="Times New Roman"/>
        </w:rPr>
        <w:t>appears to be</w:t>
      </w:r>
      <w:r w:rsidRPr="00202F03">
        <w:rPr>
          <w:rFonts w:ascii="Times New Roman" w:hAnsi="Times New Roman" w:cs="Times New Roman"/>
        </w:rPr>
        <w:t xml:space="preserve"> associated with fewer preschool externalizing problems, while insecure and disorganized (particularly behaviorally-disorganized) mother-preschooler attachment appear to be linked to greater externalizing symptoms. In the one study examining attachment to fathers, father-preschooler attachment insecurity was also linked to more externalizing difficulties. These trends were relatively consistent across investigations of lower and higher quality and were found in both at-risk and normative populations. Effect sizes were typically in the small to large range and tended to be larger in samples characterized by clinical or socioeconomic risk factors, which were typically also rated as having a higher risk of bias. Isolated findings in this section also suggested fewer externalizing symptoms among preschoolers with avoidant attachment, relative to secure attachment.</w:t>
      </w:r>
    </w:p>
    <w:p w14:paraId="0D69A285" w14:textId="77777777" w:rsidR="00202F03" w:rsidRPr="00121328" w:rsidRDefault="00202F03" w:rsidP="00121328">
      <w:pPr>
        <w:spacing w:before="360" w:after="60" w:line="360" w:lineRule="auto"/>
        <w:ind w:right="567"/>
        <w:rPr>
          <w:rFonts w:ascii="Times New Roman" w:hAnsi="Times New Roman" w:cs="Times New Roman"/>
          <w:i/>
          <w:iCs/>
        </w:rPr>
      </w:pPr>
      <w:r w:rsidRPr="00121328">
        <w:rPr>
          <w:rFonts w:ascii="Times New Roman" w:hAnsi="Times New Roman" w:cs="Times New Roman"/>
          <w:i/>
          <w:iCs/>
        </w:rPr>
        <w:t>Is early childhood attachment associated with school-age/middle childhood externalizing symptoms?</w:t>
      </w:r>
    </w:p>
    <w:p w14:paraId="288C72A7"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 xml:space="preserve">Fourteen studies representing six distinct samples assessed externalizing symptoms during the school-age/middle childhood period. Six articles were judged to have a higher risk of bias. </w:t>
      </w:r>
    </w:p>
    <w:p w14:paraId="2F173C32"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 xml:space="preserve">In a five-year follow-up with their community sample, Bureau and colleagues (2020) examined longitudinal associations between preschoolers’ attachment to mothers and fathers and child-reported externalizing symptoms on the Dominic-Interactive Test. Children with a history of insecure attachment with their mother and father at preschool age reported relatively more externalizing symptoms, however effect sizes ranged from near-zero (mother-preschooler attachment) to small (father-preschooler attachment). </w:t>
      </w:r>
    </w:p>
    <w:p w14:paraId="296D279A" w14:textId="5F6E3572"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lastRenderedPageBreak/>
        <w:t xml:space="preserve">In a series of studies conducted in two French-Canadian community cohorts, Moss and colleagues (Bureau &amp; Moss, 2010; Dubois-Comtois et al., 2013; </w:t>
      </w:r>
      <w:r w:rsidRPr="00202F03">
        <w:rPr>
          <w:rFonts w:ascii="Times New Roman" w:hAnsi="Times New Roman" w:cs="Times New Roman"/>
          <w:color w:val="000000" w:themeColor="text1"/>
        </w:rPr>
        <w:t>Moss et al., 1996, 1998, 2006, 2009; Moss, Cyr, et al., 2004)</w:t>
      </w:r>
      <w:r w:rsidRPr="00202F03">
        <w:rPr>
          <w:rFonts w:ascii="Times New Roman" w:hAnsi="Times New Roman" w:cs="Times New Roman"/>
        </w:rPr>
        <w:t xml:space="preserve"> examined associations between mother-child attachment in children aged five to seven years and externalizing symptoms reported by mother-, teacher-, and self-report both concurrently and two years later. Across both cohorts, children with avoidant attachment were consistently rated as having the fewest externalizing symptoms, based on teacher ratings on the PSP and Social Behavior Questionnaire (SBQ). Comparisons between the avoidant and secure group yielded effect sizes ranging from very small to very large</w:t>
      </w:r>
      <w:r w:rsidR="00715341">
        <w:rPr>
          <w:rFonts w:ascii="Times New Roman" w:hAnsi="Times New Roman" w:cs="Times New Roman"/>
        </w:rPr>
        <w:t>,</w:t>
      </w:r>
      <w:r w:rsidRPr="00202F03">
        <w:rPr>
          <w:rFonts w:ascii="Times New Roman" w:hAnsi="Times New Roman" w:cs="Times New Roman"/>
        </w:rPr>
        <w:t xml:space="preserve"> which tended to be larger for concurrent (vs. longitudinal) assessments. In contrast, mother-reports on the CBCL and self-reports on the Dominic-Interactive Test suggested similar externalizing symptom ratings among the secure and avoidant groups. Across cohorts and respondents, children with ambivalent and disorganized/controlling attachment had the highest reported externalizing symptoms, with effect sizes for comparisons with the secure group ranging from the small to very large range. Moss’ group also combined both cohorts in order to examine variation within the disorganized/controlling sub-classifications with respect to self, mother-, and teacher-rated externalizing symptoms (Dubois-Comtois et al., 2013; Moss, Cyr, et al., 2004). Across respondents, ratings of externalizing symptoms were consistently higher for the controlling-punitive group, compared to the controlling-caregiving and behaviorally-disorganized groups (majority of effect sizes in the medium range). </w:t>
      </w:r>
    </w:p>
    <w:p w14:paraId="5B9505D3"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 xml:space="preserve">Reports of the NICHD SECCYD examined longitudinal associations between mother-child attachment at age three and externalizing symptoms reported at age six to ten by mothers (Low &amp; Webster, 2016; </w:t>
      </w:r>
      <w:r w:rsidRPr="00202F03">
        <w:rPr>
          <w:rFonts w:ascii="Times New Roman" w:hAnsi="Times New Roman" w:cs="Times New Roman"/>
          <w:color w:val="000000" w:themeColor="text1"/>
        </w:rPr>
        <w:t>O’Connor et al., 2012; O’Connor et al., 2014)</w:t>
      </w:r>
      <w:r w:rsidRPr="00202F03">
        <w:rPr>
          <w:rFonts w:ascii="Times New Roman" w:hAnsi="Times New Roman" w:cs="Times New Roman"/>
        </w:rPr>
        <w:t xml:space="preserve">, fathers (Low &amp; Webster, 2016), and/or teachers (Low &amp; Webster, 2016; Willoughby et al., 2014), using the CBCL </w:t>
      </w:r>
      <w:r w:rsidRPr="00202F03">
        <w:rPr>
          <w:rFonts w:ascii="Times New Roman" w:hAnsi="Times New Roman" w:cs="Times New Roman"/>
        </w:rPr>
        <w:lastRenderedPageBreak/>
        <w:t xml:space="preserve">Externalizing, Delinquent, or Aggressive Behavior Scales. Compared to associations with externalizing symptoms during the preschool period, longitudinal associations (i.e., those assessed at school-age/middle childhood) tended to be smaller in magnitude. Examination of group averages indicated that children with a history of avoidant attachment tended to have the fewest reported symptoms, whereas those with ambivalent or disorganized/controlling attachment had relatively more reported symptoms, however all effect sizes were within or below the very small range. </w:t>
      </w:r>
    </w:p>
    <w:p w14:paraId="7F0D6968"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In their sample of clinic-referred boys with ODD and matched controls, Speltz and colleagues (1999) investigated longitudinal associations between mother-preschooler attachment and parent- and teacher-rated externalizing symptoms rated at two- and three-year follow-ups. Mother and father reports of externalizing symptoms were obtained using the CBCL Externalizing Scale and teacher reports were obtained using the Conners Conduct Problems Scale. Collapsing across the ODD and control groups, the authors did not find any significant differences between children previously classified as secure and children classified as avoidant, ambivalent, or controlling, based on mother, father, or teacher reports at follow-ups. Sufficient information to evaluate the size of these non-significant effects was not available.</w:t>
      </w:r>
    </w:p>
    <w:p w14:paraId="4091C15A" w14:textId="481B4468" w:rsidR="00202F03" w:rsidRPr="00202F03" w:rsidRDefault="00202F03" w:rsidP="00FE2FF7">
      <w:pPr>
        <w:spacing w:line="480" w:lineRule="auto"/>
        <w:ind w:firstLine="720"/>
        <w:rPr>
          <w:rFonts w:ascii="Times New Roman" w:hAnsi="Times New Roman" w:cs="Times New Roman"/>
          <w:bCs/>
          <w:iCs/>
        </w:rPr>
      </w:pPr>
      <w:r w:rsidRPr="00202F03">
        <w:rPr>
          <w:rFonts w:ascii="Times New Roman" w:hAnsi="Times New Roman" w:cs="Times New Roman"/>
          <w:bCs/>
          <w:iCs/>
        </w:rPr>
        <w:t>Anan and Barnett (1999) reported on a sample of African</w:t>
      </w:r>
      <w:r w:rsidR="00A847A3">
        <w:rPr>
          <w:rFonts w:ascii="Times New Roman" w:hAnsi="Times New Roman" w:cs="Times New Roman"/>
          <w:bCs/>
          <w:iCs/>
        </w:rPr>
        <w:t xml:space="preserve"> </w:t>
      </w:r>
      <w:r w:rsidRPr="00202F03">
        <w:rPr>
          <w:rFonts w:ascii="Times New Roman" w:hAnsi="Times New Roman" w:cs="Times New Roman"/>
          <w:bCs/>
          <w:iCs/>
        </w:rPr>
        <w:t>American, socioeconomically at-risk children who had been followed from age</w:t>
      </w:r>
      <w:r w:rsidR="00B92328">
        <w:rPr>
          <w:rFonts w:ascii="Times New Roman" w:hAnsi="Times New Roman" w:cs="Times New Roman"/>
          <w:bCs/>
          <w:iCs/>
        </w:rPr>
        <w:t>s four</w:t>
      </w:r>
      <w:r w:rsidRPr="00202F03">
        <w:rPr>
          <w:rFonts w:ascii="Times New Roman" w:hAnsi="Times New Roman" w:cs="Times New Roman"/>
          <w:bCs/>
          <w:iCs/>
        </w:rPr>
        <w:t xml:space="preserve"> to </w:t>
      </w:r>
      <w:r w:rsidR="00B92328">
        <w:rPr>
          <w:rFonts w:ascii="Times New Roman" w:hAnsi="Times New Roman" w:cs="Times New Roman"/>
          <w:bCs/>
          <w:iCs/>
        </w:rPr>
        <w:t>six</w:t>
      </w:r>
      <w:r w:rsidRPr="00202F03">
        <w:rPr>
          <w:rFonts w:ascii="Times New Roman" w:hAnsi="Times New Roman" w:cs="Times New Roman"/>
          <w:bCs/>
          <w:iCs/>
        </w:rPr>
        <w:t xml:space="preserve"> years. In this study, both child self-reports (using an author-developed measure) and parent reports (on the CBCL) obtained when children were approximately </w:t>
      </w:r>
      <w:r w:rsidR="00B92328">
        <w:rPr>
          <w:rFonts w:ascii="Times New Roman" w:hAnsi="Times New Roman" w:cs="Times New Roman"/>
          <w:bCs/>
          <w:iCs/>
        </w:rPr>
        <w:t>six</w:t>
      </w:r>
      <w:r w:rsidRPr="00202F03">
        <w:rPr>
          <w:rFonts w:ascii="Times New Roman" w:hAnsi="Times New Roman" w:cs="Times New Roman"/>
          <w:bCs/>
          <w:iCs/>
        </w:rPr>
        <w:t xml:space="preserve"> years of age indicated fewer externalizing symptoms among children with a history of secure mother-preschooler attachment, relative to the combined insecure group (small to medium effects). </w:t>
      </w:r>
    </w:p>
    <w:p w14:paraId="32B37C3A" w14:textId="00A6E333" w:rsidR="00202F03" w:rsidRPr="00202F03" w:rsidRDefault="00202F03" w:rsidP="00121328">
      <w:pPr>
        <w:spacing w:before="360" w:line="480" w:lineRule="auto"/>
        <w:rPr>
          <w:rFonts w:ascii="Times New Roman" w:hAnsi="Times New Roman" w:cs="Times New Roman"/>
        </w:rPr>
      </w:pPr>
      <w:r w:rsidRPr="00202F03">
        <w:rPr>
          <w:rFonts w:ascii="Times New Roman" w:hAnsi="Times New Roman" w:cs="Times New Roman"/>
          <w:i/>
          <w:iCs/>
        </w:rPr>
        <w:lastRenderedPageBreak/>
        <w:t>Summary of findings: Early childhood attachment and school-age</w:t>
      </w:r>
      <w:r w:rsidR="00A847A3">
        <w:rPr>
          <w:rFonts w:ascii="Times New Roman" w:hAnsi="Times New Roman" w:cs="Times New Roman"/>
          <w:i/>
          <w:iCs/>
        </w:rPr>
        <w:t>/</w:t>
      </w:r>
      <w:r w:rsidRPr="00202F03">
        <w:rPr>
          <w:rFonts w:ascii="Times New Roman" w:hAnsi="Times New Roman" w:cs="Times New Roman"/>
          <w:i/>
          <w:iCs/>
        </w:rPr>
        <w:t>middle childhood externalizing symptoms.</w:t>
      </w:r>
      <w:r w:rsidRPr="00121328">
        <w:rPr>
          <w:rFonts w:ascii="Times New Roman" w:hAnsi="Times New Roman" w:cs="Times New Roman"/>
          <w:i/>
          <w:iCs/>
        </w:rPr>
        <w:t xml:space="preserve"> </w:t>
      </w:r>
      <w:r w:rsidRPr="00202F03">
        <w:rPr>
          <w:rFonts w:ascii="Times New Roman" w:hAnsi="Times New Roman" w:cs="Times New Roman"/>
        </w:rPr>
        <w:t xml:space="preserve">Studies in this section examined associations between school-age/middle childhood externalizing symptoms and attachment measured either concurrently or during the preschool period and represented a collection of normative and clinical/risk populations. In general, secure mother-child and father-child attachment was associated with fewer externalizing symptoms, relative to the combined insecure group. Trends from multiple samples indicated relatively more externalizing symptoms among children with ambivalent and disorganized/controlling mother-child attachment, and fewer among children with avoidant attachment, compared to secure attachment. Effect sizes ranged from near-zero to very large, and while the direction and magnitude of effects did not appear to be associated with study quality, effect sizes for longitudinal associations were smaller than for concurrent associations. </w:t>
      </w:r>
    </w:p>
    <w:p w14:paraId="2AB19171" w14:textId="77777777" w:rsidR="00202F03" w:rsidRPr="00121328" w:rsidRDefault="00202F03" w:rsidP="00121328">
      <w:pPr>
        <w:spacing w:before="360" w:after="60" w:line="360" w:lineRule="auto"/>
        <w:ind w:right="567"/>
        <w:rPr>
          <w:rFonts w:ascii="Times New Roman" w:hAnsi="Times New Roman" w:cs="Times New Roman"/>
          <w:i/>
          <w:iCs/>
        </w:rPr>
      </w:pPr>
      <w:r w:rsidRPr="00121328">
        <w:rPr>
          <w:rFonts w:ascii="Times New Roman" w:hAnsi="Times New Roman" w:cs="Times New Roman"/>
          <w:i/>
          <w:iCs/>
        </w:rPr>
        <w:t xml:space="preserve">Is early childhood attachment associated with preadolescent/adolescent externalizing symptoms? </w:t>
      </w:r>
    </w:p>
    <w:p w14:paraId="792563C1"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Three articles representing two distinct samples assessed externalizing symptoms during the preadolescent/adolescent period. One study was judged to have a higher risk of bias.</w:t>
      </w:r>
    </w:p>
    <w:p w14:paraId="2A70DCCC" w14:textId="38A80A51" w:rsidR="00202F03" w:rsidRPr="00202F03" w:rsidRDefault="00202F03" w:rsidP="00FE2FF7">
      <w:pPr>
        <w:spacing w:line="480" w:lineRule="auto"/>
        <w:ind w:firstLine="720"/>
        <w:rPr>
          <w:rFonts w:ascii="Times New Roman" w:hAnsi="Times New Roman" w:cs="Times New Roman"/>
          <w:bCs/>
        </w:rPr>
      </w:pPr>
      <w:r w:rsidRPr="00202F03">
        <w:rPr>
          <w:rFonts w:ascii="Times New Roman" w:hAnsi="Times New Roman" w:cs="Times New Roman"/>
          <w:bCs/>
        </w:rPr>
        <w:t xml:space="preserve">In a combined sample of their two French-Canadian community cohorts, Lecompte and Moss (2014) compared self-reported and mother-reported externalizing symptoms (both rated on the Youth Self-Report) among 13-year-olds who had been classified as having secure, insecure-organized, or disorganized/controlling mother-child attachment approximately six years earlier. Self- and mother-reports suggested that adolescents with a history of secure attachment had fewer externalizing symptoms than those with insecure-organized attachment (small effects) and those with disorganized/controlling attachment (small to medium effects). The authors also investigated variation within disorganized subtypes. Within the disorganized/controlling group, </w:t>
      </w:r>
      <w:r w:rsidRPr="00202F03">
        <w:rPr>
          <w:rFonts w:ascii="Times New Roman" w:hAnsi="Times New Roman" w:cs="Times New Roman"/>
          <w:bCs/>
        </w:rPr>
        <w:lastRenderedPageBreak/>
        <w:t xml:space="preserve">adolescents with a history of controlling-punitive attachment had the highest self- and mother-reported externalizing symptoms, followed by those with a history of controlling-caregiving attachment and behaviorally-disorganized attachment. Despite trends being consistent between self- and mother-reports, the magnitude of differences in externalizing symptoms among the sub-classifications was larger for self-reports (medium to very large) than for mother-reports (small to medium). </w:t>
      </w:r>
    </w:p>
    <w:p w14:paraId="1DD60EDE" w14:textId="02F3213E" w:rsidR="00121328" w:rsidRDefault="00202F03" w:rsidP="00121328">
      <w:pPr>
        <w:spacing w:line="480" w:lineRule="auto"/>
        <w:ind w:firstLine="720"/>
        <w:rPr>
          <w:rFonts w:ascii="Times New Roman" w:hAnsi="Times New Roman" w:cs="Times New Roman"/>
          <w:bCs/>
        </w:rPr>
      </w:pPr>
      <w:r w:rsidRPr="00202F03">
        <w:rPr>
          <w:rFonts w:ascii="Times New Roman" w:hAnsi="Times New Roman" w:cs="Times New Roman"/>
          <w:bCs/>
        </w:rPr>
        <w:t xml:space="preserve">In an analysis of NICHD SECCYD data, parent-reported externalizing symptoms assessed in </w:t>
      </w:r>
      <w:r w:rsidR="008A623F">
        <w:rPr>
          <w:rFonts w:ascii="Times New Roman" w:hAnsi="Times New Roman" w:cs="Times New Roman"/>
          <w:bCs/>
        </w:rPr>
        <w:t xml:space="preserve">the </w:t>
      </w:r>
      <w:r w:rsidRPr="00202F03">
        <w:rPr>
          <w:rFonts w:ascii="Times New Roman" w:hAnsi="Times New Roman" w:cs="Times New Roman"/>
          <w:bCs/>
        </w:rPr>
        <w:t>fifth grade (rated on the CBCL) were examined in relation to preschool mother-child attachment categories (Neuhaus et al., 2020). After controlling for demographic factors, attachment history at 24 months, preschool behavior problems, and teacher-child relationship quality, no significant associations were found between preschool attachment categories and externalizing symptoms. Similarly, no significant differences in teacher-reported aggression (on the CBCL) were found in preadolescents with a history of disorganized/controlling (vs. organized) preschool attachment (near-zero effect sizes; Willoughby et al., 2014).</w:t>
      </w:r>
    </w:p>
    <w:p w14:paraId="34CAD7FC" w14:textId="53FFF7E6" w:rsidR="00202F03" w:rsidRPr="00121328" w:rsidRDefault="00202F03" w:rsidP="00121328">
      <w:pPr>
        <w:spacing w:before="360" w:line="480" w:lineRule="auto"/>
        <w:rPr>
          <w:rFonts w:ascii="Times New Roman" w:hAnsi="Times New Roman" w:cs="Times New Roman"/>
          <w:bCs/>
        </w:rPr>
      </w:pPr>
      <w:r w:rsidRPr="00121328">
        <w:rPr>
          <w:rFonts w:ascii="Times New Roman" w:hAnsi="Times New Roman" w:cs="Times New Roman"/>
          <w:i/>
          <w:iCs/>
        </w:rPr>
        <w:t>Summary of findings: Early childhood attachment and preadolescent/adolescent</w:t>
      </w:r>
      <w:r w:rsidRPr="00202F03">
        <w:rPr>
          <w:rFonts w:ascii="Times New Roman" w:hAnsi="Times New Roman" w:cs="Times New Roman"/>
          <w:i/>
          <w:iCs/>
          <w:lang w:val="en-GB"/>
        </w:rPr>
        <w:t xml:space="preserve"> externalizing symptoms.</w:t>
      </w:r>
      <w:r w:rsidRPr="00202F03">
        <w:rPr>
          <w:rFonts w:ascii="Times New Roman" w:hAnsi="Times New Roman" w:cs="Times New Roman"/>
        </w:rPr>
        <w:t xml:space="preserve"> Results from the two samples were discrepant; the study judged to have a higher risk of bias identified small to medium associations between mother-child attachment and adolescent externalizing symptoms, whereas results from the studies judged to have a lower risk of bias found near-zero associations after controlling for hypothesized confounding factors. The evidence is not consistent enough to draw any conclusion for this section.</w:t>
      </w:r>
    </w:p>
    <w:p w14:paraId="64CCB28A" w14:textId="77777777" w:rsidR="00202F03" w:rsidRPr="00121328" w:rsidRDefault="00202F03" w:rsidP="00121328">
      <w:pPr>
        <w:spacing w:before="360" w:after="60" w:line="360" w:lineRule="auto"/>
        <w:ind w:right="567"/>
        <w:rPr>
          <w:rFonts w:ascii="Times New Roman" w:hAnsi="Times New Roman" w:cs="Times New Roman"/>
          <w:b/>
          <w:bCs/>
          <w:i/>
          <w:iCs/>
        </w:rPr>
      </w:pPr>
      <w:r w:rsidRPr="00121328">
        <w:rPr>
          <w:rFonts w:ascii="Times New Roman" w:hAnsi="Times New Roman" w:cs="Times New Roman"/>
          <w:b/>
          <w:bCs/>
          <w:i/>
          <w:iCs/>
        </w:rPr>
        <w:t xml:space="preserve">Narrative synthesis: Internalizing symptoms </w:t>
      </w:r>
    </w:p>
    <w:p w14:paraId="061B2623" w14:textId="20AAD984" w:rsidR="00202F03" w:rsidRPr="00202F03" w:rsidRDefault="00202F03" w:rsidP="002A27B1">
      <w:pPr>
        <w:spacing w:line="480" w:lineRule="auto"/>
        <w:ind w:firstLine="720"/>
        <w:rPr>
          <w:rFonts w:ascii="Times New Roman" w:hAnsi="Times New Roman" w:cs="Times New Roman"/>
        </w:rPr>
      </w:pPr>
      <w:r w:rsidRPr="00202F03">
        <w:rPr>
          <w:rFonts w:ascii="Times New Roman" w:hAnsi="Times New Roman" w:cs="Times New Roman"/>
        </w:rPr>
        <w:lastRenderedPageBreak/>
        <w:t xml:space="preserve">A total of 28 articles identified for review examined associations between early childhood attachment and children’s internalizing symptoms. Results are discussed below and are summarized in Tables 2 and 4. </w:t>
      </w:r>
    </w:p>
    <w:p w14:paraId="5A92BDB7"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[Insert Table 4 near here]</w:t>
      </w:r>
    </w:p>
    <w:p w14:paraId="4A850DBD" w14:textId="77777777" w:rsidR="00202F03" w:rsidRPr="00121328" w:rsidRDefault="00202F03" w:rsidP="00121328">
      <w:pPr>
        <w:spacing w:before="360" w:after="60" w:line="360" w:lineRule="auto"/>
        <w:ind w:right="567"/>
        <w:rPr>
          <w:rFonts w:ascii="Times New Roman" w:hAnsi="Times New Roman" w:cs="Times New Roman"/>
          <w:i/>
          <w:iCs/>
        </w:rPr>
      </w:pPr>
      <w:r w:rsidRPr="00121328">
        <w:rPr>
          <w:rFonts w:ascii="Times New Roman" w:hAnsi="Times New Roman" w:cs="Times New Roman"/>
          <w:i/>
          <w:iCs/>
        </w:rPr>
        <w:t xml:space="preserve">Is early childhood attachment associated with preschool internalizing symptoms? </w:t>
      </w:r>
    </w:p>
    <w:p w14:paraId="6D6CF9F4"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Fourteen articles from nine distinct samples assessed internalizing symptoms during the preschool period. Six articles were judged to have a higher risk of bias.</w:t>
      </w:r>
      <w:r w:rsidRPr="00202F03">
        <w:rPr>
          <w:rFonts w:ascii="Times New Roman" w:hAnsi="Times New Roman" w:cs="Times New Roman"/>
          <w:i/>
        </w:rPr>
        <w:t xml:space="preserve"> </w:t>
      </w:r>
    </w:p>
    <w:p w14:paraId="08BDEDDF" w14:textId="3C374B71"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An analysis of the BEIP examined associations between secure (vs. insecure) mother- or caregiver-child attachment and internalizing symptoms during the preschool period (</w:t>
      </w:r>
      <w:r w:rsidRPr="00202F03">
        <w:rPr>
          <w:rFonts w:ascii="Times New Roman" w:hAnsi="Times New Roman" w:cs="Times New Roman"/>
          <w:color w:val="000000" w:themeColor="text1"/>
        </w:rPr>
        <w:t>McLaughlin et al., 2012</w:t>
      </w:r>
      <w:r w:rsidRPr="00202F03">
        <w:rPr>
          <w:rFonts w:ascii="Times New Roman" w:hAnsi="Times New Roman" w:cs="Times New Roman"/>
        </w:rPr>
        <w:t xml:space="preserve">). Insecurely attached preschoolers were found to have significantly more internalizing symptoms, based on mother and institutional caregiver reports of internalizing symptoms </w:t>
      </w:r>
      <w:r w:rsidR="008A623F">
        <w:rPr>
          <w:rFonts w:ascii="Times New Roman" w:hAnsi="Times New Roman" w:cs="Times New Roman"/>
        </w:rPr>
        <w:t>on</w:t>
      </w:r>
      <w:r w:rsidRPr="00202F03">
        <w:rPr>
          <w:rFonts w:ascii="Times New Roman" w:hAnsi="Times New Roman" w:cs="Times New Roman"/>
        </w:rPr>
        <w:t xml:space="preserve"> the PAPA, with effect sizes ranging from small (for boys) to medium (for girls). Results also indicated a higher prevalence of internalizing disorders among insecure boys and girls, compared to secure children.</w:t>
      </w:r>
    </w:p>
    <w:p w14:paraId="795B2A99" w14:textId="77777777" w:rsidR="00202F03" w:rsidRPr="00202F03" w:rsidRDefault="00202F03" w:rsidP="00FE2FF7">
      <w:pPr>
        <w:spacing w:line="480" w:lineRule="auto"/>
        <w:ind w:firstLine="720"/>
        <w:rPr>
          <w:rFonts w:ascii="Times New Roman" w:hAnsi="Times New Roman" w:cs="Times New Roman"/>
          <w:bCs/>
          <w:iCs/>
        </w:rPr>
      </w:pPr>
      <w:r w:rsidRPr="00202F03">
        <w:rPr>
          <w:rFonts w:ascii="Times New Roman" w:hAnsi="Times New Roman" w:cs="Times New Roman"/>
          <w:bCs/>
          <w:iCs/>
        </w:rPr>
        <w:t>Bureau and colleagues (2017) assessed mother-preschooler and father-preschooler attachment in their community sample and had mothers and fathers report on internalizing symptoms using the Emotional Problems Scale of the Strengths and Difficulties Questionnaire. No statistically significant associations were found with attachment security (vs. insecurity), and examination of effect sizes revealed a very small effect associating insecure mother-child (but not father-child) attachment with more internalizing symptoms. In contrast, when a subset of Bureau’s community sample was combined with a sample of military families (Tupper et al., 2020), mother-child attachment insecurity was found to be significantly associated with mother-</w:t>
      </w:r>
      <w:r w:rsidRPr="00202F03">
        <w:rPr>
          <w:rFonts w:ascii="Times New Roman" w:hAnsi="Times New Roman" w:cs="Times New Roman"/>
          <w:bCs/>
          <w:iCs/>
        </w:rPr>
        <w:lastRenderedPageBreak/>
        <w:t xml:space="preserve">reported internalizing problems, after controlling for family income, parenting stress, and language spoken in home (English vs. French). </w:t>
      </w:r>
    </w:p>
    <w:p w14:paraId="397E1E54"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 xml:space="preserve">In a report of the English and Romanian Adoptees Study (O’Connor et al., 2003), differences in teacher-rated Emotional Problems (from the modified Rutter Parents’ and Teachers’ scales) were examined concurrently in relation to children’s attachment to adoptive caregivers. Significant differences across the four categories were found, and while group means are not reported, the authors reported a trend for children with disorganized/controlling attachment having relatively more behavior problems compared to secure and insecure-organized children. </w:t>
      </w:r>
    </w:p>
    <w:p w14:paraId="365E41FA"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 xml:space="preserve">Moss, Bureau, and colleagues (2004) examined differences in mother- and teacher-rated internalizing symptoms across preschoolers with secure, ambivalent, avoidant, and disorganized/controlling mother-child attachment in their second community cohort. Mother and teacher reports on the CBCL and PSP, respectively, converged to indicate more symptoms among insecurely attached preschoolers, relative to securely attached preschoolers (very small to small effects). Teachers rated children with disorganized/controlling attachment as having the most internalizing symptoms (medium effect, compared to secure), followed by those with avoidant attachment (small effect, compared to secure), and rated relatively fewer internalizing symptoms for children with ambivalent attachment (very small effect, compared to secure). In contrast, mothers rated children with avoidant attachment as having the most internalizing symptoms (medium effect, compared to secure), followed by those with ambivalent attachment (very small effect, compared to secure), and rated children with disorganized/controlling attachment as having slightly fewer levels of internalizing symptoms than the secure group (very small effect). When subtypes of the disorganized/controlling group were compared, mothers and </w:t>
      </w:r>
      <w:r w:rsidRPr="00202F03">
        <w:rPr>
          <w:rFonts w:ascii="Times New Roman" w:hAnsi="Times New Roman" w:cs="Times New Roman"/>
        </w:rPr>
        <w:lastRenderedPageBreak/>
        <w:t xml:space="preserve">teachers both rated higher internalizing symptoms for the behaviorally-disorganized group compared to the combined controlling group (small to medium effect). In addition, mothers’ ratings (but not teachers’) of internalizing symptoms were </w:t>
      </w:r>
      <w:r w:rsidRPr="00202F03">
        <w:rPr>
          <w:rFonts w:ascii="Times New Roman" w:hAnsi="Times New Roman" w:cs="Times New Roman"/>
          <w:i/>
          <w:iCs/>
        </w:rPr>
        <w:t>lower</w:t>
      </w:r>
      <w:r w:rsidRPr="00202F03">
        <w:rPr>
          <w:rFonts w:ascii="Times New Roman" w:hAnsi="Times New Roman" w:cs="Times New Roman"/>
        </w:rPr>
        <w:t xml:space="preserve"> for children with controlling attachment, compared to secure (small effect).</w:t>
      </w:r>
    </w:p>
    <w:p w14:paraId="5915D5E8"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 xml:space="preserve">In five studies reporting on the NICHD SECCYD sample, mother-preschooler attachment styles at age three were examined in relation to mother- and caregiver-rated internalizing symptoms measured at ages three and 4.5 years (McCartney et al., 2004; Neuhaus et al., 2020; O’Connor et al., 2011, 2014; </w:t>
      </w:r>
      <w:r w:rsidRPr="00202F03">
        <w:rPr>
          <w:rFonts w:ascii="Times New Roman" w:hAnsi="Times New Roman" w:cs="Times New Roman"/>
          <w:color w:val="000000" w:themeColor="text1"/>
        </w:rPr>
        <w:t>Milan et al., 2009)</w:t>
      </w:r>
      <w:r w:rsidRPr="00202F03">
        <w:rPr>
          <w:rFonts w:ascii="Times New Roman" w:hAnsi="Times New Roman" w:cs="Times New Roman"/>
        </w:rPr>
        <w:t xml:space="preserve">. Mothers (McCartney et al., 2004; O’Connor et al., 2011; Milan et al., 2009) and teachers (O’Connor et al., 2011) rated secure preschoolers as having fewer CBCL internalizing symptoms compared to the insecure group, based on reports collected concurrently to attachment and 1.5 years later (all effect sizes in small range). The one article that reported daycare providers’ ratings of internalizing symptoms also identified fewer symptoms among children with secure (vs. insecure) attachment (small effect; McCartney et al., 2004). When attachment categories were compared, mother- and teacher-reports suggested more internalizing symptoms for children with disorganized/controlling attachment, compared to the secure group (small effects; O’Connor et al., 2011). Comparisons between the secure group and the avoidant and ambivalent groups (based on mother report only) yielded effect sizes in the near-zero (avoidant vs. secure) to very small range (ambivalent vs. secure), with the insecure categories generally being rated as having relatively more internalizing symptoms (Neuhaus et al., 2020; O’Connor et al., 2014). Differences among the disorganized/controlling sub-classifications were also examined in this sample (O’Connor et al., 2011). Across respondents and time points, controlling-punitive and behaviorally-disorganized attachment were associated with comparable levels of internalizing symptoms (near-zero to very small effects). In </w:t>
      </w:r>
      <w:r w:rsidRPr="00202F03">
        <w:rPr>
          <w:rFonts w:ascii="Times New Roman" w:hAnsi="Times New Roman" w:cs="Times New Roman"/>
        </w:rPr>
        <w:lastRenderedPageBreak/>
        <w:t>comparison, children with controlling-caregiving attachment were consistently rated as having relatively fewer internalizing symptoms (near-zero to small effects).</w:t>
      </w:r>
    </w:p>
    <w:p w14:paraId="35BC0710" w14:textId="76669472" w:rsidR="00202F03" w:rsidRPr="00202F03" w:rsidRDefault="00202F03" w:rsidP="00FE2FF7">
      <w:pPr>
        <w:spacing w:line="480" w:lineRule="auto"/>
        <w:ind w:firstLine="720"/>
        <w:rPr>
          <w:rFonts w:ascii="Times New Roman" w:hAnsi="Times New Roman" w:cs="Times New Roman"/>
          <w:bCs/>
          <w:iCs/>
        </w:rPr>
      </w:pPr>
      <w:r w:rsidRPr="00202F03">
        <w:rPr>
          <w:rFonts w:ascii="Times New Roman" w:hAnsi="Times New Roman" w:cs="Times New Roman"/>
          <w:bCs/>
          <w:iCs/>
        </w:rPr>
        <w:t>In their first cohort of children diagnosed with ODD and matched controls, Speltz and colleagues (1990) examined links between mother-preschooler attachment and mother-reported internalizing symptoms based on the CBCL Internalizing Scale and found that secure preschoolers had fewer mother-rated internalizing symptoms than the combined insecure group (large effect). In a separate and larger cohort of boys with ODD (Speltz et al., 1999), the authors examined mother-, father-, and teacher-report</w:t>
      </w:r>
      <w:r w:rsidR="00A847A3">
        <w:rPr>
          <w:rFonts w:ascii="Times New Roman" w:hAnsi="Times New Roman" w:cs="Times New Roman"/>
          <w:bCs/>
          <w:iCs/>
        </w:rPr>
        <w:t>s</w:t>
      </w:r>
      <w:r w:rsidRPr="00202F03">
        <w:rPr>
          <w:rFonts w:ascii="Times New Roman" w:hAnsi="Times New Roman" w:cs="Times New Roman"/>
          <w:bCs/>
          <w:iCs/>
        </w:rPr>
        <w:t xml:space="preserve"> of internalizing symptoms on the CBCL Internalizing Scale and the Conners Teacher Report Form Anxious/Passive Scale. Secure boys were rated by parents and teachers as having similar levels of internalizing symptoms, compared to avoidant, ambivalent, and disorganized/controlling boys (effect sizes not available).</w:t>
      </w:r>
    </w:p>
    <w:p w14:paraId="0967CC3B" w14:textId="77777777" w:rsidR="00202F03" w:rsidRPr="00202F03" w:rsidRDefault="00202F03" w:rsidP="00FE2FF7">
      <w:pPr>
        <w:spacing w:line="480" w:lineRule="auto"/>
        <w:ind w:firstLine="720"/>
        <w:rPr>
          <w:rFonts w:ascii="Times New Roman" w:hAnsi="Times New Roman" w:cs="Times New Roman"/>
          <w:bCs/>
          <w:iCs/>
        </w:rPr>
      </w:pPr>
      <w:r w:rsidRPr="00202F03">
        <w:rPr>
          <w:rFonts w:ascii="Times New Roman" w:hAnsi="Times New Roman" w:cs="Times New Roman"/>
          <w:bCs/>
          <w:iCs/>
        </w:rPr>
        <w:t xml:space="preserve">In a sample of children (primarily boys) who were in treatment for neurodevelopmental or mental health concerns, </w:t>
      </w:r>
      <w:r w:rsidRPr="00202F03">
        <w:rPr>
          <w:rFonts w:ascii="Times New Roman" w:hAnsi="Times New Roman" w:cs="Times New Roman"/>
          <w:color w:val="000000" w:themeColor="text1"/>
        </w:rPr>
        <w:t>Gaumon and colleagues</w:t>
      </w:r>
      <w:r w:rsidRPr="00202F03">
        <w:rPr>
          <w:rFonts w:ascii="Times New Roman" w:hAnsi="Times New Roman" w:cs="Times New Roman"/>
          <w:bCs/>
          <w:iCs/>
        </w:rPr>
        <w:t xml:space="preserve"> (2016) examined father-reports of children’s internalizing symptoms using the Anxious/Depressed Scale and the DSM-Anxiety Problems Scale from the CBCL in relation to mother-preschooler attachment. Overall, insecurely attached preschoolers had more father-reported internalizing symptoms on both CBCL scales, compared to securely attached preschoolers (medium effects). At the level of attachment categories, secure and behaviorally-disorganized children had the fewest father-reported symptoms (differentiated by a near-zero effect). The highest symptom levels were reported for controlling-caregiving (large effect, compared to secure) and ambivalent children (very large effect, compared to secure). When sub-classifications of the disorganized/controlling group were examined, father reports indicated that children with controlling-caregiving attachment exhibited more symptoms on the Anxious/Depressed Scale (large effect) and the DSM-Anxiety Problems Scale (small </w:t>
      </w:r>
      <w:r w:rsidRPr="00202F03">
        <w:rPr>
          <w:rFonts w:ascii="Times New Roman" w:hAnsi="Times New Roman" w:cs="Times New Roman"/>
          <w:bCs/>
          <w:iCs/>
        </w:rPr>
        <w:lastRenderedPageBreak/>
        <w:t>effect) of the CBCL, compared to those who were behaviorally-disorganized. However, it should be noted that children with avoidant and controlling-punitive attachment were excluded from analyses in this study due to low numbers.</w:t>
      </w:r>
    </w:p>
    <w:p w14:paraId="6E12979F"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 xml:space="preserve">In a community sample of children recruited to represent either low or high temperamental inhibition, </w:t>
      </w:r>
      <w:r w:rsidRPr="00202F03">
        <w:rPr>
          <w:rFonts w:ascii="Times New Roman" w:hAnsi="Times New Roman" w:cs="Times New Roman"/>
          <w:color w:val="000000" w:themeColor="text1"/>
        </w:rPr>
        <w:t xml:space="preserve">Shamir-Essakow and colleagues </w:t>
      </w:r>
      <w:r w:rsidRPr="00202F03">
        <w:rPr>
          <w:rFonts w:ascii="Times New Roman" w:hAnsi="Times New Roman" w:cs="Times New Roman"/>
        </w:rPr>
        <w:t xml:space="preserve">(2005) examined the relative rate of DSM-IV Anxiety Disorders (assessed using the Anxiety Disorders Interview Schedule-Child/Parent Version) across attachment categories. Children with secure mother-child attachment had significantly fewer anxiety disorders, on average, compared to the combined insecure group (medium effect). Within the insecure classifications, the prevalence of anxiety disorders was highest among children with disorganized/controlling attachment, followed by ambivalent and avoidant children. Effect sizes differentiating the number of disorders in the secure group from other groups ranged from small (secure vs. avoidant) to very large (secure vs. disorganized/controlling). </w:t>
      </w:r>
    </w:p>
    <w:p w14:paraId="5A4FA4B3" w14:textId="3BBA479D" w:rsidR="00202F03" w:rsidRPr="00202F03" w:rsidRDefault="00202F03" w:rsidP="00121328">
      <w:pPr>
        <w:spacing w:before="360" w:line="480" w:lineRule="auto"/>
        <w:rPr>
          <w:rFonts w:ascii="Times New Roman" w:hAnsi="Times New Roman" w:cs="Times New Roman"/>
        </w:rPr>
      </w:pPr>
      <w:r w:rsidRPr="00202F03">
        <w:rPr>
          <w:rFonts w:ascii="Times New Roman" w:hAnsi="Times New Roman" w:cs="Times New Roman"/>
          <w:i/>
          <w:iCs/>
        </w:rPr>
        <w:t>Summary of findings: Early childhood attachment and preschool</w:t>
      </w:r>
      <w:r w:rsidR="003066C2">
        <w:rPr>
          <w:rFonts w:ascii="Times New Roman" w:hAnsi="Times New Roman" w:cs="Times New Roman"/>
          <w:i/>
          <w:iCs/>
        </w:rPr>
        <w:t xml:space="preserve"> internalizing symptoms</w:t>
      </w:r>
      <w:r w:rsidRPr="00202F03">
        <w:rPr>
          <w:rFonts w:ascii="Times New Roman" w:hAnsi="Times New Roman" w:cs="Times New Roman"/>
          <w:i/>
          <w:iCs/>
        </w:rPr>
        <w:t>.</w:t>
      </w:r>
      <w:r w:rsidRPr="00121328">
        <w:rPr>
          <w:rFonts w:ascii="Times New Roman" w:hAnsi="Times New Roman" w:cs="Times New Roman"/>
          <w:i/>
          <w:iCs/>
        </w:rPr>
        <w:t xml:space="preserve"> </w:t>
      </w:r>
      <w:r w:rsidRPr="00121328">
        <w:rPr>
          <w:rFonts w:ascii="Times New Roman" w:hAnsi="Times New Roman" w:cs="Times New Roman"/>
        </w:rPr>
        <w:t>Findings suggest</w:t>
      </w:r>
      <w:r w:rsidRPr="00202F03">
        <w:rPr>
          <w:rFonts w:ascii="Times New Roman" w:hAnsi="Times New Roman" w:cs="Times New Roman"/>
        </w:rPr>
        <w:t xml:space="preserve"> the presence of associations between attachment and internalizing symptoms measured during the preschool period. Mother-child attachment insecurity, relative to security, was associated with more internalizing symptoms across all studies in this section, with effect sizes consistently in the small to medium range. The single study of father-child attachment security did not replicate this trend. Trends within the insecure category were less consistent, however, subcategories of the disorganized/controlling group were most commonly identified as having a heightened risk for internalizing problems. Studies with a lower risk of bias were underrepresented and tended to have slightly smaller effect sizes but yielded similar overall trends as those identified in higher risk of bias studies.</w:t>
      </w:r>
    </w:p>
    <w:p w14:paraId="3C6E3D45" w14:textId="77777777" w:rsidR="00202F03" w:rsidRPr="00121328" w:rsidRDefault="00202F03" w:rsidP="00121328">
      <w:pPr>
        <w:spacing w:before="360" w:after="60" w:line="360" w:lineRule="auto"/>
        <w:ind w:right="567"/>
        <w:rPr>
          <w:rFonts w:ascii="Times New Roman" w:hAnsi="Times New Roman" w:cs="Times New Roman"/>
          <w:i/>
          <w:iCs/>
        </w:rPr>
      </w:pPr>
      <w:r w:rsidRPr="00121328">
        <w:rPr>
          <w:rFonts w:ascii="Times New Roman" w:hAnsi="Times New Roman" w:cs="Times New Roman"/>
          <w:i/>
          <w:iCs/>
        </w:rPr>
        <w:lastRenderedPageBreak/>
        <w:t>Is early childhood attachment associated with school-age/middle childhood internalizing symptoms?</w:t>
      </w:r>
    </w:p>
    <w:p w14:paraId="6C315C87"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 xml:space="preserve">Fourteen articles representing seven distinct samples assessed internalizing symptoms at school-age or middle childhood. </w:t>
      </w:r>
      <w:r w:rsidRPr="00202F03">
        <w:rPr>
          <w:rFonts w:ascii="Times New Roman" w:hAnsi="Times New Roman" w:cs="Times New Roman"/>
          <w:iCs/>
        </w:rPr>
        <w:t>Seven articles were judged to have a higher risk of bias.</w:t>
      </w:r>
    </w:p>
    <w:p w14:paraId="3CB7866D"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 xml:space="preserve">In a five-year follow-up with their community sample, Bureau and colleagues (2020) examined longitudinal associations between preschoolers’ attachment to mothers and fathers and child-reported internalizing symptoms on the Dominic-Interactive Test. Children with a history of insecure attachment with their mother and father self-reported relatively more internalizing symptoms, however effect sizes ranged from near-zero (mother-preschooler attachment) to very small (father-preschooler attachment). </w:t>
      </w:r>
    </w:p>
    <w:p w14:paraId="67ACE647" w14:textId="4D046FFD"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bCs/>
        </w:rPr>
        <w:t xml:space="preserve">In a </w:t>
      </w:r>
      <w:r w:rsidRPr="00202F03">
        <w:rPr>
          <w:rFonts w:ascii="Times New Roman" w:hAnsi="Times New Roman" w:cs="Times New Roman"/>
        </w:rPr>
        <w:t xml:space="preserve">series of studies conducted in their two French-Canadian community cohorts, Moss and colleagues (Bureau &amp; Moss, 2010; Dubois-Comtois et al., 2013; Moss et al., 1996, 1998, 2006, 2009; Moss, Cyr, et al., 2004) examined associations between mother-child attachment, measured in five- to seven-year-olds, and internalizing symptoms reported by mother-, teacher-, and self-reports both concurrently and two years later. In their first cohort, teachers reported secure and ambivalent children as having the fewest internalizing symptoms, based on reports collected concurrently to attachment and two years later using the PSP and SBQ, respectively (Bureau &amp; Moss, 2010; Moss et al., 1998, 2009). Teachers reported more internalizing symptoms among children with disorganized/controlling (medium effect) and avoidant attachment (small effect) relative to those with secure attachment. The trend linking disorganized/controlling attachment with more internalizing problems was maintained in Moss’ second cohort (Moss et al., 2006). Mother, teacher, and self-reports on the CBCL, SBQ, and Dominique Questionnaire (respectively) identified relatively more self-, teacher-, and mother-reported internalizing symptoms among children with a history of disorganized/controlling </w:t>
      </w:r>
      <w:r w:rsidRPr="00202F03">
        <w:rPr>
          <w:rFonts w:ascii="Times New Roman" w:hAnsi="Times New Roman" w:cs="Times New Roman"/>
        </w:rPr>
        <w:lastRenderedPageBreak/>
        <w:t xml:space="preserve">(medium to very large effects) and ambivalent (small effects) attachment, relative to those with secure attachment. Children with a history of avoidant attachment self-reported similar levels of internalizing symptoms compared to those with secure </w:t>
      </w:r>
      <w:r w:rsidR="00241B70" w:rsidRPr="00202F03">
        <w:rPr>
          <w:rFonts w:ascii="Times New Roman" w:hAnsi="Times New Roman" w:cs="Times New Roman"/>
        </w:rPr>
        <w:t>attachment</w:t>
      </w:r>
      <w:r w:rsidR="00241B70">
        <w:rPr>
          <w:rFonts w:ascii="Times New Roman" w:hAnsi="Times New Roman" w:cs="Times New Roman"/>
        </w:rPr>
        <w:t xml:space="preserve"> but</w:t>
      </w:r>
      <w:r w:rsidRPr="00202F03">
        <w:rPr>
          <w:rFonts w:ascii="Times New Roman" w:hAnsi="Times New Roman" w:cs="Times New Roman"/>
        </w:rPr>
        <w:t xml:space="preserve"> were reported by mothers and teachers to have relatively more internalizing symptoms (small effect). Moss’ group also combined both cohorts in order to examine variation within the disorganized/controlling sub-classifications with respect to self-, mother-, and teacher-rated internalizing symptoms (Dubois-Comtois et al., 2013; Moss, Cyr, et al., 2004). Across respondents, ratings of internalizing symptoms were generally highest for children classified as controlling-punitive relative to those with controlling-caregiving (near-zero to medium effects) and behaviorally-disorganized (small to large effects) attachment. </w:t>
      </w:r>
    </w:p>
    <w:p w14:paraId="6F0B1419" w14:textId="040C3006"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 xml:space="preserve">Reports of the NICHD SECCYD examined longitudinal associations between mother-child attachment at age three and internalizing problems reported on three to seven years later by mothers (Low &amp; Webster, 2016; O’Connor et al., 2012, 2014), fathers (Low &amp; Webster, 2016), and/or teachers, using the CBCL Internalizing, Withdrawn Behavior, and/or Anxious/depressed Behavior Scales. One consistent trend emerged, which indicated more internalizing symptoms generally (O’Connor et al., 2012; 2014) and anxiety symptoms specifically (Low &amp; Webster, 2016) among children with a history of disorganized attachment (particularly behaviorally-disorganized attachment; O’Connor et al., 2012; 2014) relative to those with secure attachment (very small effect). The association between behaviorally-disorganized attachment and anxiety symptoms was significant even after controlling for gender, family income, and preschool internalizing and externalizing symptoms (O’Connor et al., 2012). </w:t>
      </w:r>
    </w:p>
    <w:p w14:paraId="170EE8EA"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In analyses of their cohort of boys which focused exclusively on boys with an ODD diagnosis, Speltz and colleagues (1999) investigated longitudinal associations between mother-</w:t>
      </w:r>
      <w:r w:rsidRPr="00202F03">
        <w:rPr>
          <w:rFonts w:ascii="Times New Roman" w:hAnsi="Times New Roman" w:cs="Times New Roman"/>
        </w:rPr>
        <w:lastRenderedPageBreak/>
        <w:t xml:space="preserve">preschooler and parent- and teacher-rated internalizing symptoms rated at two- and three-year follow-ups and assessed with the CBCL Internalizing Scale and the Conners Teacher Report Anxious/Passive Scale, respectively. Preschool attachment style was not associated with mothers’ or fathers’ reports of middle childhood internalizing symptoms, however, teachers rated boys with a history of secure attachment as having </w:t>
      </w:r>
      <w:r w:rsidRPr="00202F03">
        <w:rPr>
          <w:rFonts w:ascii="Times New Roman" w:hAnsi="Times New Roman" w:cs="Times New Roman"/>
          <w:i/>
          <w:iCs/>
        </w:rPr>
        <w:t>more</w:t>
      </w:r>
      <w:r w:rsidRPr="00202F03">
        <w:rPr>
          <w:rFonts w:ascii="Times New Roman" w:hAnsi="Times New Roman" w:cs="Times New Roman"/>
        </w:rPr>
        <w:t xml:space="preserve"> internalizing symptoms, relative to boys with a history of ambivalent (large effect) and controlling attachment (very large effect), but relatively fewer symptoms compared to those with a history of behaviorally-disorganized attachment (small effect). </w:t>
      </w:r>
    </w:p>
    <w:p w14:paraId="320A06CA" w14:textId="2A9D3942" w:rsidR="00202F03" w:rsidRPr="00202F03" w:rsidRDefault="00202F03" w:rsidP="00FE2FF7">
      <w:pPr>
        <w:spacing w:line="480" w:lineRule="auto"/>
        <w:ind w:firstLine="720"/>
        <w:rPr>
          <w:rFonts w:ascii="Times New Roman" w:hAnsi="Times New Roman" w:cs="Times New Roman"/>
          <w:bCs/>
          <w:iCs/>
        </w:rPr>
      </w:pPr>
      <w:r w:rsidRPr="00202F03">
        <w:rPr>
          <w:rFonts w:ascii="Times New Roman" w:hAnsi="Times New Roman" w:cs="Times New Roman"/>
          <w:bCs/>
          <w:iCs/>
        </w:rPr>
        <w:t>In their sample of socioeconomically at-risk African</w:t>
      </w:r>
      <w:r w:rsidR="00A847A3">
        <w:rPr>
          <w:rFonts w:ascii="Times New Roman" w:hAnsi="Times New Roman" w:cs="Times New Roman"/>
          <w:bCs/>
          <w:iCs/>
        </w:rPr>
        <w:t xml:space="preserve"> </w:t>
      </w:r>
      <w:r w:rsidRPr="00202F03">
        <w:rPr>
          <w:rFonts w:ascii="Times New Roman" w:hAnsi="Times New Roman" w:cs="Times New Roman"/>
          <w:bCs/>
          <w:iCs/>
        </w:rPr>
        <w:t>American children who had been followed from age four to six years, Anan and Barnett (1999) examined links between earlier mother-child attachment and later self- and mother-reports of internalizing symptoms. Children’s self-reports were collected during a cartoon-style interview developed by the authors and mothers completed the CBCL Internalizing Scale. Both reports reflected relatively more internalizing symptoms among children with a history of insecure attachment, relative to those with a history of secure attachment, although effects were in the very small to small range.</w:t>
      </w:r>
    </w:p>
    <w:p w14:paraId="45B34C8C" w14:textId="77777777" w:rsidR="00202F03" w:rsidRPr="00202F03" w:rsidRDefault="00202F03" w:rsidP="00FE2FF7">
      <w:pPr>
        <w:spacing w:line="480" w:lineRule="auto"/>
        <w:ind w:firstLine="720"/>
        <w:rPr>
          <w:rFonts w:ascii="Times New Roman" w:hAnsi="Times New Roman" w:cs="Times New Roman"/>
          <w:bCs/>
          <w:iCs/>
        </w:rPr>
      </w:pPr>
      <w:r w:rsidRPr="00202F03">
        <w:rPr>
          <w:rFonts w:ascii="Times New Roman" w:hAnsi="Times New Roman" w:cs="Times New Roman"/>
          <w:bCs/>
          <w:iCs/>
        </w:rPr>
        <w:t xml:space="preserve">Graham and Easterbrooks (2000) investigated concurrent associations between attachment and depressive symptoms during middle childhood in a sample that included a subset of economically at-risk families. Depressive symptoms were self-reported on the Dimensions of Depression Profile for Children and Adolescents. Insecurely attached children were found to report more depressive symptoms, relative to securely attached children (large effect). When the insecure classifications were examined separately, disorganized/controlling children were found to report the highest levels of depressive symptomology (effect sizes not available). </w:t>
      </w:r>
    </w:p>
    <w:p w14:paraId="0A8C768C" w14:textId="6EDF5494" w:rsidR="00202F03" w:rsidRPr="00202F03" w:rsidRDefault="00202F03" w:rsidP="00121328">
      <w:pPr>
        <w:spacing w:before="360" w:line="480" w:lineRule="auto"/>
        <w:rPr>
          <w:rFonts w:ascii="Times New Roman" w:hAnsi="Times New Roman" w:cs="Times New Roman"/>
        </w:rPr>
      </w:pPr>
      <w:r w:rsidRPr="00202F03">
        <w:rPr>
          <w:rFonts w:ascii="Times New Roman" w:hAnsi="Times New Roman" w:cs="Times New Roman"/>
          <w:i/>
          <w:iCs/>
        </w:rPr>
        <w:lastRenderedPageBreak/>
        <w:t>Summary of findings: Early childhood attachment and school-age</w:t>
      </w:r>
      <w:r w:rsidR="00A847A3">
        <w:rPr>
          <w:rFonts w:ascii="Times New Roman" w:hAnsi="Times New Roman" w:cs="Times New Roman"/>
          <w:i/>
          <w:iCs/>
        </w:rPr>
        <w:t>/</w:t>
      </w:r>
      <w:r w:rsidRPr="00202F03">
        <w:rPr>
          <w:rFonts w:ascii="Times New Roman" w:hAnsi="Times New Roman" w:cs="Times New Roman"/>
          <w:i/>
          <w:iCs/>
        </w:rPr>
        <w:t xml:space="preserve"> middle childhood</w:t>
      </w:r>
      <w:r w:rsidR="003066C2">
        <w:rPr>
          <w:rFonts w:ascii="Times New Roman" w:hAnsi="Times New Roman" w:cs="Times New Roman"/>
          <w:i/>
          <w:iCs/>
        </w:rPr>
        <w:t xml:space="preserve"> </w:t>
      </w:r>
      <w:r w:rsidR="003066C2" w:rsidRPr="00202F03">
        <w:rPr>
          <w:rFonts w:ascii="Times New Roman" w:hAnsi="Times New Roman" w:cs="Times New Roman"/>
          <w:i/>
          <w:iCs/>
        </w:rPr>
        <w:t>internalizing symptoms</w:t>
      </w:r>
      <w:r w:rsidRPr="00202F03">
        <w:rPr>
          <w:rFonts w:ascii="Times New Roman" w:hAnsi="Times New Roman" w:cs="Times New Roman"/>
          <w:i/>
          <w:iCs/>
        </w:rPr>
        <w:t>.</w:t>
      </w:r>
      <w:r w:rsidRPr="00202F03">
        <w:rPr>
          <w:rFonts w:ascii="Times New Roman" w:hAnsi="Times New Roman" w:cs="Times New Roman"/>
        </w:rPr>
        <w:t xml:space="preserve"> Studies within this section examined associations between school-age/middle childhood internalizing symptoms and attachment measured either concurrently or during the preschool period and represented a variety of normative and clinical/risk populations. Results across multiple samples indicated a pattern of greater internalizing symptoms for children with insecure mother-child attachment in general, and results of studies that compared the insecure categories suggest that this effect was often driven by higher symptoms among children with disorganized/controlling attachment. The single study of father-child attachment also identified a trend associating attachment insecurity with relatively more internalizing symptoms. Most effect sizes ranged from very small to medium and tended to be smaller among higher quality and longitudinal studies, however trends were consistent.</w:t>
      </w:r>
    </w:p>
    <w:p w14:paraId="49AC8A9D" w14:textId="77777777" w:rsidR="00202F03" w:rsidRPr="00121328" w:rsidRDefault="00202F03" w:rsidP="00121328">
      <w:pPr>
        <w:spacing w:before="360" w:after="60" w:line="360" w:lineRule="auto"/>
        <w:ind w:right="567"/>
        <w:rPr>
          <w:rFonts w:ascii="Times New Roman" w:hAnsi="Times New Roman" w:cs="Times New Roman"/>
          <w:i/>
          <w:iCs/>
        </w:rPr>
      </w:pPr>
      <w:r w:rsidRPr="00121328">
        <w:rPr>
          <w:rFonts w:ascii="Times New Roman" w:hAnsi="Times New Roman" w:cs="Times New Roman"/>
          <w:i/>
          <w:iCs/>
        </w:rPr>
        <w:t>Is early childhood attachment associated with preadolescent/adolescent internalizing symptoms?</w:t>
      </w:r>
    </w:p>
    <w:p w14:paraId="7B4E73E3"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Four articles representing two distinct samples assessed internalizing symptoms during preadolescence/adolescence. One study was judged to have a higher risk of bias.</w:t>
      </w:r>
    </w:p>
    <w:p w14:paraId="0BC0B6EA" w14:textId="77777777" w:rsidR="00202F03" w:rsidRPr="00202F03" w:rsidRDefault="00202F03" w:rsidP="00FE2FF7">
      <w:pPr>
        <w:spacing w:line="480" w:lineRule="auto"/>
        <w:ind w:firstLine="720"/>
        <w:rPr>
          <w:rFonts w:ascii="Times New Roman" w:hAnsi="Times New Roman" w:cs="Times New Roman"/>
          <w:bCs/>
        </w:rPr>
      </w:pPr>
      <w:r w:rsidRPr="00202F03">
        <w:rPr>
          <w:rFonts w:ascii="Times New Roman" w:hAnsi="Times New Roman" w:cs="Times New Roman"/>
          <w:bCs/>
        </w:rPr>
        <w:t xml:space="preserve">Within their second French-Canadian community cohort, </w:t>
      </w:r>
      <w:r w:rsidRPr="00202F03">
        <w:rPr>
          <w:rFonts w:ascii="Times New Roman" w:hAnsi="Times New Roman" w:cs="Times New Roman"/>
          <w:color w:val="000000" w:themeColor="text1"/>
        </w:rPr>
        <w:t xml:space="preserve">Lecompte and colleagues </w:t>
      </w:r>
      <w:r w:rsidRPr="00202F03">
        <w:rPr>
          <w:rFonts w:ascii="Times New Roman" w:hAnsi="Times New Roman" w:cs="Times New Roman"/>
          <w:bCs/>
        </w:rPr>
        <w:t xml:space="preserve">(2014) compared self-reported internalizing problems (using the Dominic-Interactive Test) among 11-year-olds whose attachment behavior had been assessed approximately seven years earlier. </w:t>
      </w:r>
      <w:r w:rsidRPr="00202F03">
        <w:rPr>
          <w:rFonts w:ascii="Times New Roman" w:hAnsi="Times New Roman" w:cs="Times New Roman"/>
        </w:rPr>
        <w:t xml:space="preserve">When attachment was operationalized using an organized vs. disorganized/controlling dichotomy, youth with a history of disorganized/controlling mother-child attachment reported more anxiety and depression symptoms, compared to youth in the combined organized attachment category, even after controlling for gender and self-esteem. When variation within the organized category was examined, no significant differences were found between anxiety or </w:t>
      </w:r>
      <w:r w:rsidRPr="00202F03">
        <w:rPr>
          <w:rFonts w:ascii="Times New Roman" w:hAnsi="Times New Roman" w:cs="Times New Roman"/>
        </w:rPr>
        <w:lastRenderedPageBreak/>
        <w:t xml:space="preserve">depression symptoms reported by children with a history of secure-organized vs. insecure-organized attachment. </w:t>
      </w:r>
    </w:p>
    <w:p w14:paraId="7B35F4C3" w14:textId="5DC437E1" w:rsidR="00202F03" w:rsidRPr="00202F03" w:rsidRDefault="00202F03" w:rsidP="00FE2FF7">
      <w:pPr>
        <w:spacing w:line="480" w:lineRule="auto"/>
        <w:ind w:firstLine="720"/>
        <w:rPr>
          <w:rFonts w:ascii="Times New Roman" w:hAnsi="Times New Roman" w:cs="Times New Roman"/>
          <w:bCs/>
        </w:rPr>
      </w:pPr>
      <w:r w:rsidRPr="00202F03">
        <w:rPr>
          <w:rFonts w:ascii="Times New Roman" w:hAnsi="Times New Roman" w:cs="Times New Roman"/>
        </w:rPr>
        <w:t>Three studies using NICHD SECCYD data explored associations between preschool attachment and youth internalizing symptoms (Milan et al., 2009; Milan et al., 2013; Neuhaus et al., 2020). No significant associations were found between preschool mother-child attachment insecurity and youths</w:t>
      </w:r>
      <w:r w:rsidR="00484E35">
        <w:rPr>
          <w:rFonts w:ascii="Times New Roman" w:hAnsi="Times New Roman" w:cs="Times New Roman"/>
        </w:rPr>
        <w:t>’</w:t>
      </w:r>
      <w:r w:rsidRPr="00202F03">
        <w:rPr>
          <w:rFonts w:ascii="Times New Roman" w:hAnsi="Times New Roman" w:cs="Times New Roman"/>
        </w:rPr>
        <w:t xml:space="preserve"> self-reported depression symptoms at age 11 (Milan et al., 2009) or 15 (Milan et al., 2013), with effect sizes in or below the very small range differentiating secure and insecure attachment. Youth internalizing symptoms were operationalized as self-reported depression symptoms from the Child Depression Inventory (Milan et al., 2009), or as a composite of self-reports on the Child Depression Inventory, Youth Self-Report Anxiety/Depression and Withdrawal Scales, </w:t>
      </w:r>
      <w:r w:rsidR="00484E35">
        <w:rPr>
          <w:rFonts w:ascii="Times New Roman" w:hAnsi="Times New Roman" w:cs="Times New Roman"/>
        </w:rPr>
        <w:t xml:space="preserve">and the </w:t>
      </w:r>
      <w:r w:rsidRPr="00202F03">
        <w:rPr>
          <w:rFonts w:ascii="Times New Roman" w:hAnsi="Times New Roman" w:cs="Times New Roman"/>
        </w:rPr>
        <w:t xml:space="preserve">Loneliness and Dissatisfaction Scale (Milan et al., 2013). Although youth self-reports were not associated with attachment history, some associations were found for parent reports. </w:t>
      </w:r>
      <w:r w:rsidRPr="00202F03">
        <w:rPr>
          <w:rFonts w:ascii="Times New Roman" w:hAnsi="Times New Roman" w:cs="Times New Roman"/>
          <w:bCs/>
        </w:rPr>
        <w:t xml:space="preserve">After controlling for demographic factors, attachment history at 24 months, preschool behavior problems, and teacher-child relationship quality, fifth graders with a history of avoidant and behaviorally-disorganized mother-child attachment had significantly more parent-reported internalizing symptoms, compared to those with a history of secure attachment (Neuhaus et al., 2020). </w:t>
      </w:r>
    </w:p>
    <w:p w14:paraId="5FFBE129" w14:textId="7E9422DA" w:rsidR="00202F03" w:rsidRPr="00202F03" w:rsidRDefault="00202F03" w:rsidP="00121328">
      <w:pPr>
        <w:spacing w:before="360" w:line="480" w:lineRule="auto"/>
        <w:rPr>
          <w:rFonts w:ascii="Times New Roman" w:hAnsi="Times New Roman" w:cs="Times New Roman"/>
        </w:rPr>
      </w:pPr>
      <w:r w:rsidRPr="00202F03">
        <w:rPr>
          <w:rFonts w:ascii="Times New Roman" w:hAnsi="Times New Roman" w:cs="Times New Roman"/>
          <w:i/>
          <w:iCs/>
        </w:rPr>
        <w:t>Summary of findings: Early childhood attachment and preadolescen</w:t>
      </w:r>
      <w:r w:rsidR="003066C2">
        <w:rPr>
          <w:rFonts w:ascii="Times New Roman" w:hAnsi="Times New Roman" w:cs="Times New Roman"/>
          <w:i/>
          <w:iCs/>
        </w:rPr>
        <w:t>t/</w:t>
      </w:r>
      <w:r w:rsidRPr="00202F03">
        <w:rPr>
          <w:rFonts w:ascii="Times New Roman" w:hAnsi="Times New Roman" w:cs="Times New Roman"/>
          <w:i/>
          <w:iCs/>
        </w:rPr>
        <w:t>adolescen</w:t>
      </w:r>
      <w:r w:rsidR="003066C2">
        <w:rPr>
          <w:rFonts w:ascii="Times New Roman" w:hAnsi="Times New Roman" w:cs="Times New Roman"/>
          <w:i/>
          <w:iCs/>
        </w:rPr>
        <w:t>t internalizing symptoms</w:t>
      </w:r>
      <w:r w:rsidRPr="00202F03">
        <w:rPr>
          <w:rFonts w:ascii="Times New Roman" w:hAnsi="Times New Roman" w:cs="Times New Roman"/>
          <w:i/>
          <w:iCs/>
        </w:rPr>
        <w:t>.</w:t>
      </w:r>
      <w:r w:rsidRPr="00202F03">
        <w:rPr>
          <w:rFonts w:ascii="Times New Roman" w:hAnsi="Times New Roman" w:cs="Times New Roman"/>
          <w:b/>
        </w:rPr>
        <w:t xml:space="preserve"> </w:t>
      </w:r>
      <w:r w:rsidRPr="00202F03">
        <w:rPr>
          <w:rFonts w:ascii="Times New Roman" w:hAnsi="Times New Roman" w:cs="Times New Roman"/>
        </w:rPr>
        <w:t xml:space="preserve">Studies in this section examined longitudinal associations between preschool or school age mother-child attachment and (pre)adolescent internalizing symptoms. Trends were identified linking relatively more internalizing symptoms with a history of insecure and disorganized/controlling mother-child attachment. Effect sizes varied from very small to very </w:t>
      </w:r>
      <w:r w:rsidRPr="00202F03">
        <w:rPr>
          <w:rFonts w:ascii="Times New Roman" w:hAnsi="Times New Roman" w:cs="Times New Roman"/>
        </w:rPr>
        <w:lastRenderedPageBreak/>
        <w:t xml:space="preserve">large as a function of study quality and methodology, suggesting that further confirmation is needed. </w:t>
      </w:r>
    </w:p>
    <w:p w14:paraId="5CF9D9B4" w14:textId="77777777" w:rsidR="00202F03" w:rsidRPr="00202F03" w:rsidRDefault="00202F03" w:rsidP="00121328">
      <w:pPr>
        <w:spacing w:before="360" w:after="60" w:line="360" w:lineRule="auto"/>
        <w:ind w:right="567"/>
        <w:rPr>
          <w:rFonts w:ascii="Times New Roman" w:hAnsi="Times New Roman" w:cs="Times New Roman"/>
          <w:b/>
          <w:bCs/>
        </w:rPr>
      </w:pPr>
      <w:r w:rsidRPr="00202F03">
        <w:rPr>
          <w:rFonts w:ascii="Times New Roman" w:hAnsi="Times New Roman" w:cs="Times New Roman"/>
          <w:b/>
          <w:bCs/>
        </w:rPr>
        <w:t>Discussion</w:t>
      </w:r>
    </w:p>
    <w:p w14:paraId="7821B93C" w14:textId="0A7FC5F8"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 xml:space="preserve">The aim of the present review was to provide an updated synthesis of the existing literature documenting associations between parent-child attachment during the preschool to early childhood period and internalizing and externalizing symptoms from preschool through adolescence. This review builds on recent meta-analyses of this literature (Fearon et al., 2010; Groh et al., 2012; Madigan et al., 2013) by focusing specifically on the early childhood assessment classification systems developed by Cassidy and Marvin (1992) and Main and Cassidy (1988), offering a synthesis that takes into account the nuances of attachment behaviors during this period, and their relationships with child outcomes, in the context of the unique individual and environmental factors that shape development during </w:t>
      </w:r>
      <w:r w:rsidR="00114A8A">
        <w:rPr>
          <w:rFonts w:ascii="Times New Roman" w:hAnsi="Times New Roman" w:cs="Times New Roman"/>
        </w:rPr>
        <w:t>early childhood</w:t>
      </w:r>
      <w:r w:rsidRPr="00202F03">
        <w:rPr>
          <w:rFonts w:ascii="Times New Roman" w:hAnsi="Times New Roman" w:cs="Times New Roman"/>
        </w:rPr>
        <w:t xml:space="preserve">. It also explores findings concerning father-child attachment and variation within the disorganized/controlling attachment categories. Results of this narrative synthesis align with recent meta-analytic findings, which summarized information across both infancy and early childhood (Fearon et al., 2010; Groh et al., 2012), such that insecure attachment behavior, and particularly disorganized/controlling attachment, measured at preschool and early school-age specifically was typically associated with higher ratings of both externalizing and internalizing symptoms. This review identified consistencies across existing research, limitations of the existing literature, </w:t>
      </w:r>
      <w:r w:rsidR="00114A8A">
        <w:rPr>
          <w:rFonts w:ascii="Times New Roman" w:hAnsi="Times New Roman" w:cs="Times New Roman"/>
        </w:rPr>
        <w:t>and</w:t>
      </w:r>
      <w:r w:rsidRPr="00202F03">
        <w:rPr>
          <w:rFonts w:ascii="Times New Roman" w:hAnsi="Times New Roman" w:cs="Times New Roman"/>
        </w:rPr>
        <w:t xml:space="preserve"> avenues for future investigation. </w:t>
      </w:r>
    </w:p>
    <w:p w14:paraId="40CC33C0" w14:textId="77777777" w:rsidR="00202F03" w:rsidRPr="00121328" w:rsidRDefault="00202F03" w:rsidP="00121328">
      <w:pPr>
        <w:spacing w:before="360" w:after="60" w:line="360" w:lineRule="auto"/>
        <w:ind w:right="567"/>
        <w:rPr>
          <w:rFonts w:ascii="Times New Roman" w:hAnsi="Times New Roman" w:cs="Times New Roman"/>
          <w:b/>
          <w:bCs/>
          <w:i/>
          <w:iCs/>
        </w:rPr>
      </w:pPr>
      <w:r w:rsidRPr="00121328">
        <w:rPr>
          <w:rFonts w:ascii="Times New Roman" w:hAnsi="Times New Roman" w:cs="Times New Roman"/>
          <w:b/>
          <w:bCs/>
          <w:i/>
          <w:iCs/>
        </w:rPr>
        <w:t>Relationships between early childhood attachment and externalizing symptoms</w:t>
      </w:r>
    </w:p>
    <w:p w14:paraId="74EA1773" w14:textId="25D1F12B"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lastRenderedPageBreak/>
        <w:t xml:space="preserve">Existing research suggests that children in the combined insecure category, and particularly those classified as disorganized/controlling at preschool or early school-age are rated as having higher levels of externalizing behaviors throughout early and middle childhood. Effect sizes comparing externalizing symptoms among children with secure and insecure attachment behaviors tended to fall in the small to large range, whereas effect sizes comparing symptoms for disorganized/controlling children and secure children tended to span the medium to large range. This pattern of results supports hypotheses and previous research associating both insecure and disorganized attachment with difficulties in self-regulation of behaviors (van IJzendoorn et al., 1999). When children in the insecure-organized attachment categories were compared to their secure counterparts, different trends emerged. For example, findings from multiple samples suggested that children who were avoidantly attached in early childhood showed the fewest externalizing symptoms at preschool age (Seifer et al., 2004) or by school-age </w:t>
      </w:r>
      <w:r w:rsidR="00114A8A">
        <w:rPr>
          <w:rFonts w:ascii="Times New Roman" w:hAnsi="Times New Roman" w:cs="Times New Roman"/>
        </w:rPr>
        <w:t>and</w:t>
      </w:r>
      <w:r w:rsidRPr="00202F03">
        <w:rPr>
          <w:rFonts w:ascii="Times New Roman" w:hAnsi="Times New Roman" w:cs="Times New Roman"/>
        </w:rPr>
        <w:t xml:space="preserve"> middle childhood (Bureau &amp; Moss, 2010; Moss et al., 1998, 2006, 2009; Moss, Cyr, et al., 2004). This pattern was also identified within the NICHD SECCYD, however effect sizes were significantly smaller. This result aligns with the tendency for avoidant children to maintain neutral and polite behavior toward their attachment figure in order to maintain a lower degree of conflict in the social domain (Cassidy &amp; Marvin, 1992; Main &amp; Cassidy, 1988), and suggests that this behavioral tendency is maintained across contexts (i.e., beyond a caregiver-child attachment context) as the child ages. Evidence linking teacher- and parent-reported externalizing symptoms with ambivalent attachment behaviors was comparatively sparse, however, isolated findings of positive associations emerged. This trend is consistent with ambivalent children’s tendency toward exaggeration of distress and dependency, as well as increased confrontation, during interactions with the attachment figure (Cassidy &amp; Marvin, 1992; Main &amp; Cassidy, 1988), which </w:t>
      </w:r>
      <w:r w:rsidRPr="00202F03">
        <w:rPr>
          <w:rFonts w:ascii="Times New Roman" w:hAnsi="Times New Roman" w:cs="Times New Roman"/>
        </w:rPr>
        <w:lastRenderedPageBreak/>
        <w:t>may lead to a perception of the ambivalent child as being more aggressive, angry, and argumentative. Given that associations between the insecure attachment categories and externalizing challenges were only examined in four cohorts (three of which were normative samples), replication in other samples is needed before firm conclusions can be drawn.</w:t>
      </w:r>
    </w:p>
    <w:p w14:paraId="53929AA6"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 xml:space="preserve">Longitudinal studies from two research groups investigated variation in externalizing symptoms within the disorganized/controlling sub-classifications, and results tended to vary according to the timing of assessment and how the controlling sub-classification was treated (i.e., combined or separated into caregiving/punitive). Within the preschool period, children who were behaviorally-disorganized tended to have the most parent- and teacher-reported externalizing challenges, relative to the combined controlling group (Moss, Bureau, et al., 2004) and each of the controlling sub-classifications (O’Connor et al., 2011), respectively. In contrast, longitudinal investigations, although limited to a single sample, converged to indicate that the controlling-punitive sub-classification had the highest self-, mother- and teacher-reported externalizing symptoms rated from school age through adolescence. The controlling-punitive sub-classification is differentiated from the other disorganized/controlling sub-classifications by the use of hostile, directive, aggressive and/or threatening behavior towards the caregiver (Main &amp; Cassidy, 1988), and results from the limited literature available suggest that this hostile interaction style may be maintained and carried over to other social contexts (e.g., school) over time. </w:t>
      </w:r>
    </w:p>
    <w:p w14:paraId="3A43C685" w14:textId="5225BCA6"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 xml:space="preserve">Overall, the strongest and most consistent associations emerged for concurrent externalizing symptoms. Associations became either smaller in magnitude or less consistent across investigations throughout the school-age/middle childhood period and, in particular, the preadolescent/adolescent period. This relative decrease in association strength may be partly </w:t>
      </w:r>
      <w:r w:rsidRPr="00202F03">
        <w:rPr>
          <w:rFonts w:ascii="Times New Roman" w:hAnsi="Times New Roman" w:cs="Times New Roman"/>
        </w:rPr>
        <w:lastRenderedPageBreak/>
        <w:t>explained by changes in attachment behaviors (Fraley, 2002; NICHD Early Child Care Research Network, 2001) and presumably, in children’s internal working models, which occur across development and can be precipitated by significant life events (Moss et al., 2005). However, it is also important to acknowledge that the preschool years (i.e., the period when most studies in the current review assessed attachment) represent the early stages of children’s ventures into broader social settings such as school, where children’s relationships with other social agents (e.g., teachers, peers) may shape and buffer associations between the parent-child attachment relationship and children’s adjustment (Buyse et al., 2011). The introduction and interaction of these different influences over time may minimize the unique influence of the parent-child attachment relationship on children’s psychological adjustment. However, the decrease in effect size or consistency of research findings may be partly confounded by the limited number of different investigations that have explored these associations beyond early childhood. For instance, fewer than half of studies followed participants across multiple time points or developmental periods, and studies from just two research groups pursued associations into adolescence. In addition, given the variability in quality and findings from the studies th</w:t>
      </w:r>
      <w:r w:rsidR="00114A8A">
        <w:rPr>
          <w:rFonts w:ascii="Times New Roman" w:hAnsi="Times New Roman" w:cs="Times New Roman"/>
        </w:rPr>
        <w:t>at</w:t>
      </w:r>
      <w:r w:rsidRPr="00202F03">
        <w:rPr>
          <w:rFonts w:ascii="Times New Roman" w:hAnsi="Times New Roman" w:cs="Times New Roman"/>
        </w:rPr>
        <w:t xml:space="preserve"> </w:t>
      </w:r>
      <w:r w:rsidR="00114A8A">
        <w:rPr>
          <w:rFonts w:ascii="Times New Roman" w:hAnsi="Times New Roman" w:cs="Times New Roman"/>
        </w:rPr>
        <w:t>followed children</w:t>
      </w:r>
      <w:r w:rsidRPr="00202F03">
        <w:rPr>
          <w:rFonts w:ascii="Times New Roman" w:hAnsi="Times New Roman" w:cs="Times New Roman"/>
        </w:rPr>
        <w:t xml:space="preserve"> into the preadolescent/adolescent period, no reliable trends could be discerned regarding associations between early attachment and externalizing symptoms beyond middle childhood. As additional research emerges in this area, trends may become better elucidated.</w:t>
      </w:r>
    </w:p>
    <w:p w14:paraId="5523AB97" w14:textId="77777777" w:rsidR="00202F03" w:rsidRPr="00121328" w:rsidRDefault="00202F03" w:rsidP="00121328">
      <w:pPr>
        <w:spacing w:before="360" w:after="60" w:line="360" w:lineRule="auto"/>
        <w:ind w:right="567"/>
        <w:rPr>
          <w:rFonts w:ascii="Times New Roman" w:hAnsi="Times New Roman" w:cs="Times New Roman"/>
          <w:b/>
          <w:bCs/>
          <w:i/>
          <w:iCs/>
        </w:rPr>
      </w:pPr>
      <w:r w:rsidRPr="00121328">
        <w:rPr>
          <w:rFonts w:ascii="Times New Roman" w:hAnsi="Times New Roman" w:cs="Times New Roman"/>
          <w:b/>
          <w:bCs/>
          <w:i/>
          <w:iCs/>
        </w:rPr>
        <w:t>Relationships between early childhood attachment and internalizing symptoms</w:t>
      </w:r>
    </w:p>
    <w:p w14:paraId="547AA070" w14:textId="32C3B49D"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 xml:space="preserve">A slightly different pattern of results emerged from the existing literature concerning associations between early childhood attachment and internalizing symptoms. Consistent across the literature reviewed, with the exception of an isolated study in a non-normative sample (Speltz et al., 1999), secure attachment in preschool or early school-age children was associated with </w:t>
      </w:r>
      <w:r w:rsidRPr="00202F03">
        <w:rPr>
          <w:rFonts w:ascii="Times New Roman" w:hAnsi="Times New Roman" w:cs="Times New Roman"/>
        </w:rPr>
        <w:lastRenderedPageBreak/>
        <w:t xml:space="preserve">lower levels of internalizing behavior, relative to insecure attachment, with effect sizes generally ranging from small to medium in magnitude. This is consistent with the conceptualization of secure attachment as reflecting a learned ability to adaptively regulate emotional reactions to stress (Bates &amp; Bayles, 1988; Cassidy, 1994; Thompson, 1994). While the protective effect of secure attachment against internalizing symptoms appeared to be relatively stable over time, trends in internalizing symptoms among the insecure groups tended to vary across time. For example, when internalizing symptoms were assessed at preschool or early school-age, trends indicated similar levels of symptoms among avoidant, ambivalent, and disorganized/controlling children. In contrast, when internalizing symptoms were assessed later on, at school age or during middle childhood or </w:t>
      </w:r>
      <w:r w:rsidR="00114A8A">
        <w:rPr>
          <w:rFonts w:ascii="Times New Roman" w:hAnsi="Times New Roman" w:cs="Times New Roman"/>
        </w:rPr>
        <w:t>(</w:t>
      </w:r>
      <w:r w:rsidRPr="00202F03">
        <w:rPr>
          <w:rFonts w:ascii="Times New Roman" w:hAnsi="Times New Roman" w:cs="Times New Roman"/>
        </w:rPr>
        <w:t>pre</w:t>
      </w:r>
      <w:r w:rsidR="00114A8A">
        <w:rPr>
          <w:rFonts w:ascii="Times New Roman" w:hAnsi="Times New Roman" w:cs="Times New Roman"/>
        </w:rPr>
        <w:t>)</w:t>
      </w:r>
      <w:r w:rsidRPr="00202F03">
        <w:rPr>
          <w:rFonts w:ascii="Times New Roman" w:hAnsi="Times New Roman" w:cs="Times New Roman"/>
        </w:rPr>
        <w:t xml:space="preserve">adolescence, differences among the insecure attachment categories were more pronounced, with disorganized/controlling children typically having the most reported symptoms. Across time, effect sizes comparing internalizing symptoms among children with secure and disorganized/controlling attachment behaviors tended to fall within the small to medium range. </w:t>
      </w:r>
    </w:p>
    <w:p w14:paraId="7F69C7B1" w14:textId="7D26C59A"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 xml:space="preserve">When variation within the disorganized/controlling category was examined, results within the preschool period from two samples suggested greater parent- and teacher-reported internalizing symptoms within the behaviorally-disorganized sub-classification. Beyond the preschool period, no consistent trends emerged across studies or informants. This variability across studies may be attributed to inconsistencies in methodology (e.g., sample type, age at which attachment was assessed, whether the controlling subtypes were combined) and a paucity of studies examining differences among the disorganized/controlling sub-classifications. However, another contributing factor is that children’s internalizing challenges are less reliably rated across respondents, relative to externalizing challenges, owing to the fact that they are less </w:t>
      </w:r>
      <w:r w:rsidRPr="00202F03">
        <w:rPr>
          <w:rFonts w:ascii="Times New Roman" w:hAnsi="Times New Roman" w:cs="Times New Roman"/>
        </w:rPr>
        <w:lastRenderedPageBreak/>
        <w:t>readily observable, attract less attention from adults, and may be less consistent across situations (Achenbach et al., 1987; Hinshaw et al., 1992). Some of this variability may have been better understood through the use of self-report measures, which become a feasible source of information as children enter early school age and can reliably report on their socioemotional functioning (e.g., Valla et al., 2000). Although used infrequently within the included studies, self-reports allow for more direct testing of theoretical predictions linking attachment categories, such as the avoidant and controlling-caregiving categories, with a higher risk of internalizing issues</w:t>
      </w:r>
      <w:r w:rsidR="00114A8A">
        <w:rPr>
          <w:rFonts w:ascii="Times New Roman" w:hAnsi="Times New Roman" w:cs="Times New Roman"/>
        </w:rPr>
        <w:t>,</w:t>
      </w:r>
      <w:r w:rsidRPr="00202F03">
        <w:rPr>
          <w:rFonts w:ascii="Times New Roman" w:hAnsi="Times New Roman" w:cs="Times New Roman"/>
        </w:rPr>
        <w:t xml:space="preserve"> due to their tendency to suppress expression of negative affect to their caregivers (Bowlby, 1980; Main &amp; Cassidy, 1988). </w:t>
      </w:r>
    </w:p>
    <w:p w14:paraId="181EDDCB"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 xml:space="preserve">Our findings share some consistencies with previous meta-analyses (Groh et al., 2012; Madigan et al., 2013), which also reflected heightened internalizing symptoms among insecurely-attached children, relative to securely attached children, but did not identify (Groh et al., 2012) or investigate (Madigan et al., 2013) associations between internalizing symptoms and disorganized (vs. organized) attachment. Although our syntheses were qualitative in nature and cannot be directly compared to the meta-analytic findings, it is important to highlight the observation that associations with attachment disorganization tended to become more pronounced later in development. Accordingly, the strength of the meta-analyzed effects calculated in previous work (Groh et al., 2012) may have been reduced by the inclusion of studies from earlier on in development. Additional research conducted during the preschool period will be needed to further explore the evolution of risk for internalizing symptoms across attachment categories over time. </w:t>
      </w:r>
    </w:p>
    <w:p w14:paraId="732F7E66" w14:textId="77777777" w:rsidR="00202F03" w:rsidRPr="00121328" w:rsidRDefault="00202F03" w:rsidP="00121328">
      <w:pPr>
        <w:spacing w:before="360" w:after="60" w:line="360" w:lineRule="auto"/>
        <w:ind w:right="567"/>
        <w:rPr>
          <w:rFonts w:ascii="Times New Roman" w:hAnsi="Times New Roman" w:cs="Times New Roman"/>
          <w:b/>
          <w:bCs/>
          <w:i/>
          <w:iCs/>
        </w:rPr>
      </w:pPr>
      <w:r w:rsidRPr="00121328">
        <w:rPr>
          <w:rFonts w:ascii="Times New Roman" w:hAnsi="Times New Roman" w:cs="Times New Roman"/>
          <w:b/>
          <w:bCs/>
          <w:i/>
          <w:iCs/>
        </w:rPr>
        <w:t>Directions for future research</w:t>
      </w:r>
    </w:p>
    <w:p w14:paraId="0010FE1A" w14:textId="77777777" w:rsidR="00202F03" w:rsidRPr="00202F03" w:rsidRDefault="00202F03" w:rsidP="00FE2FF7">
      <w:pPr>
        <w:spacing w:line="480" w:lineRule="auto"/>
        <w:ind w:firstLine="720"/>
        <w:rPr>
          <w:rFonts w:ascii="Times New Roman" w:hAnsi="Times New Roman" w:cs="Times New Roman"/>
          <w:lang w:eastAsia="en-CA"/>
        </w:rPr>
      </w:pPr>
      <w:r w:rsidRPr="00202F03">
        <w:rPr>
          <w:rFonts w:ascii="Times New Roman" w:hAnsi="Times New Roman" w:cs="Times New Roman"/>
          <w:lang w:eastAsia="en-CA"/>
        </w:rPr>
        <w:lastRenderedPageBreak/>
        <w:t>Based on the results of our review, we identified a number of methodological considerations and areas in need of further investigation which will play a key role in advancing our understanding of how attachment is implicated in externalizing and internalizing symptoms across development.</w:t>
      </w:r>
    </w:p>
    <w:p w14:paraId="26F0E66A" w14:textId="1DB2734F" w:rsidR="00202F03" w:rsidRPr="00202F03" w:rsidRDefault="00202F03" w:rsidP="00FE2FF7">
      <w:pPr>
        <w:spacing w:line="480" w:lineRule="auto"/>
        <w:ind w:firstLine="720"/>
        <w:rPr>
          <w:rFonts w:ascii="Times New Roman" w:hAnsi="Times New Roman" w:cs="Times New Roman"/>
          <w:lang w:eastAsia="en-CA"/>
        </w:rPr>
      </w:pPr>
      <w:r w:rsidRPr="00202F03">
        <w:rPr>
          <w:rFonts w:ascii="Times New Roman" w:hAnsi="Times New Roman" w:cs="Times New Roman"/>
          <w:lang w:eastAsia="en-CA"/>
        </w:rPr>
        <w:t>With regards to study methodologies, the largest effect sizes within our review were typically identified when the four-way attachment categorizations were used (i.e., secure, avoidant, ambivalent, disorganized/controlling), with some interesting yet isolated trends emerging for sub-classifications of the disorganized/controlling group. This highlights the importance of considering each attachment group separately, rather than combining the groups into insecure vs. secure and organized vs. disorganized/controlling comparisons (when possible) in order to best understand the nuanced relationship early attachment shares with both internalizing and externalizing symptom development. However, given the relative infrequency of the insecure attachment classifications</w:t>
      </w:r>
      <w:r w:rsidR="00114A8A">
        <w:rPr>
          <w:rFonts w:ascii="Times New Roman" w:hAnsi="Times New Roman" w:cs="Times New Roman"/>
          <w:lang w:eastAsia="en-CA"/>
        </w:rPr>
        <w:t xml:space="preserve"> (</w:t>
      </w:r>
      <w:r w:rsidRPr="00202F03">
        <w:rPr>
          <w:rFonts w:ascii="Times New Roman" w:hAnsi="Times New Roman" w:cs="Times New Roman"/>
          <w:lang w:eastAsia="en-CA"/>
        </w:rPr>
        <w:t>and particularly sub-classifications</w:t>
      </w:r>
      <w:r w:rsidR="00114A8A">
        <w:rPr>
          <w:rFonts w:ascii="Times New Roman" w:hAnsi="Times New Roman" w:cs="Times New Roman"/>
          <w:lang w:eastAsia="en-CA"/>
        </w:rPr>
        <w:t xml:space="preserve">) </w:t>
      </w:r>
      <w:r w:rsidRPr="00202F03">
        <w:rPr>
          <w:rFonts w:ascii="Times New Roman" w:hAnsi="Times New Roman" w:cs="Times New Roman"/>
          <w:lang w:eastAsia="en-CA"/>
        </w:rPr>
        <w:t xml:space="preserve">in normative samples, it is often not feasible to conduct sufficiently powered analyses to explore these comparisons. The field of childhood attachment research stands to benefit substantially from the recent movement within the field towards individual participant data (IPD) meta-analysis (Verhage et al., 2018), which offers enhanced statistical power to delineate the theoretically distinct clusters of attachment behaviors </w:t>
      </w:r>
      <w:r w:rsidRPr="00202F03">
        <w:rPr>
          <w:rFonts w:ascii="Times New Roman" w:hAnsi="Times New Roman" w:cs="Times New Roman"/>
        </w:rPr>
        <w:t>(Cassidy &amp; Marvin, 1992; Main &amp; Cassidy, 1988)</w:t>
      </w:r>
      <w:r w:rsidRPr="00202F03">
        <w:rPr>
          <w:rFonts w:ascii="Times New Roman" w:hAnsi="Times New Roman" w:cs="Times New Roman"/>
          <w:lang w:eastAsia="en-CA"/>
        </w:rPr>
        <w:t xml:space="preserve"> and the developmental trajectories associated with these behaviors in greater detail. In addition to compilation of meta-data, researchers should take advantage of the use of continuous (vs. categorical) operationalizations of attachment (e.g., using the </w:t>
      </w:r>
      <w:r w:rsidRPr="00202F03">
        <w:rPr>
          <w:rFonts w:ascii="Times New Roman" w:hAnsi="Times New Roman" w:cs="Times New Roman"/>
          <w:i/>
          <w:lang w:eastAsia="en-CA"/>
        </w:rPr>
        <w:t xml:space="preserve">Preschool Attachment Rating Scales; </w:t>
      </w:r>
      <w:r w:rsidRPr="00202F03">
        <w:rPr>
          <w:rFonts w:ascii="Times New Roman" w:hAnsi="Times New Roman" w:cs="Times New Roman"/>
          <w:iCs/>
          <w:lang w:eastAsia="en-CA"/>
        </w:rPr>
        <w:t xml:space="preserve">Deneault et al., 2019), </w:t>
      </w:r>
      <w:r w:rsidRPr="00202F03">
        <w:rPr>
          <w:rFonts w:ascii="Times New Roman" w:hAnsi="Times New Roman" w:cs="Times New Roman"/>
          <w:lang w:eastAsia="en-CA"/>
        </w:rPr>
        <w:t xml:space="preserve">which assign individuals a score on each category’s scale, thereby providing greater statistical power and representation of individual differences even in smaller </w:t>
      </w:r>
      <w:r w:rsidRPr="00202F03">
        <w:rPr>
          <w:rFonts w:ascii="Times New Roman" w:hAnsi="Times New Roman" w:cs="Times New Roman"/>
          <w:lang w:eastAsia="en-CA"/>
        </w:rPr>
        <w:lastRenderedPageBreak/>
        <w:t xml:space="preserve">samples. This method of measuring attachment has come to predominate the adult attachment literature (Crowell et al., 2016) and there is evidence to suggest that, for the SSP, dimensional constructs offer a better fit to the data than do categorical constructs (Fraley &amp; Spieker, 2003). </w:t>
      </w:r>
    </w:p>
    <w:p w14:paraId="02C4487B" w14:textId="77777777" w:rsidR="00202F03" w:rsidRPr="00202F03" w:rsidRDefault="00202F03" w:rsidP="00FE2FF7">
      <w:pPr>
        <w:spacing w:line="480" w:lineRule="auto"/>
        <w:ind w:firstLine="720"/>
        <w:rPr>
          <w:rFonts w:ascii="Times New Roman" w:hAnsi="Times New Roman" w:cs="Times New Roman"/>
          <w:lang w:eastAsia="en-CA"/>
        </w:rPr>
      </w:pPr>
      <w:r w:rsidRPr="00202F03">
        <w:rPr>
          <w:rFonts w:ascii="Times New Roman" w:hAnsi="Times New Roman" w:cs="Times New Roman"/>
          <w:lang w:eastAsia="en-CA"/>
        </w:rPr>
        <w:t xml:space="preserve">Furthermore, additional longitudinal studies are needed to support our understanding of the longitudinal sequelae of early childhood attachment beyond middle childhood and into adolescence. As noted, the majority of longitudinal data included in the present study were based on only two (albeit large) samples spanning early preschool age through adolescence. Of the limited longitudinal data available, results suggest that, although the strength of effects declines over time, preschool and early school age attachment continue to have small to moderate sized associations with internalizing and externalizing symptoms measured two to six years later. Additional studies are needed to replicate this finding and to examine whether these long-term associations with internalizing and externalizing behaviors, if present, are due primarily to attachment quality early in life or rather to a more dynamic relationship with attachment figures and other social partners throughout childhood. </w:t>
      </w:r>
    </w:p>
    <w:p w14:paraId="3F1D3AE0" w14:textId="7A9334DC" w:rsidR="00202F03" w:rsidRPr="00202F03" w:rsidRDefault="00202F03" w:rsidP="00FE2FF7">
      <w:pPr>
        <w:spacing w:line="480" w:lineRule="auto"/>
        <w:ind w:firstLine="720"/>
        <w:rPr>
          <w:rFonts w:ascii="Times New Roman" w:hAnsi="Times New Roman" w:cs="Times New Roman"/>
          <w:lang w:eastAsia="en-CA"/>
        </w:rPr>
      </w:pPr>
      <w:r w:rsidRPr="00202F03">
        <w:rPr>
          <w:rFonts w:ascii="Times New Roman" w:hAnsi="Times New Roman" w:cs="Times New Roman"/>
          <w:lang w:eastAsia="en-CA"/>
        </w:rPr>
        <w:t xml:space="preserve">An important limitation of </w:t>
      </w:r>
      <w:r w:rsidR="00272775">
        <w:rPr>
          <w:rFonts w:ascii="Times New Roman" w:hAnsi="Times New Roman" w:cs="Times New Roman"/>
          <w:lang w:eastAsia="en-CA"/>
        </w:rPr>
        <w:t xml:space="preserve">the </w:t>
      </w:r>
      <w:r w:rsidRPr="00202F03">
        <w:rPr>
          <w:rFonts w:ascii="Times New Roman" w:hAnsi="Times New Roman" w:cs="Times New Roman"/>
          <w:lang w:eastAsia="en-CA"/>
        </w:rPr>
        <w:t xml:space="preserve">current literature is the focus on mother-child attachment, thereby neglecting the potential contributions of father-child attachment. Only two included studies, based on the same sample, reported on associations between father-child attachment and children’s internalizing and externalizing symptoms (Bureau et al., 2017, 2020), and </w:t>
      </w:r>
      <w:r w:rsidR="00272775">
        <w:rPr>
          <w:rFonts w:ascii="Times New Roman" w:hAnsi="Times New Roman" w:cs="Times New Roman"/>
          <w:lang w:eastAsia="en-CA"/>
        </w:rPr>
        <w:t>findings</w:t>
      </w:r>
      <w:r w:rsidRPr="00202F03">
        <w:rPr>
          <w:rFonts w:ascii="Times New Roman" w:hAnsi="Times New Roman" w:cs="Times New Roman"/>
          <w:lang w:eastAsia="en-CA"/>
        </w:rPr>
        <w:t xml:space="preserve"> highlighted differential associations linking children’s externalizing symptoms and their concurrent and historical attachment behaviors with mothers and fathers. Given that fathers often also act as socializing agents for children to discover the outside world, the father-child relationship may differently influence how children come to behave and regulate their emotions </w:t>
      </w:r>
      <w:r w:rsidRPr="00202F03">
        <w:rPr>
          <w:rFonts w:ascii="Times New Roman" w:hAnsi="Times New Roman" w:cs="Times New Roman"/>
          <w:lang w:eastAsia="en-CA"/>
        </w:rPr>
        <w:lastRenderedPageBreak/>
        <w:t>(Bureau et al., 2020). It is imperative for the field to consider how children’s different attachment relationships independently and jointly influence children’s adaptation.</w:t>
      </w:r>
    </w:p>
    <w:p w14:paraId="5F6872F3" w14:textId="77777777" w:rsidR="00202F03" w:rsidRPr="00202F03" w:rsidRDefault="00202F03" w:rsidP="00FE2FF7">
      <w:pPr>
        <w:spacing w:line="480" w:lineRule="auto"/>
        <w:ind w:firstLine="720"/>
        <w:rPr>
          <w:rFonts w:ascii="Times New Roman" w:hAnsi="Times New Roman" w:cs="Times New Roman"/>
          <w:lang w:eastAsia="en-CA"/>
        </w:rPr>
      </w:pPr>
      <w:r w:rsidRPr="00202F03">
        <w:rPr>
          <w:rFonts w:ascii="Times New Roman" w:hAnsi="Times New Roman" w:cs="Times New Roman"/>
          <w:lang w:eastAsia="en-CA"/>
        </w:rPr>
        <w:t>Through evaluating the quality of included articles, we were able to examine trends across the collective literature and identify a number of limitations in methodological design and reporting quality shared by a high proportion of included studies. For example, 50% or more of included studies lacked critical detail around recruitment methods, the recruitment sample, and participation rates, shortcomings which make study replication and generalizability difficult to assess. In addition, 50% or more of included studies failed to either justify their sample size through a power analysis or provide effect estimates for outcomes. While this is an important methodological consideration generally, it is vital to consider among studies of infant and child attachment, which typically use categorical outcome measures that segment the study sample into four or more categories, significantly reducing sample sizes for between group comparisons. Failing to conduct a power analysis or provide an indication of study effect sizes can result in underpowered analyses, consequently leading to misrepresentation of associations. Finally, a concerning proportion of studies (35%) did not specify blinding of outcome assessors (i.e., attachment coders) to participants’ information and scores on other study measures. This is a critical potential source of bias given that observational coding of attachment is not an objective process and can inevitably be impacted by knowledge of study hypotheses and/or accompanying information about the parent-child dyad obtained outside of the observation. These limitations should be addressed in future investigations.</w:t>
      </w:r>
    </w:p>
    <w:p w14:paraId="450EC15F" w14:textId="77777777" w:rsidR="00202F03" w:rsidRPr="00121328" w:rsidRDefault="00202F03" w:rsidP="00121328">
      <w:pPr>
        <w:spacing w:before="360" w:after="60" w:line="360" w:lineRule="auto"/>
        <w:ind w:right="567"/>
        <w:rPr>
          <w:rFonts w:ascii="Times New Roman" w:hAnsi="Times New Roman" w:cs="Times New Roman"/>
          <w:b/>
          <w:bCs/>
          <w:i/>
          <w:iCs/>
        </w:rPr>
      </w:pPr>
      <w:r w:rsidRPr="00121328">
        <w:rPr>
          <w:rFonts w:ascii="Times New Roman" w:hAnsi="Times New Roman" w:cs="Times New Roman"/>
          <w:b/>
          <w:bCs/>
          <w:i/>
          <w:iCs/>
        </w:rPr>
        <w:t>Limitations</w:t>
      </w:r>
    </w:p>
    <w:p w14:paraId="68AEE752" w14:textId="5F960534" w:rsidR="00691A7A" w:rsidRDefault="00202F03" w:rsidP="00691A7A">
      <w:pPr>
        <w:spacing w:line="480" w:lineRule="auto"/>
        <w:ind w:firstLine="720"/>
        <w:rPr>
          <w:rFonts w:ascii="Times New Roman" w:hAnsi="Times New Roman" w:cs="Times New Roman"/>
        </w:rPr>
      </w:pPr>
      <w:r w:rsidRPr="00202F03">
        <w:rPr>
          <w:rFonts w:ascii="Times New Roman" w:hAnsi="Times New Roman" w:cs="Times New Roman"/>
        </w:rPr>
        <w:t xml:space="preserve">The results of the present review should be viewed in the context of some potential limitations. First, while our goal was to quantitatively synthesize results across studies in the </w:t>
      </w:r>
      <w:r w:rsidRPr="00202F03">
        <w:rPr>
          <w:rFonts w:ascii="Times New Roman" w:hAnsi="Times New Roman" w:cs="Times New Roman"/>
        </w:rPr>
        <w:lastRenderedPageBreak/>
        <w:t xml:space="preserve">form of a meta-analysis, a high degree of redundancy in the included samples and a scarcity of studies in some sections precluded us from accomplishing this. We calculated and qualitatively compared standardized effect sizes across studies in order to identify and describe trends within the literature. However, we cannot speak to potential moderators which may impact the magnitude of associations between preschool attachment and subsequent symptoms. For example, child gender would be a particularly important moderator to consider given its associations with attachment (NICHD Early Child Care Research Network, 2001) and behavior problem ratings (Miner &amp; Clarke-Stewart, 2008). Second, few studies examined associations between early childhood attachment and </w:t>
      </w:r>
      <w:r w:rsidRPr="00202F03">
        <w:rPr>
          <w:rFonts w:ascii="Times New Roman" w:hAnsi="Times New Roman" w:cs="Times New Roman"/>
        </w:rPr>
        <w:t xml:space="preserve">internalizing or externalizing challenges beyond middle childhood (i.e., into the preadolescent and adolescent developmental stages). Thus, our conclusions related to these associations should be considered to be preliminary and should be further explored in future research. </w:t>
      </w:r>
      <w:r w:rsidR="00C32DF9">
        <w:rPr>
          <w:rFonts w:ascii="Times New Roman" w:hAnsi="Times New Roman" w:cs="Times New Roman"/>
        </w:rPr>
        <w:t>Third,</w:t>
      </w:r>
      <w:r w:rsidRPr="00202F03">
        <w:rPr>
          <w:rFonts w:ascii="Times New Roman" w:hAnsi="Times New Roman" w:cs="Times New Roman"/>
        </w:rPr>
        <w:t xml:space="preserve"> relatively few studies in our review focused on children with clinical levels of internalizing or externalizing symptoms, and all of these were judged to have notable methodological limitations. As such, we are not able to draw conclusions concerning how attachment may be associated with the severity of internalizing or externalizing psychopathology. </w:t>
      </w:r>
      <w:r w:rsidR="00284FC2">
        <w:rPr>
          <w:rFonts w:ascii="Times New Roman" w:hAnsi="Times New Roman" w:cs="Times New Roman"/>
        </w:rPr>
        <w:t>Finally, we chose to focus on studies that employed the early childhood attachment classification systems developed by Cassidy and Marvin (1992) and Main and Cassidy (1988), which are observational measures of early childhood attachment behaviors. These measures were chosen as they are the methodological parallels of the gold-standard measure of attachment behaviors during infancy (i.e., the SSP</w:t>
      </w:r>
      <w:r w:rsidR="00272775">
        <w:rPr>
          <w:rFonts w:ascii="Times New Roman" w:hAnsi="Times New Roman" w:cs="Times New Roman"/>
        </w:rPr>
        <w:t xml:space="preserve">; </w:t>
      </w:r>
      <w:r w:rsidR="00087B71">
        <w:rPr>
          <w:rFonts w:ascii="Times New Roman" w:hAnsi="Times New Roman" w:cs="Times New Roman"/>
        </w:rPr>
        <w:t>Solomon &amp; George, 2016</w:t>
      </w:r>
      <w:r w:rsidR="00284FC2">
        <w:rPr>
          <w:rFonts w:ascii="Times New Roman" w:hAnsi="Times New Roman" w:cs="Times New Roman"/>
        </w:rPr>
        <w:t>). Representational and questionnaire measures are an alternative methodology for assessing attachment but are used infrequently during early childhood (Brumariu &amp; Kerns, 2010) due to developmental considerations</w:t>
      </w:r>
      <w:r w:rsidR="00691A7A">
        <w:rPr>
          <w:rFonts w:ascii="Times New Roman" w:hAnsi="Times New Roman" w:cs="Times New Roman"/>
        </w:rPr>
        <w:t xml:space="preserve">. </w:t>
      </w:r>
    </w:p>
    <w:p w14:paraId="17F9B655" w14:textId="77777777" w:rsidR="00202F03" w:rsidRPr="00121328" w:rsidRDefault="00202F03" w:rsidP="00121328">
      <w:pPr>
        <w:spacing w:before="360" w:after="60" w:line="360" w:lineRule="auto"/>
        <w:ind w:right="567"/>
        <w:rPr>
          <w:rFonts w:ascii="Times New Roman" w:hAnsi="Times New Roman" w:cs="Times New Roman"/>
          <w:b/>
          <w:bCs/>
        </w:rPr>
      </w:pPr>
      <w:r w:rsidRPr="00121328">
        <w:rPr>
          <w:rFonts w:ascii="Times New Roman" w:hAnsi="Times New Roman" w:cs="Times New Roman"/>
          <w:b/>
          <w:bCs/>
        </w:rPr>
        <w:lastRenderedPageBreak/>
        <w:t>Conclusions</w:t>
      </w:r>
    </w:p>
    <w:p w14:paraId="61D4964C"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t xml:space="preserve">In the present review, we aimed to contribute to a better understanding of the correlates and sequelae of preschool and early childhood attachment by synthesizing the literature examining associations between attachment behaviors and both concurrent and later externalizing and internalizing symptoms. Overall, our syntheses highlight the risks associated with insecure attachment generally and disorganized/controlling attachment specifically as they pertain to internalizing and externalizing problems. Our review provides further support for previous hypotheses </w:t>
      </w:r>
      <w:r w:rsidRPr="00202F03">
        <w:rPr>
          <w:rFonts w:ascii="Times New Roman" w:hAnsi="Times New Roman" w:cs="Times New Roman"/>
        </w:rPr>
        <w:t xml:space="preserve">and evidence linking these attachment groups with an increased risk for adverse developmental outcomes and highlights the need for additional research to replicate these findings using larger samples and more rigorous methodologies. </w:t>
      </w:r>
    </w:p>
    <w:p w14:paraId="3396BD06" w14:textId="77777777" w:rsidR="00202F03" w:rsidRPr="00202F03" w:rsidRDefault="00202F03" w:rsidP="00FE2FF7">
      <w:pPr>
        <w:spacing w:line="480" w:lineRule="auto"/>
        <w:ind w:firstLine="720"/>
        <w:rPr>
          <w:rFonts w:ascii="Times New Roman" w:hAnsi="Times New Roman" w:cs="Times New Roman"/>
        </w:rPr>
      </w:pPr>
      <w:r w:rsidRPr="00202F03">
        <w:rPr>
          <w:rFonts w:ascii="Times New Roman" w:hAnsi="Times New Roman" w:cs="Times New Roman"/>
        </w:rPr>
        <w:br w:type="page"/>
      </w:r>
    </w:p>
    <w:p w14:paraId="38DE59BC" w14:textId="77777777" w:rsidR="00202F03" w:rsidRPr="00230E2C" w:rsidRDefault="00202F03" w:rsidP="00230E2C">
      <w:pPr>
        <w:spacing w:before="120" w:line="360" w:lineRule="auto"/>
        <w:rPr>
          <w:rFonts w:ascii="Times New Roman" w:hAnsi="Times New Roman" w:cs="Times New Roman"/>
          <w:sz w:val="22"/>
          <w:szCs w:val="22"/>
        </w:rPr>
      </w:pPr>
      <w:r w:rsidRPr="00230E2C">
        <w:rPr>
          <w:rFonts w:ascii="Times New Roman" w:hAnsi="Times New Roman" w:cs="Times New Roman"/>
          <w:sz w:val="22"/>
          <w:szCs w:val="22"/>
        </w:rPr>
        <w:lastRenderedPageBreak/>
        <w:t>Funding sources: This work was primarily supported by the Canadian Institutes of Health Research through Frederick Banting and Charles Best Canada Graduate Scholarships awarded to SB (GSD-164166) and MO (GSD 134896) and a Natural Sciences and Engineering Discovery Grant awarded to RPR (RGPIN-2015-06813). Additional funding support was provided by the Social Sciences and Humanities Research Council through a Joseph-Armand Bombardier Canada Graduate Scholarship awarded to AAD (#752-2017-1866) and operating funds awarded to JFB (#410-2009-0724, 435-2013-0230). JM was supported by a Louise and Alan Edwards Postdoctoral Fellowship in Pediatric Pain. SB and MO also received funding support through Lillian Meighen Wright Maternal-Child Health Graduate Scholarships and the Pain in Child Health Strategic Training Program and MO received funding from the LaMarsh Centre for Child and Youth Research.</w:t>
      </w:r>
    </w:p>
    <w:p w14:paraId="452550DF" w14:textId="77777777" w:rsidR="00202F03" w:rsidRPr="00230E2C" w:rsidRDefault="00202F03" w:rsidP="00230E2C">
      <w:pPr>
        <w:spacing w:before="120" w:line="360" w:lineRule="auto"/>
        <w:rPr>
          <w:rFonts w:ascii="Times New Roman" w:hAnsi="Times New Roman" w:cs="Times New Roman"/>
          <w:sz w:val="22"/>
          <w:szCs w:val="22"/>
        </w:rPr>
      </w:pPr>
    </w:p>
    <w:p w14:paraId="439C511B" w14:textId="77777777" w:rsidR="00202F03" w:rsidRPr="00230E2C" w:rsidRDefault="00202F03" w:rsidP="00230E2C">
      <w:pPr>
        <w:spacing w:before="120" w:line="360" w:lineRule="auto"/>
        <w:rPr>
          <w:rFonts w:ascii="Times New Roman" w:hAnsi="Times New Roman" w:cs="Times New Roman"/>
          <w:sz w:val="22"/>
          <w:szCs w:val="22"/>
        </w:rPr>
      </w:pPr>
      <w:r w:rsidRPr="00230E2C">
        <w:rPr>
          <w:rFonts w:ascii="Times New Roman" w:hAnsi="Times New Roman" w:cs="Times New Roman"/>
          <w:sz w:val="22"/>
          <w:szCs w:val="22"/>
        </w:rPr>
        <w:t>Declaration of interest statement: The authors have no conflicts of interest to declare.</w:t>
      </w:r>
    </w:p>
    <w:p w14:paraId="5EE04755" w14:textId="77777777" w:rsidR="00202F03" w:rsidRPr="00230E2C" w:rsidRDefault="00202F03" w:rsidP="00230E2C">
      <w:pPr>
        <w:spacing w:before="120" w:line="360" w:lineRule="auto"/>
        <w:rPr>
          <w:rFonts w:ascii="Times New Roman" w:hAnsi="Times New Roman" w:cs="Times New Roman"/>
          <w:sz w:val="22"/>
          <w:szCs w:val="22"/>
        </w:rPr>
      </w:pPr>
      <w:r w:rsidRPr="00230E2C">
        <w:rPr>
          <w:rFonts w:ascii="Times New Roman" w:hAnsi="Times New Roman" w:cs="Times New Roman"/>
          <w:sz w:val="22"/>
          <w:szCs w:val="22"/>
        </w:rPr>
        <w:br w:type="page"/>
      </w:r>
    </w:p>
    <w:p w14:paraId="047A4153" w14:textId="408BE5D4" w:rsidR="00202F03" w:rsidRPr="00202F03" w:rsidRDefault="00202F03" w:rsidP="00202F03">
      <w:pPr>
        <w:spacing w:before="360" w:after="60" w:line="360" w:lineRule="auto"/>
        <w:jc w:val="center"/>
        <w:rPr>
          <w:rFonts w:ascii="Times New Roman" w:hAnsi="Times New Roman" w:cs="Times New Roman"/>
          <w:b/>
          <w:bCs/>
        </w:rPr>
      </w:pPr>
      <w:r w:rsidRPr="00202F03">
        <w:rPr>
          <w:rFonts w:ascii="Times New Roman" w:hAnsi="Times New Roman" w:cs="Times New Roman"/>
          <w:b/>
          <w:bCs/>
        </w:rPr>
        <w:lastRenderedPageBreak/>
        <w:t>References</w:t>
      </w:r>
    </w:p>
    <w:p w14:paraId="4D4B89B8"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Achenbach, T. M., McConaughy, S. H., &amp; Howell, C. T. (1987). Child/adolescent behavioral and emotional problems: implications of cross-informant correlations for situational specificity. </w:t>
      </w:r>
      <w:r w:rsidRPr="00202F03">
        <w:rPr>
          <w:rFonts w:ascii="Times New Roman" w:hAnsi="Times New Roman" w:cs="Times New Roman"/>
          <w:i/>
          <w:iCs/>
        </w:rPr>
        <w:t>Psychological Bulletin, 101</w:t>
      </w:r>
      <w:r w:rsidRPr="00202F03">
        <w:rPr>
          <w:rFonts w:ascii="Times New Roman" w:hAnsi="Times New Roman" w:cs="Times New Roman"/>
        </w:rPr>
        <w:t>(2), 213-232.</w:t>
      </w:r>
    </w:p>
    <w:p w14:paraId="65EF3A39"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Ainsworth, M., Blehar, S., Waters, C., &amp; Wall, S. (1978). </w:t>
      </w:r>
      <w:r w:rsidRPr="00202F03">
        <w:rPr>
          <w:rFonts w:ascii="Times New Roman" w:hAnsi="Times New Roman" w:cs="Times New Roman"/>
          <w:i/>
          <w:iCs/>
        </w:rPr>
        <w:t>Patterns of Attachment: A Psychological Study of the Strange Situation.</w:t>
      </w:r>
      <w:r w:rsidRPr="00202F03">
        <w:rPr>
          <w:rFonts w:ascii="Times New Roman" w:hAnsi="Times New Roman" w:cs="Times New Roman"/>
        </w:rPr>
        <w:t xml:space="preserve"> Erlbaum.</w:t>
      </w:r>
    </w:p>
    <w:p w14:paraId="25998981" w14:textId="77777777" w:rsidR="00202F03" w:rsidRPr="00202F03" w:rsidRDefault="00202F03" w:rsidP="00202F03">
      <w:pPr>
        <w:spacing w:line="360" w:lineRule="auto"/>
        <w:ind w:left="709" w:hanging="709"/>
        <w:rPr>
          <w:rFonts w:ascii="Times New Roman" w:hAnsi="Times New Roman" w:cs="Times New Roman"/>
          <w:color w:val="000000" w:themeColor="text1"/>
        </w:rPr>
      </w:pPr>
      <w:r w:rsidRPr="00202F03">
        <w:rPr>
          <w:rFonts w:ascii="Times New Roman" w:hAnsi="Times New Roman" w:cs="Times New Roman"/>
          <w:color w:val="000000" w:themeColor="text1"/>
          <w:shd w:val="clear" w:color="auto" w:fill="FFFFFF"/>
        </w:rPr>
        <w:t>Anan, R. M., &amp; Barnett, D. (1999). Perceived social support mediates between prior attachment and subsequent adjustment: A study of urban African American children. </w:t>
      </w:r>
      <w:r w:rsidRPr="00202F03">
        <w:rPr>
          <w:rFonts w:ascii="Times New Roman" w:hAnsi="Times New Roman" w:cs="Times New Roman"/>
          <w:i/>
          <w:iCs/>
          <w:color w:val="000000" w:themeColor="text1"/>
          <w:shd w:val="clear" w:color="auto" w:fill="FFFFFF"/>
        </w:rPr>
        <w:t>Developmental Psychology</w:t>
      </w:r>
      <w:r w:rsidRPr="00202F03">
        <w:rPr>
          <w:rFonts w:ascii="Times New Roman" w:hAnsi="Times New Roman" w:cs="Times New Roman"/>
          <w:color w:val="000000" w:themeColor="text1"/>
          <w:shd w:val="clear" w:color="auto" w:fill="FFFFFF"/>
        </w:rPr>
        <w:t>, </w:t>
      </w:r>
      <w:r w:rsidRPr="00202F03">
        <w:rPr>
          <w:rFonts w:ascii="Times New Roman" w:hAnsi="Times New Roman" w:cs="Times New Roman"/>
          <w:i/>
          <w:iCs/>
          <w:color w:val="000000" w:themeColor="text1"/>
          <w:shd w:val="clear" w:color="auto" w:fill="FFFFFF"/>
        </w:rPr>
        <w:t>35</w:t>
      </w:r>
      <w:r w:rsidRPr="00202F03">
        <w:rPr>
          <w:rFonts w:ascii="Times New Roman" w:hAnsi="Times New Roman" w:cs="Times New Roman"/>
          <w:color w:val="000000" w:themeColor="text1"/>
          <w:shd w:val="clear" w:color="auto" w:fill="FFFFFF"/>
        </w:rPr>
        <w:t>(5), 1210-1222.</w:t>
      </w:r>
      <w:r w:rsidRPr="00202F03">
        <w:rPr>
          <w:rFonts w:ascii="Times New Roman" w:hAnsi="Times New Roman" w:cs="Times New Roman"/>
          <w:color w:val="000000" w:themeColor="text1"/>
        </w:rPr>
        <w:t xml:space="preserve"> DOI: 10.1037/0012-1649.35.5.1210</w:t>
      </w:r>
    </w:p>
    <w:p w14:paraId="0E3CE9D1"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Appelbaum, M., Cooper, H., Kline, R. B., Mayo-Wilson, E., Nezu, A. M., &amp; Rao, S. M. (2018). Journal article reporting standards for quantitative research in psychology: The APA Publications and Communications Board task force report. </w:t>
      </w:r>
      <w:r w:rsidRPr="00202F03">
        <w:rPr>
          <w:rFonts w:ascii="Times New Roman" w:hAnsi="Times New Roman" w:cs="Times New Roman"/>
          <w:i/>
          <w:iCs/>
        </w:rPr>
        <w:t>American Psychologist</w:t>
      </w:r>
      <w:r w:rsidRPr="00202F03">
        <w:rPr>
          <w:rFonts w:ascii="Times New Roman" w:hAnsi="Times New Roman" w:cs="Times New Roman"/>
        </w:rPr>
        <w:t xml:space="preserve">, </w:t>
      </w:r>
      <w:r w:rsidRPr="00202F03">
        <w:rPr>
          <w:rFonts w:ascii="Times New Roman" w:hAnsi="Times New Roman" w:cs="Times New Roman"/>
          <w:i/>
          <w:iCs/>
        </w:rPr>
        <w:t>73</w:t>
      </w:r>
      <w:r w:rsidRPr="00202F03">
        <w:rPr>
          <w:rFonts w:ascii="Times New Roman" w:hAnsi="Times New Roman" w:cs="Times New Roman"/>
        </w:rPr>
        <w:t>(1), 3–25. DOI: 10.1037/amp0000191</w:t>
      </w:r>
    </w:p>
    <w:p w14:paraId="51E2A322"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Atkinson, L., Paglia, A., Coolbear, J., Niccols, A., Parker, K. C. H., &amp; Guger, S. (2000). Attachment security: A meta-analysis of maternal mental health correlates. </w:t>
      </w:r>
      <w:r w:rsidRPr="00202F03">
        <w:rPr>
          <w:rFonts w:ascii="Times New Roman" w:hAnsi="Times New Roman" w:cs="Times New Roman"/>
          <w:i/>
          <w:iCs/>
        </w:rPr>
        <w:t>Clinical Psychology Review</w:t>
      </w:r>
      <w:r w:rsidRPr="00202F03">
        <w:rPr>
          <w:rFonts w:ascii="Times New Roman" w:hAnsi="Times New Roman" w:cs="Times New Roman"/>
        </w:rPr>
        <w:t xml:space="preserve">, </w:t>
      </w:r>
      <w:r w:rsidRPr="00202F03">
        <w:rPr>
          <w:rFonts w:ascii="Times New Roman" w:hAnsi="Times New Roman" w:cs="Times New Roman"/>
          <w:i/>
          <w:iCs/>
        </w:rPr>
        <w:t>20</w:t>
      </w:r>
      <w:r w:rsidRPr="00202F03">
        <w:rPr>
          <w:rFonts w:ascii="Times New Roman" w:hAnsi="Times New Roman" w:cs="Times New Roman"/>
        </w:rPr>
        <w:t>(8), 1019–1040. DOI: 10.1016/S0272-7358(99)00023-9</w:t>
      </w:r>
    </w:p>
    <w:p w14:paraId="7E992FA2"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Bates, J. E., &amp; Bayles, K. (1988). Attachment </w:t>
      </w:r>
      <w:r w:rsidRPr="00202F03">
        <w:rPr>
          <w:rFonts w:ascii="Times New Roman" w:hAnsi="Times New Roman" w:cs="Times New Roman"/>
        </w:rPr>
        <w:t xml:space="preserve">and the development of behavior problems. In </w:t>
      </w:r>
      <w:r w:rsidRPr="00202F03">
        <w:rPr>
          <w:rFonts w:ascii="Times New Roman" w:hAnsi="Times New Roman" w:cs="Times New Roman"/>
          <w:i/>
          <w:iCs/>
        </w:rPr>
        <w:t>Child Psychology</w:t>
      </w:r>
      <w:r w:rsidRPr="00202F03">
        <w:rPr>
          <w:rFonts w:ascii="Times New Roman" w:hAnsi="Times New Roman" w:cs="Times New Roman"/>
        </w:rPr>
        <w:t xml:space="preserve">. </w:t>
      </w:r>
      <w:r w:rsidRPr="00202F03">
        <w:rPr>
          <w:rFonts w:ascii="Times New Roman" w:hAnsi="Times New Roman" w:cs="Times New Roman"/>
          <w:i/>
          <w:iCs/>
        </w:rPr>
        <w:t>Clinical Implications of Attachment</w:t>
      </w:r>
      <w:r w:rsidRPr="00202F03">
        <w:rPr>
          <w:rFonts w:ascii="Times New Roman" w:hAnsi="Times New Roman" w:cs="Times New Roman"/>
        </w:rPr>
        <w:t xml:space="preserve"> (pp. 253–299). Erlbaum.</w:t>
      </w:r>
    </w:p>
    <w:p w14:paraId="55C54359"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Bowlby, J. (1958). The nature of the child’s tie to his mother. </w:t>
      </w:r>
      <w:r w:rsidRPr="00202F03">
        <w:rPr>
          <w:rFonts w:ascii="Times New Roman" w:hAnsi="Times New Roman" w:cs="Times New Roman"/>
          <w:i/>
          <w:iCs/>
        </w:rPr>
        <w:t>International Journal of Psychoanalysis</w:t>
      </w:r>
      <w:r w:rsidRPr="00202F03">
        <w:rPr>
          <w:rFonts w:ascii="Times New Roman" w:hAnsi="Times New Roman" w:cs="Times New Roman"/>
        </w:rPr>
        <w:t xml:space="preserve">, </w:t>
      </w:r>
      <w:r w:rsidRPr="00202F03">
        <w:rPr>
          <w:rFonts w:ascii="Times New Roman" w:hAnsi="Times New Roman" w:cs="Times New Roman"/>
          <w:i/>
          <w:iCs/>
        </w:rPr>
        <w:t>39</w:t>
      </w:r>
      <w:r w:rsidRPr="00202F03">
        <w:rPr>
          <w:rFonts w:ascii="Times New Roman" w:hAnsi="Times New Roman" w:cs="Times New Roman"/>
        </w:rPr>
        <w:t>, 350–371.</w:t>
      </w:r>
    </w:p>
    <w:p w14:paraId="0BB5A3F2"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Bowlby, J. (1969/1982). </w:t>
      </w:r>
      <w:r w:rsidRPr="00202F03">
        <w:rPr>
          <w:rFonts w:ascii="Times New Roman" w:hAnsi="Times New Roman" w:cs="Times New Roman"/>
          <w:i/>
          <w:iCs/>
        </w:rPr>
        <w:t>Attachment and Loss</w:t>
      </w:r>
      <w:r w:rsidRPr="00202F03">
        <w:rPr>
          <w:rFonts w:ascii="Times New Roman" w:hAnsi="Times New Roman" w:cs="Times New Roman"/>
        </w:rPr>
        <w:t xml:space="preserve"> (2nd ed.). Basic Books.</w:t>
      </w:r>
    </w:p>
    <w:p w14:paraId="525F42FF"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Bowlby, J. (1973). </w:t>
      </w:r>
      <w:r w:rsidRPr="00202F03">
        <w:rPr>
          <w:rFonts w:ascii="Times New Roman" w:hAnsi="Times New Roman" w:cs="Times New Roman"/>
          <w:i/>
          <w:iCs/>
        </w:rPr>
        <w:t>Attachment and Loss</w:t>
      </w:r>
      <w:r w:rsidRPr="00202F03">
        <w:rPr>
          <w:rFonts w:ascii="Times New Roman" w:hAnsi="Times New Roman" w:cs="Times New Roman"/>
        </w:rPr>
        <w:t>. Basic Books.</w:t>
      </w:r>
    </w:p>
    <w:p w14:paraId="2B9A0070"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Bowlby, J. (1980). </w:t>
      </w:r>
      <w:r w:rsidRPr="00202F03">
        <w:rPr>
          <w:rFonts w:ascii="Times New Roman" w:hAnsi="Times New Roman" w:cs="Times New Roman"/>
          <w:i/>
          <w:iCs/>
        </w:rPr>
        <w:t>Attachment and Loss</w:t>
      </w:r>
      <w:r w:rsidRPr="00202F03">
        <w:rPr>
          <w:rFonts w:ascii="Times New Roman" w:hAnsi="Times New Roman" w:cs="Times New Roman"/>
        </w:rPr>
        <w:t>. Basic Books.</w:t>
      </w:r>
    </w:p>
    <w:p w14:paraId="4E0F8D52" w14:textId="0F10DB57" w:rsid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Bretherton, I. (1985). Attachment theory: Retrospect and prospect. </w:t>
      </w:r>
      <w:r w:rsidRPr="00202F03">
        <w:rPr>
          <w:rFonts w:ascii="Times New Roman" w:hAnsi="Times New Roman" w:cs="Times New Roman"/>
          <w:i/>
          <w:iCs/>
        </w:rPr>
        <w:t>Monographs of the Society for Research in Child Development</w:t>
      </w:r>
      <w:r w:rsidRPr="00202F03">
        <w:rPr>
          <w:rFonts w:ascii="Times New Roman" w:hAnsi="Times New Roman" w:cs="Times New Roman"/>
        </w:rPr>
        <w:t xml:space="preserve">, </w:t>
      </w:r>
      <w:r w:rsidRPr="00202F03">
        <w:rPr>
          <w:rFonts w:ascii="Times New Roman" w:hAnsi="Times New Roman" w:cs="Times New Roman"/>
          <w:i/>
          <w:iCs/>
        </w:rPr>
        <w:t>50</w:t>
      </w:r>
      <w:r w:rsidRPr="00202F03">
        <w:rPr>
          <w:rFonts w:ascii="Times New Roman" w:hAnsi="Times New Roman" w:cs="Times New Roman"/>
        </w:rPr>
        <w:t>(1-2), 3–35.</w:t>
      </w:r>
    </w:p>
    <w:p w14:paraId="6FE37B25" w14:textId="08679B7C" w:rsidR="00D04EEF" w:rsidRPr="00D04EEF" w:rsidRDefault="00D04EEF" w:rsidP="00D04EEF">
      <w:pPr>
        <w:spacing w:line="360" w:lineRule="auto"/>
        <w:ind w:left="709" w:hanging="709"/>
        <w:rPr>
          <w:rFonts w:ascii="Times New Roman" w:hAnsi="Times New Roman" w:cs="Times New Roman"/>
          <w:lang w:val="en-CA"/>
        </w:rPr>
      </w:pPr>
      <w:r w:rsidRPr="00D04EEF">
        <w:rPr>
          <w:rFonts w:ascii="Times New Roman" w:hAnsi="Times New Roman" w:cs="Times New Roman"/>
          <w:lang w:val="en-CA"/>
        </w:rPr>
        <w:t>Brumariu, L. E., &amp; Kerns, K. A. (2010). Parent-child attachment and internalizing symptoms in childhood and adolescence: a review of empirical findings and future directions. </w:t>
      </w:r>
      <w:r w:rsidRPr="00D04EEF">
        <w:rPr>
          <w:rFonts w:ascii="Times New Roman" w:hAnsi="Times New Roman" w:cs="Times New Roman"/>
          <w:i/>
          <w:iCs/>
          <w:lang w:val="en-CA"/>
        </w:rPr>
        <w:t xml:space="preserve">Development and </w:t>
      </w:r>
      <w:r>
        <w:rPr>
          <w:rFonts w:ascii="Times New Roman" w:hAnsi="Times New Roman" w:cs="Times New Roman"/>
          <w:i/>
          <w:iCs/>
          <w:lang w:val="en-CA"/>
        </w:rPr>
        <w:t>P</w:t>
      </w:r>
      <w:r w:rsidRPr="00D04EEF">
        <w:rPr>
          <w:rFonts w:ascii="Times New Roman" w:hAnsi="Times New Roman" w:cs="Times New Roman"/>
          <w:i/>
          <w:iCs/>
          <w:lang w:val="en-CA"/>
        </w:rPr>
        <w:t>sychopathology</w:t>
      </w:r>
      <w:r w:rsidRPr="00D04EEF">
        <w:rPr>
          <w:rFonts w:ascii="Times New Roman" w:hAnsi="Times New Roman" w:cs="Times New Roman"/>
          <w:lang w:val="en-CA"/>
        </w:rPr>
        <w:t>, </w:t>
      </w:r>
      <w:r w:rsidRPr="00D04EEF">
        <w:rPr>
          <w:rFonts w:ascii="Times New Roman" w:hAnsi="Times New Roman" w:cs="Times New Roman"/>
          <w:i/>
          <w:iCs/>
          <w:lang w:val="en-CA"/>
        </w:rPr>
        <w:t>22</w:t>
      </w:r>
      <w:r w:rsidRPr="00D04EEF">
        <w:rPr>
          <w:rFonts w:ascii="Times New Roman" w:hAnsi="Times New Roman" w:cs="Times New Roman"/>
          <w:lang w:val="en-CA"/>
        </w:rPr>
        <w:t xml:space="preserve">(1), 177–203. </w:t>
      </w:r>
      <w:r>
        <w:rPr>
          <w:rFonts w:ascii="Times New Roman" w:hAnsi="Times New Roman" w:cs="Times New Roman"/>
          <w:lang w:val="en-CA"/>
        </w:rPr>
        <w:t xml:space="preserve">DOI: </w:t>
      </w:r>
      <w:r w:rsidRPr="00D04EEF">
        <w:rPr>
          <w:rFonts w:ascii="Times New Roman" w:hAnsi="Times New Roman" w:cs="Times New Roman"/>
          <w:lang w:val="en-CA"/>
        </w:rPr>
        <w:t>10.1017/S0954579409990344</w:t>
      </w:r>
    </w:p>
    <w:p w14:paraId="14BB4497" w14:textId="77777777" w:rsidR="00D04EEF" w:rsidRPr="00202F03" w:rsidRDefault="00D04EEF" w:rsidP="00202F03">
      <w:pPr>
        <w:spacing w:line="360" w:lineRule="auto"/>
        <w:ind w:left="709" w:hanging="709"/>
        <w:rPr>
          <w:rFonts w:ascii="Times New Roman" w:hAnsi="Times New Roman" w:cs="Times New Roman"/>
        </w:rPr>
      </w:pPr>
    </w:p>
    <w:p w14:paraId="45AD6B50" w14:textId="77777777" w:rsidR="00202F03" w:rsidRPr="00202F03" w:rsidRDefault="00202F03" w:rsidP="00202F03">
      <w:pPr>
        <w:spacing w:line="360" w:lineRule="auto"/>
        <w:ind w:left="709" w:hanging="709"/>
        <w:rPr>
          <w:rFonts w:ascii="Times New Roman" w:hAnsi="Times New Roman" w:cs="Times New Roman"/>
          <w:color w:val="000000" w:themeColor="text1"/>
        </w:rPr>
      </w:pPr>
      <w:r w:rsidRPr="00202F03">
        <w:rPr>
          <w:rFonts w:ascii="Times New Roman" w:hAnsi="Times New Roman" w:cs="Times New Roman"/>
          <w:color w:val="000000" w:themeColor="text1"/>
          <w:shd w:val="clear" w:color="auto" w:fill="FFFFFF"/>
          <w:lang w:val="fr-CA"/>
        </w:rPr>
        <w:lastRenderedPageBreak/>
        <w:t xml:space="preserve">Bureau, J. F., Deneault, A. A., &amp; Yurkowski, K. (2020). </w:t>
      </w:r>
      <w:r w:rsidRPr="00202F03">
        <w:rPr>
          <w:rFonts w:ascii="Times New Roman" w:hAnsi="Times New Roman" w:cs="Times New Roman"/>
          <w:color w:val="000000" w:themeColor="text1"/>
          <w:shd w:val="clear" w:color="auto" w:fill="FFFFFF"/>
        </w:rPr>
        <w:t>Preschool father-child attachment and its relation to self-reported child socioemotional adaptation in middle childhood. </w:t>
      </w:r>
      <w:r w:rsidRPr="00202F03">
        <w:rPr>
          <w:rFonts w:ascii="Times New Roman" w:hAnsi="Times New Roman" w:cs="Times New Roman"/>
          <w:i/>
          <w:iCs/>
          <w:color w:val="000000" w:themeColor="text1"/>
          <w:shd w:val="clear" w:color="auto" w:fill="FFFFFF"/>
        </w:rPr>
        <w:t>Attachment &amp; Human Development</w:t>
      </w:r>
      <w:r w:rsidRPr="00202F03">
        <w:rPr>
          <w:rFonts w:ascii="Times New Roman" w:hAnsi="Times New Roman" w:cs="Times New Roman"/>
          <w:color w:val="000000" w:themeColor="text1"/>
          <w:shd w:val="clear" w:color="auto" w:fill="FFFFFF"/>
        </w:rPr>
        <w:t xml:space="preserve">, </w:t>
      </w:r>
      <w:r w:rsidRPr="00202F03">
        <w:rPr>
          <w:rFonts w:ascii="Times New Roman" w:hAnsi="Times New Roman" w:cs="Times New Roman"/>
          <w:i/>
          <w:iCs/>
          <w:color w:val="000000" w:themeColor="text1"/>
          <w:shd w:val="clear" w:color="auto" w:fill="FFFFFF"/>
        </w:rPr>
        <w:t>22</w:t>
      </w:r>
      <w:r w:rsidRPr="00202F03">
        <w:rPr>
          <w:rFonts w:ascii="Times New Roman" w:hAnsi="Times New Roman" w:cs="Times New Roman"/>
          <w:color w:val="000000" w:themeColor="text1"/>
          <w:shd w:val="clear" w:color="auto" w:fill="FFFFFF"/>
        </w:rPr>
        <w:t>(1), 90-104.</w:t>
      </w:r>
      <w:r w:rsidRPr="00202F03">
        <w:rPr>
          <w:rFonts w:ascii="Times New Roman" w:hAnsi="Times New Roman" w:cs="Times New Roman"/>
          <w:color w:val="000000" w:themeColor="text1"/>
        </w:rPr>
        <w:t xml:space="preserve"> DOI: 10.1080/14616734.2019.1589065</w:t>
      </w:r>
    </w:p>
    <w:p w14:paraId="28FAC4D0" w14:textId="77777777" w:rsidR="00202F03" w:rsidRPr="00202F03" w:rsidRDefault="00202F03" w:rsidP="00202F03">
      <w:pPr>
        <w:spacing w:line="360" w:lineRule="auto"/>
        <w:ind w:left="709" w:hanging="709"/>
        <w:rPr>
          <w:rFonts w:ascii="Times New Roman" w:hAnsi="Times New Roman" w:cs="Times New Roman"/>
          <w:color w:val="000000" w:themeColor="text1"/>
        </w:rPr>
      </w:pPr>
      <w:r w:rsidRPr="00202F03">
        <w:rPr>
          <w:rFonts w:ascii="Times New Roman" w:hAnsi="Times New Roman" w:cs="Times New Roman"/>
          <w:color w:val="000000" w:themeColor="text1"/>
          <w:shd w:val="clear" w:color="auto" w:fill="FFFFFF"/>
        </w:rPr>
        <w:t>Bureau, J. F., Martin, J., Yurkowski, K., Schmiedel, S., Quan, J., Moss, E., Deneault, A.A., &amp; Pallanca, D. (2017). Correlates of child–father and child–mother attachment in the preschool years. </w:t>
      </w:r>
      <w:r w:rsidRPr="00202F03">
        <w:rPr>
          <w:rFonts w:ascii="Times New Roman" w:hAnsi="Times New Roman" w:cs="Times New Roman"/>
          <w:i/>
          <w:iCs/>
          <w:color w:val="000000" w:themeColor="text1"/>
          <w:shd w:val="clear" w:color="auto" w:fill="FFFFFF"/>
        </w:rPr>
        <w:t>Attachment &amp; Human Development</w:t>
      </w:r>
      <w:r w:rsidRPr="00202F03">
        <w:rPr>
          <w:rFonts w:ascii="Times New Roman" w:hAnsi="Times New Roman" w:cs="Times New Roman"/>
          <w:color w:val="000000" w:themeColor="text1"/>
          <w:shd w:val="clear" w:color="auto" w:fill="FFFFFF"/>
        </w:rPr>
        <w:t>, </w:t>
      </w:r>
      <w:r w:rsidRPr="00202F03">
        <w:rPr>
          <w:rFonts w:ascii="Times New Roman" w:hAnsi="Times New Roman" w:cs="Times New Roman"/>
          <w:i/>
          <w:iCs/>
          <w:color w:val="000000" w:themeColor="text1"/>
          <w:shd w:val="clear" w:color="auto" w:fill="FFFFFF"/>
        </w:rPr>
        <w:t>19</w:t>
      </w:r>
      <w:r w:rsidRPr="00202F03">
        <w:rPr>
          <w:rFonts w:ascii="Times New Roman" w:hAnsi="Times New Roman" w:cs="Times New Roman"/>
          <w:color w:val="000000" w:themeColor="text1"/>
          <w:shd w:val="clear" w:color="auto" w:fill="FFFFFF"/>
        </w:rPr>
        <w:t>(2), 130-150. DOI: 10.1080/14616734.2016.1263350</w:t>
      </w:r>
    </w:p>
    <w:p w14:paraId="375D36DB"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Bureau, J.-F., &amp; Moss, E. (2010). Behavioural precursors of attachment representations in middle childhood and links with child social adaptation. </w:t>
      </w:r>
      <w:r w:rsidRPr="00202F03">
        <w:rPr>
          <w:rFonts w:ascii="Times New Roman" w:hAnsi="Times New Roman" w:cs="Times New Roman"/>
          <w:i/>
          <w:iCs/>
        </w:rPr>
        <w:t>British Journal of Developmental Psychology</w:t>
      </w:r>
      <w:r w:rsidRPr="00202F03">
        <w:rPr>
          <w:rFonts w:ascii="Times New Roman" w:hAnsi="Times New Roman" w:cs="Times New Roman"/>
        </w:rPr>
        <w:t xml:space="preserve">, </w:t>
      </w:r>
      <w:r w:rsidRPr="00202F03">
        <w:rPr>
          <w:rFonts w:ascii="Times New Roman" w:hAnsi="Times New Roman" w:cs="Times New Roman"/>
          <w:i/>
          <w:iCs/>
        </w:rPr>
        <w:t>28</w:t>
      </w:r>
      <w:r w:rsidRPr="00202F03">
        <w:rPr>
          <w:rFonts w:ascii="Times New Roman" w:hAnsi="Times New Roman" w:cs="Times New Roman"/>
        </w:rPr>
        <w:t>(3), 657–677. DOI: 10.1348/026151009X468062</w:t>
      </w:r>
    </w:p>
    <w:p w14:paraId="0E0E3A7E"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Buyse, E., Verschueren, K., &amp; Doumen, S. (2011). Preschoolers' attachment to mother and risk for adjustment problems in kindergarten: Can teachers make a difference?. </w:t>
      </w:r>
      <w:r w:rsidRPr="00202F03">
        <w:rPr>
          <w:rFonts w:ascii="Times New Roman" w:hAnsi="Times New Roman" w:cs="Times New Roman"/>
          <w:i/>
          <w:iCs/>
        </w:rPr>
        <w:t>Social Development, 20</w:t>
      </w:r>
      <w:r w:rsidRPr="00202F03">
        <w:rPr>
          <w:rFonts w:ascii="Times New Roman" w:hAnsi="Times New Roman" w:cs="Times New Roman"/>
        </w:rPr>
        <w:t>(1)</w:t>
      </w:r>
      <w:r w:rsidRPr="00202F03">
        <w:rPr>
          <w:rFonts w:ascii="Times New Roman" w:hAnsi="Times New Roman" w:cs="Times New Roman"/>
          <w:i/>
          <w:iCs/>
        </w:rPr>
        <w:t>,</w:t>
      </w:r>
      <w:r w:rsidRPr="00202F03">
        <w:rPr>
          <w:rFonts w:ascii="Times New Roman" w:hAnsi="Times New Roman" w:cs="Times New Roman"/>
        </w:rPr>
        <w:t xml:space="preserve"> 33-50. DOI: 10.1111/j.1467-9507.2009.00555.x</w:t>
      </w:r>
    </w:p>
    <w:p w14:paraId="52E69976"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Cassidy, J., &amp; Marvin, R. S. (1992). </w:t>
      </w:r>
      <w:r w:rsidRPr="00202F03">
        <w:rPr>
          <w:rFonts w:ascii="Times New Roman" w:hAnsi="Times New Roman" w:cs="Times New Roman"/>
          <w:i/>
          <w:iCs/>
        </w:rPr>
        <w:t>Attachment organization in preschool children: Procedures and coding manual</w:t>
      </w:r>
      <w:r w:rsidRPr="00202F03">
        <w:rPr>
          <w:rFonts w:ascii="Times New Roman" w:hAnsi="Times New Roman" w:cs="Times New Roman"/>
        </w:rPr>
        <w:t>. Unpublished manuscript, University of Virginia.</w:t>
      </w:r>
    </w:p>
    <w:p w14:paraId="739A2BB7"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Cassidy, Jude. (1994). Emotion regulation: Influences of attachment relationships. </w:t>
      </w:r>
      <w:r w:rsidRPr="00202F03">
        <w:rPr>
          <w:rFonts w:ascii="Times New Roman" w:hAnsi="Times New Roman" w:cs="Times New Roman"/>
          <w:i/>
          <w:iCs/>
        </w:rPr>
        <w:t>Monographs of the Society for Research in Child Development</w:t>
      </w:r>
      <w:r w:rsidRPr="00202F03">
        <w:rPr>
          <w:rFonts w:ascii="Times New Roman" w:hAnsi="Times New Roman" w:cs="Times New Roman"/>
        </w:rPr>
        <w:t xml:space="preserve">, </w:t>
      </w:r>
      <w:r w:rsidRPr="00202F03">
        <w:rPr>
          <w:rFonts w:ascii="Times New Roman" w:hAnsi="Times New Roman" w:cs="Times New Roman"/>
          <w:i/>
          <w:iCs/>
        </w:rPr>
        <w:t>59</w:t>
      </w:r>
      <w:r w:rsidRPr="00202F03">
        <w:rPr>
          <w:rFonts w:ascii="Times New Roman" w:hAnsi="Times New Roman" w:cs="Times New Roman"/>
        </w:rPr>
        <w:t>(2-3), 228–249.</w:t>
      </w:r>
    </w:p>
    <w:p w14:paraId="7C8C023D"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Cicchetti, D. (1984). The emergence of developmental psychopathology. </w:t>
      </w:r>
      <w:r w:rsidRPr="00202F03">
        <w:rPr>
          <w:rFonts w:ascii="Times New Roman" w:hAnsi="Times New Roman" w:cs="Times New Roman"/>
          <w:i/>
          <w:iCs/>
        </w:rPr>
        <w:t>Child Development</w:t>
      </w:r>
      <w:r w:rsidRPr="00202F03">
        <w:rPr>
          <w:rFonts w:ascii="Times New Roman" w:hAnsi="Times New Roman" w:cs="Times New Roman"/>
        </w:rPr>
        <w:t xml:space="preserve">, </w:t>
      </w:r>
      <w:r w:rsidRPr="00202F03">
        <w:rPr>
          <w:rFonts w:ascii="Times New Roman" w:hAnsi="Times New Roman" w:cs="Times New Roman"/>
          <w:i/>
          <w:iCs/>
        </w:rPr>
        <w:t>55</w:t>
      </w:r>
      <w:r w:rsidRPr="00202F03">
        <w:rPr>
          <w:rFonts w:ascii="Times New Roman" w:hAnsi="Times New Roman" w:cs="Times New Roman"/>
        </w:rPr>
        <w:t>(1)</w:t>
      </w:r>
      <w:r w:rsidRPr="00202F03">
        <w:rPr>
          <w:rFonts w:ascii="Times New Roman" w:hAnsi="Times New Roman" w:cs="Times New Roman"/>
          <w:i/>
          <w:iCs/>
        </w:rPr>
        <w:t>,</w:t>
      </w:r>
      <w:r w:rsidRPr="00202F03">
        <w:rPr>
          <w:rFonts w:ascii="Times New Roman" w:hAnsi="Times New Roman" w:cs="Times New Roman"/>
        </w:rPr>
        <w:t xml:space="preserve"> 1-7.</w:t>
      </w:r>
    </w:p>
    <w:p w14:paraId="223EDA9E"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Cicchetti, D., Cummings, E. M., Greenberg, M. T., &amp; Marvin, R. S. (1990). An organizational perspective on attachment beyond infancy: Implications for theory, measurement, and research. In M. T. Greenberg, D. Cicchetti, &amp; E. M. Cummings (Eds.), </w:t>
      </w:r>
      <w:r w:rsidRPr="00202F03">
        <w:rPr>
          <w:rFonts w:ascii="Times New Roman" w:hAnsi="Times New Roman" w:cs="Times New Roman"/>
          <w:i/>
          <w:iCs/>
        </w:rPr>
        <w:t>Attachment in the Preschool Years: Theory, Research, and Intervention</w:t>
      </w:r>
      <w:r w:rsidRPr="00202F03">
        <w:rPr>
          <w:rFonts w:ascii="Times New Roman" w:hAnsi="Times New Roman" w:cs="Times New Roman"/>
        </w:rPr>
        <w:t>. University of Chicago Press.</w:t>
      </w:r>
    </w:p>
    <w:p w14:paraId="6055ADFF"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Crittenden, P. M. (1992). Quality of attachment in the preschool years. </w:t>
      </w:r>
      <w:r w:rsidRPr="00202F03">
        <w:rPr>
          <w:rFonts w:ascii="Times New Roman" w:hAnsi="Times New Roman" w:cs="Times New Roman"/>
          <w:i/>
          <w:iCs/>
        </w:rPr>
        <w:t>Development and Psychopathology</w:t>
      </w:r>
      <w:r w:rsidRPr="00202F03">
        <w:rPr>
          <w:rFonts w:ascii="Times New Roman" w:hAnsi="Times New Roman" w:cs="Times New Roman"/>
        </w:rPr>
        <w:t xml:space="preserve">, </w:t>
      </w:r>
      <w:r w:rsidRPr="00202F03">
        <w:rPr>
          <w:rFonts w:ascii="Times New Roman" w:hAnsi="Times New Roman" w:cs="Times New Roman"/>
          <w:i/>
          <w:iCs/>
        </w:rPr>
        <w:t>4</w:t>
      </w:r>
      <w:r w:rsidRPr="00202F03">
        <w:rPr>
          <w:rFonts w:ascii="Times New Roman" w:hAnsi="Times New Roman" w:cs="Times New Roman"/>
        </w:rPr>
        <w:t>(2), 209–241. DOI: 10.1017/S0954579400000110</w:t>
      </w:r>
    </w:p>
    <w:p w14:paraId="5200FE3B"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Crittenden, P. M., Claussen, A. H., &amp; Kozlowska, K. (2007). Choosing a valid assessment of attachment for clinical use: A comparative study. </w:t>
      </w:r>
      <w:r w:rsidRPr="00202F03">
        <w:rPr>
          <w:rFonts w:ascii="Times New Roman" w:hAnsi="Times New Roman" w:cs="Times New Roman"/>
          <w:i/>
          <w:iCs/>
        </w:rPr>
        <w:t>Australian and New Zealand Journal of Family Therapy</w:t>
      </w:r>
      <w:r w:rsidRPr="00202F03">
        <w:rPr>
          <w:rFonts w:ascii="Times New Roman" w:hAnsi="Times New Roman" w:cs="Times New Roman"/>
        </w:rPr>
        <w:t xml:space="preserve">, </w:t>
      </w:r>
      <w:r w:rsidRPr="00202F03">
        <w:rPr>
          <w:rFonts w:ascii="Times New Roman" w:hAnsi="Times New Roman" w:cs="Times New Roman"/>
          <w:i/>
          <w:iCs/>
        </w:rPr>
        <w:t>28</w:t>
      </w:r>
      <w:r w:rsidRPr="00202F03">
        <w:rPr>
          <w:rFonts w:ascii="Times New Roman" w:hAnsi="Times New Roman" w:cs="Times New Roman"/>
        </w:rPr>
        <w:t>(2), 78–87. DOI: 10.1375/anft.28.2.78</w:t>
      </w:r>
    </w:p>
    <w:p w14:paraId="0B25FB2C"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Crombie, I. K. (2007). </w:t>
      </w:r>
      <w:r w:rsidRPr="00202F03">
        <w:rPr>
          <w:rFonts w:ascii="Times New Roman" w:hAnsi="Times New Roman" w:cs="Times New Roman"/>
          <w:i/>
          <w:iCs/>
        </w:rPr>
        <w:t>The Pocket Guide to Critical Appraisal: A Handbook for Health Care Professionals</w:t>
      </w:r>
      <w:r w:rsidRPr="00202F03">
        <w:rPr>
          <w:rFonts w:ascii="Times New Roman" w:hAnsi="Times New Roman" w:cs="Times New Roman"/>
        </w:rPr>
        <w:t>. BMJ Publishing Group.</w:t>
      </w:r>
    </w:p>
    <w:p w14:paraId="4B218360" w14:textId="77D5C2A8"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lastRenderedPageBreak/>
        <w:t xml:space="preserve">Crowell, J.A., Fraley, R.C., Roisman, G.I. (2016). Measurement of individual differences in adult attachment. In Cassidy, J. &amp; Shaver, P.R. (Eds.), </w:t>
      </w:r>
      <w:r w:rsidRPr="00202F03">
        <w:rPr>
          <w:rFonts w:ascii="Times New Roman" w:hAnsi="Times New Roman" w:cs="Times New Roman"/>
          <w:i/>
          <w:iCs/>
        </w:rPr>
        <w:t>Handbook of Attachment: Theory, Research, and Clinical Applications</w:t>
      </w:r>
      <w:r w:rsidRPr="00202F03">
        <w:rPr>
          <w:rFonts w:ascii="Times New Roman" w:hAnsi="Times New Roman" w:cs="Times New Roman"/>
        </w:rPr>
        <w:t xml:space="preserve"> (3</w:t>
      </w:r>
      <w:r w:rsidRPr="00202F03">
        <w:rPr>
          <w:rFonts w:ascii="Times New Roman" w:hAnsi="Times New Roman" w:cs="Times New Roman"/>
          <w:vertAlign w:val="superscript"/>
        </w:rPr>
        <w:t>rd</w:t>
      </w:r>
      <w:r w:rsidRPr="00202F03">
        <w:rPr>
          <w:rFonts w:ascii="Times New Roman" w:hAnsi="Times New Roman" w:cs="Times New Roman"/>
        </w:rPr>
        <w:t xml:space="preserve"> ed., pp. 598-635). The Guilford Press.</w:t>
      </w:r>
    </w:p>
    <w:p w14:paraId="5FB9E326"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Deneault, A.-A., Bureau, J.-F., Yurkowski, K., &amp; Moss, E. (2019). Validation of the Preschool Attachment Rating Scales with child-mother and child-father dyads. </w:t>
      </w:r>
      <w:r w:rsidRPr="00202F03">
        <w:rPr>
          <w:rFonts w:ascii="Times New Roman" w:hAnsi="Times New Roman" w:cs="Times New Roman"/>
          <w:i/>
          <w:iCs/>
        </w:rPr>
        <w:t>Attachment &amp; Human Development,</w:t>
      </w:r>
      <w:r w:rsidRPr="00202F03">
        <w:rPr>
          <w:rFonts w:ascii="Times New Roman" w:hAnsi="Times New Roman" w:cs="Times New Roman"/>
        </w:rPr>
        <w:t xml:space="preserve"> 1-23. DOI: 10.1080/14616734.2019.1589546</w:t>
      </w:r>
    </w:p>
    <w:p w14:paraId="794C0A82"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Dodge, K. A., &amp; Newman, J. P. (1981). Biased decision-making processes in aggressive boys. </w:t>
      </w:r>
      <w:r w:rsidRPr="00202F03">
        <w:rPr>
          <w:rFonts w:ascii="Times New Roman" w:hAnsi="Times New Roman" w:cs="Times New Roman"/>
          <w:i/>
          <w:iCs/>
        </w:rPr>
        <w:t>Journal of Abnormal Psychology</w:t>
      </w:r>
      <w:r w:rsidRPr="00202F03">
        <w:rPr>
          <w:rFonts w:ascii="Times New Roman" w:hAnsi="Times New Roman" w:cs="Times New Roman"/>
        </w:rPr>
        <w:t xml:space="preserve">, </w:t>
      </w:r>
      <w:r w:rsidRPr="00202F03">
        <w:rPr>
          <w:rFonts w:ascii="Times New Roman" w:hAnsi="Times New Roman" w:cs="Times New Roman"/>
          <w:i/>
          <w:iCs/>
        </w:rPr>
        <w:t>90</w:t>
      </w:r>
      <w:r w:rsidRPr="00202F03">
        <w:rPr>
          <w:rFonts w:ascii="Times New Roman" w:hAnsi="Times New Roman" w:cs="Times New Roman"/>
        </w:rPr>
        <w:t>(4), 375–379. DOI: 10.1037/0021-843X.90.4.375</w:t>
      </w:r>
    </w:p>
    <w:p w14:paraId="753C1808"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Downs, S. H., &amp; Black, N. (1998). The feasibility of creating a checklist for the assessment of the methodological quality both of randomised and non-randomised studies of health care interventions. </w:t>
      </w:r>
      <w:r w:rsidRPr="00202F03">
        <w:rPr>
          <w:rFonts w:ascii="Times New Roman" w:hAnsi="Times New Roman" w:cs="Times New Roman"/>
          <w:i/>
          <w:iCs/>
        </w:rPr>
        <w:t>Journal of Epidemiology &amp; Community Health</w:t>
      </w:r>
      <w:r w:rsidRPr="00202F03">
        <w:rPr>
          <w:rFonts w:ascii="Times New Roman" w:hAnsi="Times New Roman" w:cs="Times New Roman"/>
        </w:rPr>
        <w:t xml:space="preserve">, </w:t>
      </w:r>
      <w:r w:rsidRPr="00202F03">
        <w:rPr>
          <w:rFonts w:ascii="Times New Roman" w:hAnsi="Times New Roman" w:cs="Times New Roman"/>
          <w:i/>
          <w:iCs/>
        </w:rPr>
        <w:t>52</w:t>
      </w:r>
      <w:r w:rsidRPr="00202F03">
        <w:rPr>
          <w:rFonts w:ascii="Times New Roman" w:hAnsi="Times New Roman" w:cs="Times New Roman"/>
        </w:rPr>
        <w:t>(6), 377–384. DOI: 10.1136/jech.52.6.377</w:t>
      </w:r>
    </w:p>
    <w:p w14:paraId="1D72E006"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Dubois-Comtois, K., Moss, E., Cyr, C., &amp; Pascuzzo, K. (2013). Behavior problems in middle childhood: The predictive role of maternal distress, child attachment, and mother-child interactions. </w:t>
      </w:r>
      <w:r w:rsidRPr="00202F03">
        <w:rPr>
          <w:rFonts w:ascii="Times New Roman" w:hAnsi="Times New Roman" w:cs="Times New Roman"/>
          <w:i/>
          <w:iCs/>
        </w:rPr>
        <w:t>Journal of Abnormal Child Psychology</w:t>
      </w:r>
      <w:r w:rsidRPr="00202F03">
        <w:rPr>
          <w:rFonts w:ascii="Times New Roman" w:hAnsi="Times New Roman" w:cs="Times New Roman"/>
        </w:rPr>
        <w:t xml:space="preserve">, </w:t>
      </w:r>
      <w:r w:rsidRPr="00202F03">
        <w:rPr>
          <w:rFonts w:ascii="Times New Roman" w:hAnsi="Times New Roman" w:cs="Times New Roman"/>
          <w:i/>
          <w:iCs/>
        </w:rPr>
        <w:t>41</w:t>
      </w:r>
      <w:r w:rsidRPr="00202F03">
        <w:rPr>
          <w:rFonts w:ascii="Times New Roman" w:hAnsi="Times New Roman" w:cs="Times New Roman"/>
        </w:rPr>
        <w:t>(8), 1311–1324. DOI: 10.1007/s10802-013-9764-6</w:t>
      </w:r>
    </w:p>
    <w:p w14:paraId="5B08F60F"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Fearon, R. P., Bakermans-Kranenburg, M. J., van IJzendoorn, M. H., Lapsley, A.-M., &amp; Roisman, G. I. (2010). The significance of insecure attachment and disorganization in the development of children’s externalizing behavior: A meta-analytic study. </w:t>
      </w:r>
      <w:r w:rsidRPr="00202F03">
        <w:rPr>
          <w:rFonts w:ascii="Times New Roman" w:hAnsi="Times New Roman" w:cs="Times New Roman"/>
          <w:i/>
          <w:iCs/>
        </w:rPr>
        <w:t>Child Development</w:t>
      </w:r>
      <w:r w:rsidRPr="00202F03">
        <w:rPr>
          <w:rFonts w:ascii="Times New Roman" w:hAnsi="Times New Roman" w:cs="Times New Roman"/>
        </w:rPr>
        <w:t xml:space="preserve">, </w:t>
      </w:r>
      <w:r w:rsidRPr="00202F03">
        <w:rPr>
          <w:rFonts w:ascii="Times New Roman" w:hAnsi="Times New Roman" w:cs="Times New Roman"/>
          <w:i/>
          <w:iCs/>
        </w:rPr>
        <w:t>81</w:t>
      </w:r>
      <w:r w:rsidRPr="00202F03">
        <w:rPr>
          <w:rFonts w:ascii="Times New Roman" w:hAnsi="Times New Roman" w:cs="Times New Roman"/>
        </w:rPr>
        <w:t>(2), 435–456. DOI: 10.1111/j.1467-8624.2009.01405.x</w:t>
      </w:r>
    </w:p>
    <w:p w14:paraId="01D479EA"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Fraley, R.C. (2002). Attachment stability from infancy to adulthood: Meta-analysis and dynamic modeling of developmental mechanisms. </w:t>
      </w:r>
      <w:r w:rsidRPr="00202F03">
        <w:rPr>
          <w:rFonts w:ascii="Times New Roman" w:hAnsi="Times New Roman" w:cs="Times New Roman"/>
          <w:i/>
          <w:iCs/>
        </w:rPr>
        <w:t>Personality and Social Psychology Review, 6</w:t>
      </w:r>
      <w:r w:rsidRPr="00202F03">
        <w:rPr>
          <w:rFonts w:ascii="Times New Roman" w:hAnsi="Times New Roman" w:cs="Times New Roman"/>
        </w:rPr>
        <w:t>(2), 123-151. DOI: 10.1207/S15327957PSPR0602_03</w:t>
      </w:r>
    </w:p>
    <w:p w14:paraId="4F55BF07"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Fraley, R. C., &amp; Spieker, S. J. (2003). Are infant attachment patterns continuously or categorically distributed? A taxometric analysis of Strange Situation behavior. </w:t>
      </w:r>
      <w:r w:rsidRPr="00202F03">
        <w:rPr>
          <w:rFonts w:ascii="Times New Roman" w:hAnsi="Times New Roman" w:cs="Times New Roman"/>
          <w:i/>
          <w:iCs/>
        </w:rPr>
        <w:t>Developmental Psychology, 39</w:t>
      </w:r>
      <w:r w:rsidRPr="00202F03">
        <w:rPr>
          <w:rFonts w:ascii="Times New Roman" w:hAnsi="Times New Roman" w:cs="Times New Roman"/>
        </w:rPr>
        <w:t>(3), 387-404. DOI: 10.1037/0012-1649.39.3.387</w:t>
      </w:r>
    </w:p>
    <w:p w14:paraId="278E5227"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Funder, D. C., &amp; Ozer, D. J. (2019). Evaluating effect size in psychological research: sense and nonsense. </w:t>
      </w:r>
      <w:r w:rsidRPr="00202F03">
        <w:rPr>
          <w:rFonts w:ascii="Times New Roman" w:hAnsi="Times New Roman" w:cs="Times New Roman"/>
          <w:i/>
          <w:iCs/>
        </w:rPr>
        <w:t>Advances in Methods &amp; Practices in Psychological Science, 2</w:t>
      </w:r>
      <w:r w:rsidRPr="00202F03">
        <w:rPr>
          <w:rFonts w:ascii="Times New Roman" w:hAnsi="Times New Roman" w:cs="Times New Roman"/>
        </w:rPr>
        <w:t>(2)</w:t>
      </w:r>
      <w:r w:rsidRPr="00202F03">
        <w:rPr>
          <w:rFonts w:ascii="Times New Roman" w:hAnsi="Times New Roman" w:cs="Times New Roman"/>
          <w:i/>
          <w:iCs/>
        </w:rPr>
        <w:t xml:space="preserve">, </w:t>
      </w:r>
      <w:r w:rsidRPr="00202F03">
        <w:rPr>
          <w:rFonts w:ascii="Times New Roman" w:hAnsi="Times New Roman" w:cs="Times New Roman"/>
        </w:rPr>
        <w:t xml:space="preserve">156-168. DOI: </w:t>
      </w:r>
      <w:r w:rsidRPr="00202F03">
        <w:rPr>
          <w:rFonts w:ascii="Times New Roman" w:hAnsi="Times New Roman" w:cs="Times New Roman"/>
          <w:shd w:val="clear" w:color="auto" w:fill="FFFFFF"/>
        </w:rPr>
        <w:t>10.1177/2515245919847202</w:t>
      </w:r>
    </w:p>
    <w:p w14:paraId="19F26E26" w14:textId="77777777" w:rsidR="00202F03" w:rsidRPr="00202F03" w:rsidRDefault="00202F03" w:rsidP="00202F03">
      <w:pPr>
        <w:spacing w:line="360" w:lineRule="auto"/>
        <w:ind w:left="709" w:hanging="709"/>
        <w:rPr>
          <w:rFonts w:ascii="Times New Roman" w:hAnsi="Times New Roman" w:cs="Times New Roman"/>
          <w:color w:val="000000" w:themeColor="text1"/>
        </w:rPr>
      </w:pPr>
      <w:r w:rsidRPr="00202F03">
        <w:rPr>
          <w:rFonts w:ascii="Times New Roman" w:hAnsi="Times New Roman" w:cs="Times New Roman"/>
        </w:rPr>
        <w:t xml:space="preserve">Gaumon, S., Paquette, D., Cyr, C., Émond‐Nakamura, M., &amp; St‐André, M. (2016). Anxiety and attachment to the mother in preschoolers receiving psychiatric care: The father–child </w:t>
      </w:r>
      <w:r w:rsidRPr="00202F03">
        <w:rPr>
          <w:rFonts w:ascii="Times New Roman" w:hAnsi="Times New Roman" w:cs="Times New Roman"/>
        </w:rPr>
        <w:lastRenderedPageBreak/>
        <w:t xml:space="preserve">activation relationship as a protective factor. </w:t>
      </w:r>
      <w:r w:rsidRPr="00202F03">
        <w:rPr>
          <w:rFonts w:ascii="Times New Roman" w:hAnsi="Times New Roman" w:cs="Times New Roman"/>
          <w:i/>
          <w:iCs/>
        </w:rPr>
        <w:t>Infant Mental Health Journal</w:t>
      </w:r>
      <w:r w:rsidRPr="00202F03">
        <w:rPr>
          <w:rFonts w:ascii="Times New Roman" w:hAnsi="Times New Roman" w:cs="Times New Roman"/>
        </w:rPr>
        <w:t xml:space="preserve">, </w:t>
      </w:r>
      <w:r w:rsidRPr="00202F03">
        <w:rPr>
          <w:rFonts w:ascii="Times New Roman" w:hAnsi="Times New Roman" w:cs="Times New Roman"/>
          <w:i/>
          <w:iCs/>
        </w:rPr>
        <w:t>37</w:t>
      </w:r>
      <w:r w:rsidRPr="00202F03">
        <w:rPr>
          <w:rFonts w:ascii="Times New Roman" w:hAnsi="Times New Roman" w:cs="Times New Roman"/>
        </w:rPr>
        <w:t>(4), 372–387. DOI: 10.1002/imhj.21571</w:t>
      </w:r>
    </w:p>
    <w:p w14:paraId="04786254" w14:textId="77777777" w:rsidR="00202F03" w:rsidRPr="00202F03" w:rsidRDefault="00202F03" w:rsidP="00202F03">
      <w:pPr>
        <w:spacing w:line="360" w:lineRule="auto"/>
        <w:ind w:left="709" w:hanging="709"/>
        <w:rPr>
          <w:rFonts w:ascii="Times New Roman" w:hAnsi="Times New Roman" w:cs="Times New Roman"/>
          <w:color w:val="000000" w:themeColor="text1"/>
        </w:rPr>
      </w:pPr>
      <w:r w:rsidRPr="00202F03">
        <w:rPr>
          <w:rFonts w:ascii="Times New Roman" w:hAnsi="Times New Roman" w:cs="Times New Roman"/>
          <w:color w:val="000000" w:themeColor="text1"/>
          <w:shd w:val="clear" w:color="auto" w:fill="FFFFFF"/>
        </w:rPr>
        <w:t>Graham, C. A., &amp; Easterbrooks, M. A. (2000). School-aged children's vulnerability to depressive symptomatology: The role of attachment security, maternal depressive symptomatology, and economic risk. </w:t>
      </w:r>
      <w:r w:rsidRPr="00202F03">
        <w:rPr>
          <w:rFonts w:ascii="Times New Roman" w:hAnsi="Times New Roman" w:cs="Times New Roman"/>
          <w:i/>
          <w:iCs/>
          <w:color w:val="000000" w:themeColor="text1"/>
          <w:shd w:val="clear" w:color="auto" w:fill="FFFFFF"/>
        </w:rPr>
        <w:t>Development and Psychopathology</w:t>
      </w:r>
      <w:r w:rsidRPr="00202F03">
        <w:rPr>
          <w:rFonts w:ascii="Times New Roman" w:hAnsi="Times New Roman" w:cs="Times New Roman"/>
          <w:color w:val="000000" w:themeColor="text1"/>
          <w:shd w:val="clear" w:color="auto" w:fill="FFFFFF"/>
        </w:rPr>
        <w:t>, </w:t>
      </w:r>
      <w:r w:rsidRPr="00202F03">
        <w:rPr>
          <w:rFonts w:ascii="Times New Roman" w:hAnsi="Times New Roman" w:cs="Times New Roman"/>
          <w:i/>
          <w:iCs/>
          <w:color w:val="000000" w:themeColor="text1"/>
          <w:shd w:val="clear" w:color="auto" w:fill="FFFFFF"/>
        </w:rPr>
        <w:t>12</w:t>
      </w:r>
      <w:r w:rsidRPr="00202F03">
        <w:rPr>
          <w:rFonts w:ascii="Times New Roman" w:hAnsi="Times New Roman" w:cs="Times New Roman"/>
          <w:color w:val="000000" w:themeColor="text1"/>
          <w:shd w:val="clear" w:color="auto" w:fill="FFFFFF"/>
        </w:rPr>
        <w:t>(2), 201-213.</w:t>
      </w:r>
      <w:r w:rsidRPr="00202F03">
        <w:rPr>
          <w:rFonts w:ascii="Times New Roman" w:hAnsi="Times New Roman" w:cs="Times New Roman"/>
          <w:color w:val="000000" w:themeColor="text1"/>
        </w:rPr>
        <w:t xml:space="preserve"> DOI: 10.1017/S0954579400002054</w:t>
      </w:r>
    </w:p>
    <w:p w14:paraId="1960DEAD"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Greenberg, M. T., Speltz, M. L., Deklyen, M., &amp; Endriga, M. C. (1991). Attachment security in preschoolers with and without externalizing behavior problems: A replication. </w:t>
      </w:r>
      <w:r w:rsidRPr="00202F03">
        <w:rPr>
          <w:rFonts w:ascii="Times New Roman" w:hAnsi="Times New Roman" w:cs="Times New Roman"/>
          <w:i/>
          <w:iCs/>
        </w:rPr>
        <w:t>Development and Psychopathology</w:t>
      </w:r>
      <w:r w:rsidRPr="00202F03">
        <w:rPr>
          <w:rFonts w:ascii="Times New Roman" w:hAnsi="Times New Roman" w:cs="Times New Roman"/>
        </w:rPr>
        <w:t xml:space="preserve">, </w:t>
      </w:r>
      <w:r w:rsidRPr="00202F03">
        <w:rPr>
          <w:rFonts w:ascii="Times New Roman" w:hAnsi="Times New Roman" w:cs="Times New Roman"/>
          <w:i/>
          <w:iCs/>
        </w:rPr>
        <w:t>3</w:t>
      </w:r>
      <w:r w:rsidRPr="00202F03">
        <w:rPr>
          <w:rFonts w:ascii="Times New Roman" w:hAnsi="Times New Roman" w:cs="Times New Roman"/>
        </w:rPr>
        <w:t>(4), 413–430. DOI: 10.1017/S0954579400007604</w:t>
      </w:r>
    </w:p>
    <w:p w14:paraId="344B4221" w14:textId="77777777" w:rsidR="00202F03" w:rsidRPr="00202F03" w:rsidRDefault="00202F03" w:rsidP="00202F03">
      <w:pPr>
        <w:spacing w:line="360" w:lineRule="auto"/>
        <w:ind w:left="709" w:hanging="709"/>
        <w:rPr>
          <w:rFonts w:ascii="Times New Roman" w:hAnsi="Times New Roman" w:cs="Times New Roman"/>
          <w:color w:val="000000" w:themeColor="text1"/>
        </w:rPr>
      </w:pPr>
      <w:r w:rsidRPr="00202F03">
        <w:rPr>
          <w:rFonts w:ascii="Times New Roman" w:hAnsi="Times New Roman" w:cs="Times New Roman"/>
          <w:color w:val="000000" w:themeColor="text1"/>
          <w:shd w:val="clear" w:color="auto" w:fill="FFFFFF"/>
        </w:rPr>
        <w:t>Greenberg, M. T., Speltz, M. L., DeKlyen, M., &amp; Jones, K. (2001). Correlates of clinic referral for early conduct problems: Variable-and person-oriented approaches. </w:t>
      </w:r>
      <w:r w:rsidRPr="00202F03">
        <w:rPr>
          <w:rFonts w:ascii="Times New Roman" w:hAnsi="Times New Roman" w:cs="Times New Roman"/>
          <w:i/>
          <w:iCs/>
          <w:color w:val="000000" w:themeColor="text1"/>
          <w:shd w:val="clear" w:color="auto" w:fill="FFFFFF"/>
        </w:rPr>
        <w:t>Development and Psychopathology</w:t>
      </w:r>
      <w:r w:rsidRPr="00202F03">
        <w:rPr>
          <w:rFonts w:ascii="Times New Roman" w:hAnsi="Times New Roman" w:cs="Times New Roman"/>
          <w:color w:val="000000" w:themeColor="text1"/>
          <w:shd w:val="clear" w:color="auto" w:fill="FFFFFF"/>
        </w:rPr>
        <w:t>, </w:t>
      </w:r>
      <w:r w:rsidRPr="00202F03">
        <w:rPr>
          <w:rFonts w:ascii="Times New Roman" w:hAnsi="Times New Roman" w:cs="Times New Roman"/>
          <w:i/>
          <w:iCs/>
          <w:color w:val="000000" w:themeColor="text1"/>
          <w:shd w:val="clear" w:color="auto" w:fill="FFFFFF"/>
        </w:rPr>
        <w:t>13</w:t>
      </w:r>
      <w:r w:rsidRPr="00202F03">
        <w:rPr>
          <w:rFonts w:ascii="Times New Roman" w:hAnsi="Times New Roman" w:cs="Times New Roman"/>
          <w:color w:val="000000" w:themeColor="text1"/>
          <w:shd w:val="clear" w:color="auto" w:fill="FFFFFF"/>
        </w:rPr>
        <w:t>(2), 255-276.</w:t>
      </w:r>
      <w:r w:rsidRPr="00202F03">
        <w:rPr>
          <w:rFonts w:ascii="Times New Roman" w:hAnsi="Times New Roman" w:cs="Times New Roman"/>
          <w:color w:val="000000" w:themeColor="text1"/>
        </w:rPr>
        <w:t xml:space="preserve"> DOI: 10.1017/S0954579401002048</w:t>
      </w:r>
    </w:p>
    <w:p w14:paraId="4634B711"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Groh, A. M., Roisman, G. I., van IJzendoorn, M. H., Bakermans-Kranenburg, M. J., &amp; Fearon, R. P. (2012). The significance of insecure and disorganized attachment for children’s internalizing symptoms: A meta-analytic study. </w:t>
      </w:r>
      <w:r w:rsidRPr="00202F03">
        <w:rPr>
          <w:rFonts w:ascii="Times New Roman" w:hAnsi="Times New Roman" w:cs="Times New Roman"/>
          <w:i/>
          <w:iCs/>
        </w:rPr>
        <w:t>Child Development</w:t>
      </w:r>
      <w:r w:rsidRPr="00202F03">
        <w:rPr>
          <w:rFonts w:ascii="Times New Roman" w:hAnsi="Times New Roman" w:cs="Times New Roman"/>
        </w:rPr>
        <w:t xml:space="preserve">, </w:t>
      </w:r>
      <w:r w:rsidRPr="00202F03">
        <w:rPr>
          <w:rFonts w:ascii="Times New Roman" w:hAnsi="Times New Roman" w:cs="Times New Roman"/>
          <w:i/>
          <w:iCs/>
        </w:rPr>
        <w:t>83</w:t>
      </w:r>
      <w:r w:rsidRPr="00202F03">
        <w:rPr>
          <w:rFonts w:ascii="Times New Roman" w:hAnsi="Times New Roman" w:cs="Times New Roman"/>
        </w:rPr>
        <w:t>(2), 591–610. DOI: 10.1111/j.1467-8624.2011.01711.x</w:t>
      </w:r>
    </w:p>
    <w:p w14:paraId="6F5FE129"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Hinshaw, S. P., Han, S. S., Erhardt, D., &amp; Huber, A. (1992). Internalizing and externalizing behavior problems in preschool children: Correspondence among parent and teacher ratings and behavior observations. </w:t>
      </w:r>
      <w:r w:rsidRPr="00202F03">
        <w:rPr>
          <w:rFonts w:ascii="Times New Roman" w:hAnsi="Times New Roman" w:cs="Times New Roman"/>
          <w:i/>
          <w:iCs/>
        </w:rPr>
        <w:t>Journal of Clinical Child Psychology, 21</w:t>
      </w:r>
      <w:r w:rsidRPr="00202F03">
        <w:rPr>
          <w:rFonts w:ascii="Times New Roman" w:hAnsi="Times New Roman" w:cs="Times New Roman"/>
        </w:rPr>
        <w:t>(2)</w:t>
      </w:r>
      <w:r w:rsidRPr="00202F03">
        <w:rPr>
          <w:rFonts w:ascii="Times New Roman" w:hAnsi="Times New Roman" w:cs="Times New Roman"/>
          <w:i/>
          <w:iCs/>
        </w:rPr>
        <w:t>,</w:t>
      </w:r>
      <w:r w:rsidRPr="00202F03">
        <w:rPr>
          <w:rFonts w:ascii="Times New Roman" w:hAnsi="Times New Roman" w:cs="Times New Roman"/>
        </w:rPr>
        <w:t xml:space="preserve"> 143-150. DOI: 10.1207/s15374424jccp2102_6</w:t>
      </w:r>
    </w:p>
    <w:p w14:paraId="4C4DE7DE"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Humphreys, K. L., Zeanah, C. H., Nelson, C. A., Fox, N. A., &amp; Drury, S. S. (2015). Serotonin transporter genotype (5HTTLPR) moderates the longitudinal impact of atypical attachment on externalizing behavior. </w:t>
      </w:r>
      <w:r w:rsidRPr="00202F03">
        <w:rPr>
          <w:rFonts w:ascii="Times New Roman" w:hAnsi="Times New Roman" w:cs="Times New Roman"/>
          <w:i/>
          <w:iCs/>
        </w:rPr>
        <w:t>Journal of Developmental and Behavioral Pediatrics</w:t>
      </w:r>
      <w:r w:rsidRPr="00202F03">
        <w:rPr>
          <w:rFonts w:ascii="Times New Roman" w:hAnsi="Times New Roman" w:cs="Times New Roman"/>
        </w:rPr>
        <w:t xml:space="preserve">, </w:t>
      </w:r>
      <w:r w:rsidRPr="00202F03">
        <w:rPr>
          <w:rFonts w:ascii="Times New Roman" w:hAnsi="Times New Roman" w:cs="Times New Roman"/>
          <w:i/>
          <w:iCs/>
        </w:rPr>
        <w:t>36</w:t>
      </w:r>
      <w:r w:rsidRPr="00202F03">
        <w:rPr>
          <w:rFonts w:ascii="Times New Roman" w:hAnsi="Times New Roman" w:cs="Times New Roman"/>
        </w:rPr>
        <w:t>(6), 409–416. DOI: 10.1097/DBP.0000000000000171</w:t>
      </w:r>
    </w:p>
    <w:p w14:paraId="63C500CB"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Landis, J. R., &amp; Koch, G. G. (1977). The measurement of observer agreement for categorical data. </w:t>
      </w:r>
      <w:r w:rsidRPr="00202F03">
        <w:rPr>
          <w:rFonts w:ascii="Times New Roman" w:hAnsi="Times New Roman" w:cs="Times New Roman"/>
          <w:i/>
          <w:iCs/>
        </w:rPr>
        <w:t>Biometrics, 33</w:t>
      </w:r>
      <w:r w:rsidRPr="00202F03">
        <w:rPr>
          <w:rFonts w:ascii="Times New Roman" w:hAnsi="Times New Roman" w:cs="Times New Roman"/>
        </w:rPr>
        <w:t>(1), 159–174.</w:t>
      </w:r>
    </w:p>
    <w:p w14:paraId="17BC6116"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Lecompte, V., &amp; Moss, E. (2014). Disorganized and controlling patterns of attachment, role reversal, and caregiving helplessness: Links to adolescents’ externalizing problems. </w:t>
      </w:r>
      <w:r w:rsidRPr="00202F03">
        <w:rPr>
          <w:rFonts w:ascii="Times New Roman" w:hAnsi="Times New Roman" w:cs="Times New Roman"/>
          <w:i/>
          <w:iCs/>
        </w:rPr>
        <w:t>American Journal of Orthopsychiatry</w:t>
      </w:r>
      <w:r w:rsidRPr="00202F03">
        <w:rPr>
          <w:rFonts w:ascii="Times New Roman" w:hAnsi="Times New Roman" w:cs="Times New Roman"/>
        </w:rPr>
        <w:t xml:space="preserve">, </w:t>
      </w:r>
      <w:r w:rsidRPr="00202F03">
        <w:rPr>
          <w:rFonts w:ascii="Times New Roman" w:hAnsi="Times New Roman" w:cs="Times New Roman"/>
          <w:i/>
          <w:iCs/>
        </w:rPr>
        <w:t>84</w:t>
      </w:r>
      <w:r w:rsidRPr="00202F03">
        <w:rPr>
          <w:rFonts w:ascii="Times New Roman" w:hAnsi="Times New Roman" w:cs="Times New Roman"/>
        </w:rPr>
        <w:t>(5), 581-589. DOI: 10.1037/ort0000017.</w:t>
      </w:r>
    </w:p>
    <w:p w14:paraId="30E54DB4" w14:textId="77777777" w:rsidR="00202F03" w:rsidRPr="00202F03" w:rsidRDefault="00202F03" w:rsidP="00202F03">
      <w:pPr>
        <w:spacing w:line="360" w:lineRule="auto"/>
        <w:ind w:left="709" w:hanging="709"/>
        <w:rPr>
          <w:rFonts w:ascii="Times New Roman" w:hAnsi="Times New Roman" w:cs="Times New Roman"/>
          <w:color w:val="000000" w:themeColor="text1"/>
        </w:rPr>
      </w:pPr>
      <w:r w:rsidRPr="00202F03">
        <w:rPr>
          <w:rFonts w:ascii="Times New Roman" w:hAnsi="Times New Roman" w:cs="Times New Roman"/>
          <w:color w:val="000000" w:themeColor="text1"/>
          <w:shd w:val="clear" w:color="auto" w:fill="FFFFFF"/>
        </w:rPr>
        <w:lastRenderedPageBreak/>
        <w:t>Lecompte, V., Moss, E., Cyr, C., &amp; Pascuzzo, K. (2014). Preschool attachment, self-esteem and the development of preadolescent anxiety and depressive symptoms. </w:t>
      </w:r>
      <w:r w:rsidRPr="00202F03">
        <w:rPr>
          <w:rFonts w:ascii="Times New Roman" w:hAnsi="Times New Roman" w:cs="Times New Roman"/>
          <w:i/>
          <w:iCs/>
          <w:color w:val="000000" w:themeColor="text1"/>
          <w:shd w:val="clear" w:color="auto" w:fill="FFFFFF"/>
        </w:rPr>
        <w:t>Attachment &amp; Human Development</w:t>
      </w:r>
      <w:r w:rsidRPr="00202F03">
        <w:rPr>
          <w:rFonts w:ascii="Times New Roman" w:hAnsi="Times New Roman" w:cs="Times New Roman"/>
          <w:color w:val="000000" w:themeColor="text1"/>
          <w:shd w:val="clear" w:color="auto" w:fill="FFFFFF"/>
        </w:rPr>
        <w:t>, </w:t>
      </w:r>
      <w:r w:rsidRPr="00202F03">
        <w:rPr>
          <w:rFonts w:ascii="Times New Roman" w:hAnsi="Times New Roman" w:cs="Times New Roman"/>
          <w:i/>
          <w:iCs/>
          <w:color w:val="000000" w:themeColor="text1"/>
          <w:shd w:val="clear" w:color="auto" w:fill="FFFFFF"/>
        </w:rPr>
        <w:t>16</w:t>
      </w:r>
      <w:r w:rsidRPr="00202F03">
        <w:rPr>
          <w:rFonts w:ascii="Times New Roman" w:hAnsi="Times New Roman" w:cs="Times New Roman"/>
          <w:color w:val="000000" w:themeColor="text1"/>
          <w:shd w:val="clear" w:color="auto" w:fill="FFFFFF"/>
        </w:rPr>
        <w:t>(3), 242-260. DOI: 10.</w:t>
      </w:r>
      <w:r w:rsidRPr="00202F03">
        <w:rPr>
          <w:rFonts w:ascii="Times New Roman" w:hAnsi="Times New Roman" w:cs="Times New Roman"/>
          <w:color w:val="000000" w:themeColor="text1"/>
          <w:shd w:val="clear" w:color="auto" w:fill="FFFFFF"/>
        </w:rPr>
        <w:t>1080/14616734.2013.873816</w:t>
      </w:r>
    </w:p>
    <w:p w14:paraId="67E2BB85" w14:textId="77777777" w:rsidR="00202F03" w:rsidRPr="00202F03" w:rsidRDefault="00202F03" w:rsidP="00202F03">
      <w:pPr>
        <w:spacing w:line="360" w:lineRule="auto"/>
        <w:ind w:left="709" w:hanging="709"/>
        <w:rPr>
          <w:rFonts w:ascii="Times New Roman" w:hAnsi="Times New Roman" w:cs="Times New Roman"/>
          <w:color w:val="000000" w:themeColor="text1"/>
        </w:rPr>
      </w:pPr>
      <w:r w:rsidRPr="00202F03">
        <w:rPr>
          <w:rFonts w:ascii="Times New Roman" w:hAnsi="Times New Roman" w:cs="Times New Roman"/>
          <w:color w:val="000000" w:themeColor="text1"/>
        </w:rPr>
        <w:t xml:space="preserve">Lipsey, M. W., &amp; Wilson, D. B. (2001). </w:t>
      </w:r>
      <w:r w:rsidRPr="00202F03">
        <w:rPr>
          <w:rFonts w:ascii="Times New Roman" w:hAnsi="Times New Roman" w:cs="Times New Roman"/>
          <w:i/>
          <w:iCs/>
          <w:color w:val="000000" w:themeColor="text1"/>
        </w:rPr>
        <w:t>Practical Meta-analysis.</w:t>
      </w:r>
      <w:r w:rsidRPr="00202F03">
        <w:rPr>
          <w:rFonts w:ascii="Times New Roman" w:hAnsi="Times New Roman" w:cs="Times New Roman"/>
          <w:color w:val="000000" w:themeColor="text1"/>
        </w:rPr>
        <w:t xml:space="preserve"> Sage Publications.</w:t>
      </w:r>
    </w:p>
    <w:p w14:paraId="0040C1F3" w14:textId="09C4A22B" w:rsidR="00202F03" w:rsidRDefault="00202F03" w:rsidP="00202F03">
      <w:pPr>
        <w:spacing w:line="360" w:lineRule="auto"/>
        <w:ind w:left="709" w:hanging="709"/>
        <w:rPr>
          <w:rFonts w:ascii="Times New Roman" w:hAnsi="Times New Roman" w:cs="Times New Roman"/>
          <w:color w:val="000000" w:themeColor="text1"/>
          <w:shd w:val="clear" w:color="auto" w:fill="FFFFFF"/>
        </w:rPr>
      </w:pPr>
      <w:r w:rsidRPr="00202F03">
        <w:rPr>
          <w:rFonts w:ascii="Times New Roman" w:hAnsi="Times New Roman" w:cs="Times New Roman"/>
          <w:color w:val="000000" w:themeColor="text1"/>
          <w:shd w:val="clear" w:color="auto" w:fill="FFFFFF"/>
        </w:rPr>
        <w:t>Low, J. A., &amp; Webster, L. (2016). Attention and executive functions as mediators of attachment and behavior problems. </w:t>
      </w:r>
      <w:r w:rsidRPr="00202F03">
        <w:rPr>
          <w:rFonts w:ascii="Times New Roman" w:hAnsi="Times New Roman" w:cs="Times New Roman"/>
          <w:i/>
          <w:iCs/>
          <w:color w:val="000000" w:themeColor="text1"/>
          <w:shd w:val="clear" w:color="auto" w:fill="FFFFFF"/>
        </w:rPr>
        <w:t>Social Development</w:t>
      </w:r>
      <w:r w:rsidRPr="00202F03">
        <w:rPr>
          <w:rFonts w:ascii="Times New Roman" w:hAnsi="Times New Roman" w:cs="Times New Roman"/>
          <w:color w:val="000000" w:themeColor="text1"/>
          <w:shd w:val="clear" w:color="auto" w:fill="FFFFFF"/>
        </w:rPr>
        <w:t>, </w:t>
      </w:r>
      <w:r w:rsidRPr="00202F03">
        <w:rPr>
          <w:rFonts w:ascii="Times New Roman" w:hAnsi="Times New Roman" w:cs="Times New Roman"/>
          <w:i/>
          <w:iCs/>
          <w:color w:val="000000" w:themeColor="text1"/>
          <w:shd w:val="clear" w:color="auto" w:fill="FFFFFF"/>
        </w:rPr>
        <w:t>25</w:t>
      </w:r>
      <w:r w:rsidRPr="00202F03">
        <w:rPr>
          <w:rFonts w:ascii="Times New Roman" w:hAnsi="Times New Roman" w:cs="Times New Roman"/>
          <w:color w:val="000000" w:themeColor="text1"/>
          <w:shd w:val="clear" w:color="auto" w:fill="FFFFFF"/>
        </w:rPr>
        <w:t>(3), 646-664. DOI: 10.1111/sode.12166</w:t>
      </w:r>
    </w:p>
    <w:p w14:paraId="578DEEFC" w14:textId="68CB39E6" w:rsidR="00D04EEF" w:rsidRPr="00B27B30" w:rsidRDefault="00D04EEF" w:rsidP="00B27B30">
      <w:pPr>
        <w:spacing w:line="360" w:lineRule="auto"/>
        <w:ind w:left="709" w:hanging="709"/>
        <w:rPr>
          <w:rFonts w:ascii="Times New Roman" w:hAnsi="Times New Roman" w:cs="Times New Roman"/>
          <w:color w:val="000000" w:themeColor="text1"/>
          <w:lang w:val="en-CA"/>
        </w:rPr>
      </w:pPr>
      <w:r w:rsidRPr="00D04EEF">
        <w:rPr>
          <w:rFonts w:ascii="Times New Roman" w:hAnsi="Times New Roman" w:cs="Times New Roman"/>
          <w:color w:val="000000" w:themeColor="text1"/>
          <w:lang w:val="en-CA"/>
        </w:rPr>
        <w:t>Madigan, S., Atkinson, L., Laurin, K., &amp; Benoit, D. (2013). Attachment and internalizing behavior in early childhood: a meta-analysis. </w:t>
      </w:r>
      <w:r w:rsidRPr="00D04EEF">
        <w:rPr>
          <w:rFonts w:ascii="Times New Roman" w:hAnsi="Times New Roman" w:cs="Times New Roman"/>
          <w:i/>
          <w:iCs/>
          <w:color w:val="000000" w:themeColor="text1"/>
          <w:lang w:val="en-CA"/>
        </w:rPr>
        <w:t>Developmental psychology</w:t>
      </w:r>
      <w:r w:rsidRPr="00D04EEF">
        <w:rPr>
          <w:rFonts w:ascii="Times New Roman" w:hAnsi="Times New Roman" w:cs="Times New Roman"/>
          <w:color w:val="000000" w:themeColor="text1"/>
          <w:lang w:val="en-CA"/>
        </w:rPr>
        <w:t>, </w:t>
      </w:r>
      <w:r w:rsidRPr="00D04EEF">
        <w:rPr>
          <w:rFonts w:ascii="Times New Roman" w:hAnsi="Times New Roman" w:cs="Times New Roman"/>
          <w:i/>
          <w:iCs/>
          <w:color w:val="000000" w:themeColor="text1"/>
          <w:lang w:val="en-CA"/>
        </w:rPr>
        <w:t>49</w:t>
      </w:r>
      <w:r w:rsidRPr="00D04EEF">
        <w:rPr>
          <w:rFonts w:ascii="Times New Roman" w:hAnsi="Times New Roman" w:cs="Times New Roman"/>
          <w:color w:val="000000" w:themeColor="text1"/>
          <w:lang w:val="en-CA"/>
        </w:rPr>
        <w:t>(4), 672–689. https://doi.org/10.1037/a0028793</w:t>
      </w:r>
    </w:p>
    <w:p w14:paraId="4F5D3894"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Main, M., &amp; Cassidy, J. (1988). Categories of response to reunion with the parent at age 6: Predictable from infant attachment classifications and stable over a 1-month period. </w:t>
      </w:r>
      <w:r w:rsidRPr="00202F03">
        <w:rPr>
          <w:rFonts w:ascii="Times New Roman" w:hAnsi="Times New Roman" w:cs="Times New Roman"/>
          <w:i/>
          <w:iCs/>
        </w:rPr>
        <w:t>Developmental Psychology</w:t>
      </w:r>
      <w:r w:rsidRPr="00202F03">
        <w:rPr>
          <w:rFonts w:ascii="Times New Roman" w:hAnsi="Times New Roman" w:cs="Times New Roman"/>
        </w:rPr>
        <w:t xml:space="preserve">, </w:t>
      </w:r>
      <w:r w:rsidRPr="00202F03">
        <w:rPr>
          <w:rFonts w:ascii="Times New Roman" w:hAnsi="Times New Roman" w:cs="Times New Roman"/>
          <w:i/>
          <w:iCs/>
        </w:rPr>
        <w:t>24</w:t>
      </w:r>
      <w:r w:rsidRPr="00202F03">
        <w:rPr>
          <w:rFonts w:ascii="Times New Roman" w:hAnsi="Times New Roman" w:cs="Times New Roman"/>
        </w:rPr>
        <w:t>(3), 415–426. DOI: 10.1037/0012-1649.24.3.415</w:t>
      </w:r>
    </w:p>
    <w:p w14:paraId="46507389"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Main, M., &amp; Hesse, E. (1990). Parents’ unresolved traumatic experiences are related to infant disorganized attachment status: Is frightened and/or frightening parental behavior the linking mechanism? In M. T. Greenberg, D. Cicchetti, &amp; E. M. Cummings (Eds.), </w:t>
      </w:r>
      <w:r w:rsidRPr="00202F03">
        <w:rPr>
          <w:rFonts w:ascii="Times New Roman" w:hAnsi="Times New Roman" w:cs="Times New Roman"/>
          <w:i/>
          <w:iCs/>
        </w:rPr>
        <w:t>The John D. and Catherine T. MacArthur Foundation series on mental health and development. Attachment in the Preschool Years: Theory, Research, and Intervention</w:t>
      </w:r>
      <w:r w:rsidRPr="00202F03">
        <w:rPr>
          <w:rFonts w:ascii="Times New Roman" w:hAnsi="Times New Roman" w:cs="Times New Roman"/>
        </w:rPr>
        <w:t xml:space="preserve"> (pp. 161–182). University of Chicago Press.</w:t>
      </w:r>
    </w:p>
    <w:p w14:paraId="176D3AF8"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Main, M., &amp; Solomon, J. (1990). Procedures for identifying infants as disorganized/disoriented during the Ainsworth Strange Situation. </w:t>
      </w:r>
      <w:r w:rsidRPr="00202F03">
        <w:rPr>
          <w:rFonts w:ascii="Times New Roman" w:hAnsi="Times New Roman" w:cs="Times New Roman"/>
          <w:i/>
          <w:iCs/>
        </w:rPr>
        <w:t xml:space="preserve">In M. T. Greenberg, D. Cicchetti, &amp; E. M. Cummings (Eds.), Attachment in the preschool years: Theory, research, and intervention (p. 121–160). </w:t>
      </w:r>
      <w:r w:rsidRPr="00202F03">
        <w:rPr>
          <w:rFonts w:ascii="Times New Roman" w:hAnsi="Times New Roman" w:cs="Times New Roman"/>
        </w:rPr>
        <w:t>University of Chicago Press.</w:t>
      </w:r>
    </w:p>
    <w:p w14:paraId="547BFAA8" w14:textId="77777777" w:rsidR="00202F03" w:rsidRPr="00202F03" w:rsidRDefault="00202F03" w:rsidP="00202F03">
      <w:pPr>
        <w:spacing w:line="360" w:lineRule="auto"/>
        <w:ind w:left="709" w:hanging="709"/>
        <w:rPr>
          <w:rFonts w:ascii="Times New Roman" w:hAnsi="Times New Roman" w:cs="Times New Roman"/>
          <w:color w:val="000000" w:themeColor="text1"/>
          <w:shd w:val="clear" w:color="auto" w:fill="FFFFFF"/>
        </w:rPr>
      </w:pPr>
      <w:r w:rsidRPr="00202F03">
        <w:rPr>
          <w:rFonts w:ascii="Times New Roman" w:hAnsi="Times New Roman" w:cs="Times New Roman"/>
          <w:color w:val="000000" w:themeColor="text1"/>
          <w:shd w:val="clear" w:color="auto" w:fill="FFFFFF"/>
        </w:rPr>
        <w:t>McCartney, K., Owen, M. T., Booth, C. L., Clarke‐Stewart, A., &amp; Vandell, D. L. (2004). Testing a maternal attachment model of behavior problems in early childhood. </w:t>
      </w:r>
      <w:r w:rsidRPr="00202F03">
        <w:rPr>
          <w:rFonts w:ascii="Times New Roman" w:hAnsi="Times New Roman" w:cs="Times New Roman"/>
          <w:i/>
          <w:iCs/>
          <w:color w:val="000000" w:themeColor="text1"/>
          <w:shd w:val="clear" w:color="auto" w:fill="FFFFFF"/>
        </w:rPr>
        <w:t>Journal of Child Psychology and Psychiatry</w:t>
      </w:r>
      <w:r w:rsidRPr="00202F03">
        <w:rPr>
          <w:rFonts w:ascii="Times New Roman" w:hAnsi="Times New Roman" w:cs="Times New Roman"/>
          <w:color w:val="000000" w:themeColor="text1"/>
          <w:shd w:val="clear" w:color="auto" w:fill="FFFFFF"/>
        </w:rPr>
        <w:t>, </w:t>
      </w:r>
      <w:r w:rsidRPr="00202F03">
        <w:rPr>
          <w:rFonts w:ascii="Times New Roman" w:hAnsi="Times New Roman" w:cs="Times New Roman"/>
          <w:i/>
          <w:iCs/>
          <w:color w:val="000000" w:themeColor="text1"/>
          <w:shd w:val="clear" w:color="auto" w:fill="FFFFFF"/>
        </w:rPr>
        <w:t>45</w:t>
      </w:r>
      <w:r w:rsidRPr="00202F03">
        <w:rPr>
          <w:rFonts w:ascii="Times New Roman" w:hAnsi="Times New Roman" w:cs="Times New Roman"/>
          <w:color w:val="000000" w:themeColor="text1"/>
          <w:shd w:val="clear" w:color="auto" w:fill="FFFFFF"/>
        </w:rPr>
        <w:t>(4), 765-778. DOI: 10.1111/j.1469-7610.2004.00270.x</w:t>
      </w:r>
    </w:p>
    <w:p w14:paraId="334BF292" w14:textId="77777777" w:rsidR="00202F03" w:rsidRPr="00202F03" w:rsidRDefault="00202F03" w:rsidP="00202F03">
      <w:pPr>
        <w:spacing w:line="360" w:lineRule="auto"/>
        <w:ind w:left="709" w:hanging="709"/>
        <w:rPr>
          <w:rFonts w:ascii="Times New Roman" w:hAnsi="Times New Roman" w:cs="Times New Roman"/>
          <w:color w:val="000000" w:themeColor="text1"/>
          <w:shd w:val="clear" w:color="auto" w:fill="FFFFFF"/>
        </w:rPr>
      </w:pPr>
      <w:r w:rsidRPr="00202F03">
        <w:rPr>
          <w:rFonts w:ascii="Times New Roman" w:hAnsi="Times New Roman" w:cs="Times New Roman"/>
          <w:color w:val="000000" w:themeColor="text1"/>
          <w:shd w:val="clear" w:color="auto" w:fill="FFFFFF"/>
        </w:rPr>
        <w:t>McLaughlin, K. A., Zeanah, C. H., Fox, N. A., &amp; Nelson, C. A. (2012). Attachment security as a mechanism linking foster care placement to improved mental health outcomes in previously institutionalized children. </w:t>
      </w:r>
      <w:r w:rsidRPr="00202F03">
        <w:rPr>
          <w:rFonts w:ascii="Times New Roman" w:hAnsi="Times New Roman" w:cs="Times New Roman"/>
          <w:i/>
          <w:iCs/>
          <w:color w:val="000000" w:themeColor="text1"/>
          <w:shd w:val="clear" w:color="auto" w:fill="FFFFFF"/>
        </w:rPr>
        <w:t>Journal of Child Psychology and Psychiatry</w:t>
      </w:r>
      <w:r w:rsidRPr="00202F03">
        <w:rPr>
          <w:rFonts w:ascii="Times New Roman" w:hAnsi="Times New Roman" w:cs="Times New Roman"/>
          <w:color w:val="000000" w:themeColor="text1"/>
          <w:shd w:val="clear" w:color="auto" w:fill="FFFFFF"/>
        </w:rPr>
        <w:t>, </w:t>
      </w:r>
      <w:r w:rsidRPr="00202F03">
        <w:rPr>
          <w:rFonts w:ascii="Times New Roman" w:hAnsi="Times New Roman" w:cs="Times New Roman"/>
          <w:i/>
          <w:iCs/>
          <w:color w:val="000000" w:themeColor="text1"/>
          <w:shd w:val="clear" w:color="auto" w:fill="FFFFFF"/>
        </w:rPr>
        <w:t>53</w:t>
      </w:r>
      <w:r w:rsidRPr="00202F03">
        <w:rPr>
          <w:rFonts w:ascii="Times New Roman" w:hAnsi="Times New Roman" w:cs="Times New Roman"/>
          <w:color w:val="000000" w:themeColor="text1"/>
          <w:shd w:val="clear" w:color="auto" w:fill="FFFFFF"/>
        </w:rPr>
        <w:t>(1), 46-55. DOI: 10.1111/j.1469-7610.2011.02437.x</w:t>
      </w:r>
    </w:p>
    <w:p w14:paraId="03A5A854"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lastRenderedPageBreak/>
        <w:t xml:space="preserve">Milan, S., Snow, S., &amp; Belay, S. (2009). Depressive symptoms in mothers and children: Preschool attachment as a moderator of risk. </w:t>
      </w:r>
      <w:r w:rsidRPr="00202F03">
        <w:rPr>
          <w:rFonts w:ascii="Times New Roman" w:hAnsi="Times New Roman" w:cs="Times New Roman"/>
          <w:i/>
          <w:iCs/>
        </w:rPr>
        <w:t>Developmental Psychology</w:t>
      </w:r>
      <w:r w:rsidRPr="00202F03">
        <w:rPr>
          <w:rFonts w:ascii="Times New Roman" w:hAnsi="Times New Roman" w:cs="Times New Roman"/>
        </w:rPr>
        <w:t xml:space="preserve">, </w:t>
      </w:r>
      <w:r w:rsidRPr="00202F03">
        <w:rPr>
          <w:rFonts w:ascii="Times New Roman" w:hAnsi="Times New Roman" w:cs="Times New Roman"/>
          <w:i/>
          <w:iCs/>
        </w:rPr>
        <w:t>45</w:t>
      </w:r>
      <w:r w:rsidRPr="00202F03">
        <w:rPr>
          <w:rFonts w:ascii="Times New Roman" w:hAnsi="Times New Roman" w:cs="Times New Roman"/>
        </w:rPr>
        <w:t>(4), 1019–1033. DOI: 10.1037/a0016164</w:t>
      </w:r>
    </w:p>
    <w:p w14:paraId="05375777" w14:textId="77777777" w:rsidR="00202F03" w:rsidRPr="00202F03" w:rsidRDefault="00202F03" w:rsidP="00202F03">
      <w:pPr>
        <w:spacing w:line="360" w:lineRule="auto"/>
        <w:ind w:left="709" w:hanging="709"/>
        <w:rPr>
          <w:rFonts w:ascii="Times New Roman" w:hAnsi="Times New Roman" w:cs="Times New Roman"/>
          <w:color w:val="000000" w:themeColor="text1"/>
        </w:rPr>
      </w:pPr>
      <w:r w:rsidRPr="00202F03">
        <w:rPr>
          <w:rFonts w:ascii="Times New Roman" w:hAnsi="Times New Roman" w:cs="Times New Roman"/>
          <w:color w:val="000000" w:themeColor="text1"/>
        </w:rPr>
        <w:t>Milan, S., Zona, K., &amp; Snow, S. (2013). Pathways to adolescent internalizing: Early attachment insecurity as a lasting source of vulnerability. </w:t>
      </w:r>
      <w:r w:rsidRPr="00202F03">
        <w:rPr>
          <w:rFonts w:ascii="Times New Roman" w:hAnsi="Times New Roman" w:cs="Times New Roman"/>
          <w:i/>
          <w:iCs/>
          <w:color w:val="000000" w:themeColor="text1"/>
        </w:rPr>
        <w:t>Journal of Clinical Child &amp; Adolescent Psychology</w:t>
      </w:r>
      <w:r w:rsidRPr="00202F03">
        <w:rPr>
          <w:rFonts w:ascii="Times New Roman" w:hAnsi="Times New Roman" w:cs="Times New Roman"/>
          <w:color w:val="000000" w:themeColor="text1"/>
        </w:rPr>
        <w:t>, </w:t>
      </w:r>
      <w:r w:rsidRPr="00202F03">
        <w:rPr>
          <w:rFonts w:ascii="Times New Roman" w:hAnsi="Times New Roman" w:cs="Times New Roman"/>
          <w:i/>
          <w:iCs/>
          <w:color w:val="000000" w:themeColor="text1"/>
        </w:rPr>
        <w:t>42</w:t>
      </w:r>
      <w:r w:rsidRPr="00202F03">
        <w:rPr>
          <w:rFonts w:ascii="Times New Roman" w:hAnsi="Times New Roman" w:cs="Times New Roman"/>
          <w:color w:val="000000" w:themeColor="text1"/>
        </w:rPr>
        <w:t>(3), 371-383. DOI: 10.1080/15374416.2012.736357</w:t>
      </w:r>
    </w:p>
    <w:p w14:paraId="37232581" w14:textId="77777777" w:rsidR="00202F03" w:rsidRPr="00202F03" w:rsidRDefault="00202F03" w:rsidP="00202F03">
      <w:pPr>
        <w:spacing w:line="360" w:lineRule="auto"/>
        <w:ind w:left="709" w:hanging="709"/>
        <w:rPr>
          <w:rFonts w:ascii="Times New Roman" w:hAnsi="Times New Roman" w:cs="Times New Roman"/>
          <w:color w:val="000000" w:themeColor="text1"/>
        </w:rPr>
      </w:pPr>
      <w:r w:rsidRPr="00202F03">
        <w:rPr>
          <w:rFonts w:ascii="Times New Roman" w:hAnsi="Times New Roman" w:cs="Times New Roman"/>
          <w:color w:val="000000" w:themeColor="text1"/>
        </w:rPr>
        <w:t xml:space="preserve">Miner, J. L., &amp; Clarke-Stewart, K. A. (2008). Trajectories of externalizing behavior from age 2 to age 9: Relations with gender, temperament, ethnicity, parenting, and rater. </w:t>
      </w:r>
      <w:r w:rsidRPr="00202F03">
        <w:rPr>
          <w:rFonts w:ascii="Times New Roman" w:hAnsi="Times New Roman" w:cs="Times New Roman"/>
          <w:i/>
          <w:iCs/>
          <w:color w:val="000000" w:themeColor="text1"/>
        </w:rPr>
        <w:t>Developmental Psychology, 44</w:t>
      </w:r>
      <w:r w:rsidRPr="00202F03">
        <w:rPr>
          <w:rFonts w:ascii="Times New Roman" w:hAnsi="Times New Roman" w:cs="Times New Roman"/>
          <w:color w:val="000000" w:themeColor="text1"/>
        </w:rPr>
        <w:t>(3)</w:t>
      </w:r>
      <w:r w:rsidRPr="00202F03">
        <w:rPr>
          <w:rFonts w:ascii="Times New Roman" w:hAnsi="Times New Roman" w:cs="Times New Roman"/>
          <w:i/>
          <w:iCs/>
          <w:color w:val="000000" w:themeColor="text1"/>
        </w:rPr>
        <w:t>,</w:t>
      </w:r>
      <w:r w:rsidRPr="00202F03">
        <w:rPr>
          <w:rFonts w:ascii="Times New Roman" w:hAnsi="Times New Roman" w:cs="Times New Roman"/>
          <w:color w:val="000000" w:themeColor="text1"/>
        </w:rPr>
        <w:t xml:space="preserve"> 771-786. DOI: 10.1037/0012-1649.44.3.771.</w:t>
      </w:r>
    </w:p>
    <w:p w14:paraId="5A62A552"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Moher, D., Liberati, A., Tetzlaff, J., Altman, D. G., &amp; Prisma Group. (2009). Preferred Reporting Items for Systematic Reviews and Meta-Analyses: The PRISMA Statement. </w:t>
      </w:r>
      <w:r w:rsidRPr="00202F03">
        <w:rPr>
          <w:rFonts w:ascii="Times New Roman" w:hAnsi="Times New Roman" w:cs="Times New Roman"/>
          <w:i/>
          <w:iCs/>
        </w:rPr>
        <w:t>PLOS Medicine</w:t>
      </w:r>
      <w:r w:rsidRPr="00202F03">
        <w:rPr>
          <w:rFonts w:ascii="Times New Roman" w:hAnsi="Times New Roman" w:cs="Times New Roman"/>
        </w:rPr>
        <w:t xml:space="preserve">, </w:t>
      </w:r>
      <w:r w:rsidRPr="00202F03">
        <w:rPr>
          <w:rFonts w:ascii="Times New Roman" w:hAnsi="Times New Roman" w:cs="Times New Roman"/>
          <w:i/>
          <w:iCs/>
        </w:rPr>
        <w:t>6</w:t>
      </w:r>
      <w:r w:rsidRPr="00202F03">
        <w:rPr>
          <w:rFonts w:ascii="Times New Roman" w:hAnsi="Times New Roman" w:cs="Times New Roman"/>
        </w:rPr>
        <w:t>(7), e1000097.</w:t>
      </w:r>
    </w:p>
    <w:p w14:paraId="156D245E"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Moss, E., Bureau, J.-F., Béliveau, M.-J., Zdebik, M., &amp; Lépine, S. (2009). Links between children’s attachment behavior at early school-age, their attachment-related representations, and behavior problems in middle childhood. </w:t>
      </w:r>
      <w:r w:rsidRPr="00202F03">
        <w:rPr>
          <w:rFonts w:ascii="Times New Roman" w:hAnsi="Times New Roman" w:cs="Times New Roman"/>
          <w:i/>
          <w:iCs/>
        </w:rPr>
        <w:t>International Journal of Behavioral Development</w:t>
      </w:r>
      <w:r w:rsidRPr="00202F03">
        <w:rPr>
          <w:rFonts w:ascii="Times New Roman" w:hAnsi="Times New Roman" w:cs="Times New Roman"/>
        </w:rPr>
        <w:t xml:space="preserve">, </w:t>
      </w:r>
      <w:r w:rsidRPr="00202F03">
        <w:rPr>
          <w:rFonts w:ascii="Times New Roman" w:hAnsi="Times New Roman" w:cs="Times New Roman"/>
          <w:i/>
          <w:iCs/>
        </w:rPr>
        <w:t>33</w:t>
      </w:r>
      <w:r w:rsidRPr="00202F03">
        <w:rPr>
          <w:rFonts w:ascii="Times New Roman" w:hAnsi="Times New Roman" w:cs="Times New Roman"/>
        </w:rPr>
        <w:t>(2), 155–166. DOI: 10.1177/0165025408098012</w:t>
      </w:r>
    </w:p>
    <w:p w14:paraId="1718DB01" w14:textId="455B9572" w:rsidR="00202F03" w:rsidRPr="00202F03" w:rsidRDefault="00202F03" w:rsidP="00202F03">
      <w:pPr>
        <w:spacing w:line="360" w:lineRule="auto"/>
        <w:ind w:left="709" w:hanging="709"/>
        <w:rPr>
          <w:rFonts w:ascii="Times New Roman" w:hAnsi="Times New Roman" w:cs="Times New Roman"/>
          <w:color w:val="000000" w:themeColor="text1"/>
        </w:rPr>
      </w:pPr>
      <w:r w:rsidRPr="00202F03">
        <w:rPr>
          <w:rFonts w:ascii="Times New Roman" w:hAnsi="Times New Roman" w:cs="Times New Roman"/>
          <w:color w:val="000000" w:themeColor="text1"/>
          <w:shd w:val="clear" w:color="auto" w:fill="FFFFFF"/>
        </w:rPr>
        <w:t>Moss, E., Bureau, J. F., Cyr, C., Mongeau, C., &amp; St-Laurent, D. (2004). Correlates of attachment at age 3: Construct validity of the preschool attachment classification system.</w:t>
      </w:r>
      <w:r w:rsidR="00BE47CD">
        <w:rPr>
          <w:rFonts w:ascii="Times New Roman" w:hAnsi="Times New Roman" w:cs="Times New Roman"/>
          <w:color w:val="000000" w:themeColor="text1"/>
          <w:shd w:val="clear" w:color="auto" w:fill="FFFFFF"/>
        </w:rPr>
        <w:t xml:space="preserve"> </w:t>
      </w:r>
      <w:r w:rsidRPr="00202F03">
        <w:rPr>
          <w:rFonts w:ascii="Times New Roman" w:hAnsi="Times New Roman" w:cs="Times New Roman"/>
          <w:i/>
          <w:iCs/>
          <w:color w:val="000000" w:themeColor="text1"/>
          <w:shd w:val="clear" w:color="auto" w:fill="FFFFFF"/>
        </w:rPr>
        <w:t>Developmental Psychology</w:t>
      </w:r>
      <w:r w:rsidRPr="00202F03">
        <w:rPr>
          <w:rFonts w:ascii="Times New Roman" w:hAnsi="Times New Roman" w:cs="Times New Roman"/>
          <w:color w:val="000000" w:themeColor="text1"/>
          <w:shd w:val="clear" w:color="auto" w:fill="FFFFFF"/>
        </w:rPr>
        <w:t>, </w:t>
      </w:r>
      <w:r w:rsidRPr="00202F03">
        <w:rPr>
          <w:rFonts w:ascii="Times New Roman" w:hAnsi="Times New Roman" w:cs="Times New Roman"/>
          <w:i/>
          <w:iCs/>
          <w:color w:val="000000" w:themeColor="text1"/>
          <w:shd w:val="clear" w:color="auto" w:fill="FFFFFF"/>
        </w:rPr>
        <w:t>40</w:t>
      </w:r>
      <w:r w:rsidRPr="00202F03">
        <w:rPr>
          <w:rFonts w:ascii="Times New Roman" w:hAnsi="Times New Roman" w:cs="Times New Roman"/>
          <w:color w:val="000000" w:themeColor="text1"/>
          <w:shd w:val="clear" w:color="auto" w:fill="FFFFFF"/>
        </w:rPr>
        <w:t>(3), 323.</w:t>
      </w:r>
      <w:r w:rsidRPr="00202F03">
        <w:rPr>
          <w:rFonts w:ascii="Times New Roman" w:hAnsi="Times New Roman" w:cs="Times New Roman"/>
          <w:color w:val="000000" w:themeColor="text1"/>
        </w:rPr>
        <w:t xml:space="preserve"> DOI: 10.1037/0012-1649.40.3.323</w:t>
      </w:r>
    </w:p>
    <w:p w14:paraId="2F967953"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Moss, E., Cyr, C., Bureau, J.-F., Tarabulsy, G. M., &amp; Dubois-Comtois, K. (2005). Stability of attachment during the preschool period. </w:t>
      </w:r>
      <w:r w:rsidRPr="00202F03">
        <w:rPr>
          <w:rFonts w:ascii="Times New Roman" w:hAnsi="Times New Roman" w:cs="Times New Roman"/>
          <w:i/>
          <w:iCs/>
        </w:rPr>
        <w:t>Developmental Psychology</w:t>
      </w:r>
      <w:r w:rsidRPr="00202F03">
        <w:rPr>
          <w:rFonts w:ascii="Times New Roman" w:hAnsi="Times New Roman" w:cs="Times New Roman"/>
        </w:rPr>
        <w:t xml:space="preserve">, </w:t>
      </w:r>
      <w:r w:rsidRPr="00202F03">
        <w:rPr>
          <w:rFonts w:ascii="Times New Roman" w:hAnsi="Times New Roman" w:cs="Times New Roman"/>
          <w:i/>
          <w:iCs/>
        </w:rPr>
        <w:t>41</w:t>
      </w:r>
      <w:r w:rsidRPr="00202F03">
        <w:rPr>
          <w:rFonts w:ascii="Times New Roman" w:hAnsi="Times New Roman" w:cs="Times New Roman"/>
        </w:rPr>
        <w:t>(5), 773. DOI: 10.1037/0012-1649.41.5.773</w:t>
      </w:r>
    </w:p>
    <w:p w14:paraId="3AB93554"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Moss, E., Cyr, C., &amp; Dubois-Comtois, K. (2004). Attachment at early school age and developmental risk: Examining family contexts and behavior problems of controlling-caregiving, controlling-punitive, and behaviorally-disorganized children. </w:t>
      </w:r>
      <w:r w:rsidRPr="00202F03">
        <w:rPr>
          <w:rFonts w:ascii="Times New Roman" w:hAnsi="Times New Roman" w:cs="Times New Roman"/>
          <w:i/>
          <w:iCs/>
        </w:rPr>
        <w:t>Developmental Psychology</w:t>
      </w:r>
      <w:r w:rsidRPr="00202F03">
        <w:rPr>
          <w:rFonts w:ascii="Times New Roman" w:hAnsi="Times New Roman" w:cs="Times New Roman"/>
        </w:rPr>
        <w:t xml:space="preserve">, </w:t>
      </w:r>
      <w:r w:rsidRPr="00202F03">
        <w:rPr>
          <w:rFonts w:ascii="Times New Roman" w:hAnsi="Times New Roman" w:cs="Times New Roman"/>
          <w:i/>
          <w:iCs/>
        </w:rPr>
        <w:t>40</w:t>
      </w:r>
      <w:r w:rsidRPr="00202F03">
        <w:rPr>
          <w:rFonts w:ascii="Times New Roman" w:hAnsi="Times New Roman" w:cs="Times New Roman"/>
        </w:rPr>
        <w:t>(4), 519–532. DOI: 10.1037/0012-1649.40.4.519</w:t>
      </w:r>
    </w:p>
    <w:p w14:paraId="6E3F98A0"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shd w:val="clear" w:color="auto" w:fill="FFFFFF"/>
        </w:rPr>
        <w:t>Moss, E., Parent, S., Gosselin, C., Rousseau, D., &amp; St-Laurent, D. (1996). Attachment and teacher-reported behavior problems during the preschool and early school-age period. </w:t>
      </w:r>
      <w:r w:rsidRPr="00202F03">
        <w:rPr>
          <w:rFonts w:ascii="Times New Roman" w:hAnsi="Times New Roman" w:cs="Times New Roman"/>
          <w:i/>
          <w:iCs/>
          <w:shd w:val="clear" w:color="auto" w:fill="FFFFFF"/>
        </w:rPr>
        <w:t>Development and Psychopathology</w:t>
      </w:r>
      <w:r w:rsidRPr="00202F03">
        <w:rPr>
          <w:rFonts w:ascii="Times New Roman" w:hAnsi="Times New Roman" w:cs="Times New Roman"/>
          <w:shd w:val="clear" w:color="auto" w:fill="FFFFFF"/>
        </w:rPr>
        <w:t>, </w:t>
      </w:r>
      <w:r w:rsidRPr="00202F03">
        <w:rPr>
          <w:rFonts w:ascii="Times New Roman" w:hAnsi="Times New Roman" w:cs="Times New Roman"/>
          <w:i/>
          <w:iCs/>
          <w:shd w:val="clear" w:color="auto" w:fill="FFFFFF"/>
        </w:rPr>
        <w:t>8</w:t>
      </w:r>
      <w:r w:rsidRPr="00202F03">
        <w:rPr>
          <w:rFonts w:ascii="Times New Roman" w:hAnsi="Times New Roman" w:cs="Times New Roman"/>
          <w:shd w:val="clear" w:color="auto" w:fill="FFFFFF"/>
        </w:rPr>
        <w:t>(3), 511-525. DOI: 10.1017/S0954579400007240</w:t>
      </w:r>
    </w:p>
    <w:p w14:paraId="18CF2C69"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lastRenderedPageBreak/>
        <w:t xml:space="preserve">Moss, E., Rousseau, D., Parent, S., St-Laurent, D., &amp; Saintonge, J. (1998). Correlates of attachment at school age: Maternal reported stress, mother–child interaction, and behavior problems. </w:t>
      </w:r>
      <w:r w:rsidRPr="00202F03">
        <w:rPr>
          <w:rFonts w:ascii="Times New Roman" w:hAnsi="Times New Roman" w:cs="Times New Roman"/>
          <w:i/>
          <w:iCs/>
        </w:rPr>
        <w:t>Child Development</w:t>
      </w:r>
      <w:r w:rsidRPr="00202F03">
        <w:rPr>
          <w:rFonts w:ascii="Times New Roman" w:hAnsi="Times New Roman" w:cs="Times New Roman"/>
        </w:rPr>
        <w:t xml:space="preserve">, </w:t>
      </w:r>
      <w:r w:rsidRPr="00202F03">
        <w:rPr>
          <w:rFonts w:ascii="Times New Roman" w:hAnsi="Times New Roman" w:cs="Times New Roman"/>
          <w:i/>
          <w:iCs/>
        </w:rPr>
        <w:t>69</w:t>
      </w:r>
      <w:r w:rsidRPr="00202F03">
        <w:rPr>
          <w:rFonts w:ascii="Times New Roman" w:hAnsi="Times New Roman" w:cs="Times New Roman"/>
        </w:rPr>
        <w:t>(5), 1390–1405. DOI: 10.2307/1132273</w:t>
      </w:r>
    </w:p>
    <w:p w14:paraId="5EE77C67"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Moss, E., Smolla, N., Cyr, C., Dubois-Comtois, K., Mazzarello, T., &amp; Berthiaume, C. (2006). Attachment and behavior problems in middle childhood as reported by adult and child informants. </w:t>
      </w:r>
      <w:r w:rsidRPr="00202F03">
        <w:rPr>
          <w:rFonts w:ascii="Times New Roman" w:hAnsi="Times New Roman" w:cs="Times New Roman"/>
          <w:i/>
          <w:iCs/>
        </w:rPr>
        <w:t>Development and Psychopathology</w:t>
      </w:r>
      <w:r w:rsidRPr="00202F03">
        <w:rPr>
          <w:rFonts w:ascii="Times New Roman" w:hAnsi="Times New Roman" w:cs="Times New Roman"/>
        </w:rPr>
        <w:t xml:space="preserve">, </w:t>
      </w:r>
      <w:r w:rsidRPr="00202F03">
        <w:rPr>
          <w:rFonts w:ascii="Times New Roman" w:hAnsi="Times New Roman" w:cs="Times New Roman"/>
          <w:i/>
          <w:iCs/>
        </w:rPr>
        <w:t>18</w:t>
      </w:r>
      <w:r w:rsidRPr="00202F03">
        <w:rPr>
          <w:rFonts w:ascii="Times New Roman" w:hAnsi="Times New Roman" w:cs="Times New Roman"/>
        </w:rPr>
        <w:t>(2), 425–444. DOI: 10.1017/S0954579406060238</w:t>
      </w:r>
    </w:p>
    <w:p w14:paraId="719C6776"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National Heart, Lungs, and Blood Institute (2017). Quality assessment tool for observational cohort and cross-sectional studies. Retrieved from https://www.nhlbi.nih.gov/health-topics/study-quality-assessment-tools on January 30, 2018. </w:t>
      </w:r>
    </w:p>
    <w:p w14:paraId="183A173A"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Neuhaus, R., McCormick, M., &amp; O’Connor, E. (2020): The mediating role of child-teacher dependency in the association between early mother-child attachment and behavior problems in middle childhood, </w:t>
      </w:r>
      <w:r w:rsidRPr="00202F03">
        <w:rPr>
          <w:rFonts w:ascii="Times New Roman" w:hAnsi="Times New Roman" w:cs="Times New Roman"/>
          <w:i/>
          <w:iCs/>
        </w:rPr>
        <w:t>Attachment &amp; Human Development,</w:t>
      </w:r>
      <w:r w:rsidRPr="00202F03">
        <w:rPr>
          <w:rFonts w:ascii="Times New Roman" w:hAnsi="Times New Roman" w:cs="Times New Roman"/>
        </w:rPr>
        <w:t xml:space="preserve"> DOI: 10.1080/14616734.2020.1751989</w:t>
      </w:r>
    </w:p>
    <w:p w14:paraId="0799BB34"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NICHD Early Child Care Research Network (2001). Child-care and family predictors of preschool attachment and stability from infancy. </w:t>
      </w:r>
      <w:r w:rsidRPr="00202F03">
        <w:rPr>
          <w:rFonts w:ascii="Times New Roman" w:hAnsi="Times New Roman" w:cs="Times New Roman"/>
          <w:i/>
          <w:iCs/>
        </w:rPr>
        <w:t>Developmental Psychology, 37</w:t>
      </w:r>
      <w:r w:rsidRPr="00202F03">
        <w:rPr>
          <w:rFonts w:ascii="Times New Roman" w:hAnsi="Times New Roman" w:cs="Times New Roman"/>
        </w:rPr>
        <w:t>(6), 847-862. DOI: 10.1037/0012-1649.37.6.847</w:t>
      </w:r>
    </w:p>
    <w:p w14:paraId="2FAF7709"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O’Connor, T.G., Marvin, R.S., Rutter, M., Olrick, J.T., Britner, P.A., &amp; The English and Romanian Adoptees Study Team (2003). Child-parent attachment following early institutional deprivation. </w:t>
      </w:r>
      <w:r w:rsidRPr="00202F03">
        <w:rPr>
          <w:rFonts w:ascii="Times New Roman" w:hAnsi="Times New Roman" w:cs="Times New Roman"/>
          <w:i/>
          <w:iCs/>
        </w:rPr>
        <w:t>Development and Psychopathology, 15</w:t>
      </w:r>
      <w:r w:rsidRPr="00202F03">
        <w:rPr>
          <w:rFonts w:ascii="Times New Roman" w:hAnsi="Times New Roman" w:cs="Times New Roman"/>
        </w:rPr>
        <w:t>(1), 19-38. DOI: 10.1017.S0954579403000026</w:t>
      </w:r>
    </w:p>
    <w:p w14:paraId="79765022"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O’Connor, E., Bureau, J.-F., McCartney, K., &amp; Lyons‐Ruth, K. (2011). Risks and outcomes associated with disorganized/controlling patterns of attachment at age three years in the National Institute of Child Health &amp; Human Development Study of Early Child Care and Youth Development. </w:t>
      </w:r>
      <w:r w:rsidRPr="00202F03">
        <w:rPr>
          <w:rFonts w:ascii="Times New Roman" w:hAnsi="Times New Roman" w:cs="Times New Roman"/>
          <w:i/>
          <w:iCs/>
        </w:rPr>
        <w:t>Infant Mental Health Journal</w:t>
      </w:r>
      <w:r w:rsidRPr="00202F03">
        <w:rPr>
          <w:rFonts w:ascii="Times New Roman" w:hAnsi="Times New Roman" w:cs="Times New Roman"/>
        </w:rPr>
        <w:t xml:space="preserve">, </w:t>
      </w:r>
      <w:r w:rsidRPr="00202F03">
        <w:rPr>
          <w:rFonts w:ascii="Times New Roman" w:hAnsi="Times New Roman" w:cs="Times New Roman"/>
          <w:i/>
          <w:iCs/>
        </w:rPr>
        <w:t>32</w:t>
      </w:r>
      <w:r w:rsidRPr="00202F03">
        <w:rPr>
          <w:rFonts w:ascii="Times New Roman" w:hAnsi="Times New Roman" w:cs="Times New Roman"/>
        </w:rPr>
        <w:t>(4), 450–472. DOI: 10.1002/imhj.20305</w:t>
      </w:r>
    </w:p>
    <w:p w14:paraId="4AED2D93"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color w:val="000000" w:themeColor="text1"/>
          <w:shd w:val="clear" w:color="auto" w:fill="FFFFFF"/>
        </w:rPr>
        <w:t>O'Connor, E. E., Collins, B. A., &amp; Supplee, L. (2012). Behavior problems in late childhood: The roles of early maternal attachment and teacher–child relationship trajectories. </w:t>
      </w:r>
      <w:r w:rsidRPr="00202F03">
        <w:rPr>
          <w:rFonts w:ascii="Times New Roman" w:hAnsi="Times New Roman" w:cs="Times New Roman"/>
          <w:i/>
          <w:iCs/>
          <w:color w:val="000000" w:themeColor="text1"/>
          <w:shd w:val="clear" w:color="auto" w:fill="FFFFFF"/>
        </w:rPr>
        <w:t>Atta</w:t>
      </w:r>
      <w:r w:rsidRPr="00202F03">
        <w:rPr>
          <w:rFonts w:ascii="Times New Roman" w:hAnsi="Times New Roman" w:cs="Times New Roman"/>
          <w:i/>
          <w:iCs/>
          <w:color w:val="222222"/>
          <w:shd w:val="clear" w:color="auto" w:fill="FFFFFF"/>
        </w:rPr>
        <w:t>chment &amp; Human Development</w:t>
      </w:r>
      <w:r w:rsidRPr="00202F03">
        <w:rPr>
          <w:rFonts w:ascii="Times New Roman" w:hAnsi="Times New Roman" w:cs="Times New Roman"/>
          <w:color w:val="222222"/>
          <w:shd w:val="clear" w:color="auto" w:fill="FFFFFF"/>
        </w:rPr>
        <w:t>, </w:t>
      </w:r>
      <w:r w:rsidRPr="00202F03">
        <w:rPr>
          <w:rFonts w:ascii="Times New Roman" w:hAnsi="Times New Roman" w:cs="Times New Roman"/>
          <w:i/>
          <w:iCs/>
          <w:color w:val="222222"/>
          <w:shd w:val="clear" w:color="auto" w:fill="FFFFFF"/>
        </w:rPr>
        <w:t>14</w:t>
      </w:r>
      <w:r w:rsidRPr="00202F03">
        <w:rPr>
          <w:rFonts w:ascii="Times New Roman" w:hAnsi="Times New Roman" w:cs="Times New Roman"/>
          <w:color w:val="222222"/>
          <w:shd w:val="clear" w:color="auto" w:fill="FFFFFF"/>
        </w:rPr>
        <w:t>(3), 265-288.</w:t>
      </w:r>
      <w:r w:rsidRPr="00202F03">
        <w:rPr>
          <w:rFonts w:ascii="Times New Roman" w:hAnsi="Times New Roman" w:cs="Times New Roman"/>
        </w:rPr>
        <w:t xml:space="preserve"> DOI: 10.1080/14616734.2012.672280</w:t>
      </w:r>
    </w:p>
    <w:p w14:paraId="07FA38BF"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O’Connor, E., Scott, M. A., McCormick, M. P., &amp; Weinberg, S. L. (2014). Early mother–child attachment and behavior problems in middle childhood: The role of the subsequent </w:t>
      </w:r>
      <w:r w:rsidRPr="00202F03">
        <w:rPr>
          <w:rFonts w:ascii="Times New Roman" w:hAnsi="Times New Roman" w:cs="Times New Roman"/>
        </w:rPr>
        <w:lastRenderedPageBreak/>
        <w:t xml:space="preserve">caregiving environment. </w:t>
      </w:r>
      <w:r w:rsidRPr="00202F03">
        <w:rPr>
          <w:rFonts w:ascii="Times New Roman" w:hAnsi="Times New Roman" w:cs="Times New Roman"/>
          <w:i/>
          <w:iCs/>
        </w:rPr>
        <w:t>Attachment &amp; Human Development</w:t>
      </w:r>
      <w:r w:rsidRPr="00202F03">
        <w:rPr>
          <w:rFonts w:ascii="Times New Roman" w:hAnsi="Times New Roman" w:cs="Times New Roman"/>
        </w:rPr>
        <w:t xml:space="preserve">, </w:t>
      </w:r>
      <w:r w:rsidRPr="00202F03">
        <w:rPr>
          <w:rFonts w:ascii="Times New Roman" w:hAnsi="Times New Roman" w:cs="Times New Roman"/>
          <w:i/>
          <w:iCs/>
        </w:rPr>
        <w:t>16</w:t>
      </w:r>
      <w:r w:rsidRPr="00202F03">
        <w:rPr>
          <w:rFonts w:ascii="Times New Roman" w:hAnsi="Times New Roman" w:cs="Times New Roman"/>
        </w:rPr>
        <w:t>(6), 590–612. DOI: 10.1080/14616734.2014.937817</w:t>
      </w:r>
    </w:p>
    <w:p w14:paraId="255FB0C9"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O’Neill, M., Badovinac, S., Martin, J., Deneault, A.-A., Guérin Marion, C., Goldreich, R., &amp; Pillai Riddell, R. (2017). Preschool attachment classification system (PACS): A systematic review of maternal and child antecedents, correlates, and consequences of preschool attachment behavior (CRD42017073417). Retrieved from https://www.crd.york.ac.uk/prospero/display_record.php?RecordID=73417 on May 30</w:t>
      </w:r>
      <w:r w:rsidRPr="00202F03">
        <w:rPr>
          <w:rFonts w:ascii="Times New Roman" w:hAnsi="Times New Roman" w:cs="Times New Roman"/>
          <w:vertAlign w:val="superscript"/>
        </w:rPr>
        <w:t>th</w:t>
      </w:r>
      <w:r w:rsidRPr="00202F03">
        <w:rPr>
          <w:rFonts w:ascii="Times New Roman" w:hAnsi="Times New Roman" w:cs="Times New Roman"/>
        </w:rPr>
        <w:t>, 2019</w:t>
      </w:r>
    </w:p>
    <w:p w14:paraId="630DC7BD"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Popay, J., Roberts, H., Sowden, A., Petticrew, M., Arai, L., Rodgers, M., Britten, N., Roen, K., &amp; Duffy, S. (2006). </w:t>
      </w:r>
      <w:r w:rsidRPr="00202F03">
        <w:rPr>
          <w:rFonts w:ascii="Times New Roman" w:hAnsi="Times New Roman" w:cs="Times New Roman"/>
          <w:i/>
          <w:iCs/>
        </w:rPr>
        <w:t>Guidance on the conduct of narrative synthesis in systematic reviews: A product of the</w:t>
      </w:r>
      <w:r w:rsidRPr="00202F03">
        <w:rPr>
          <w:rFonts w:ascii="Times New Roman" w:hAnsi="Times New Roman" w:cs="Times New Roman"/>
        </w:rPr>
        <w:t xml:space="preserve"> </w:t>
      </w:r>
      <w:r w:rsidRPr="00202F03">
        <w:rPr>
          <w:rFonts w:ascii="Times New Roman" w:hAnsi="Times New Roman" w:cs="Times New Roman"/>
          <w:i/>
          <w:iCs/>
        </w:rPr>
        <w:t>ESRC Methods Programme</w:t>
      </w:r>
      <w:r w:rsidRPr="00202F03">
        <w:rPr>
          <w:rFonts w:ascii="Times New Roman" w:hAnsi="Times New Roman" w:cs="Times New Roman"/>
        </w:rPr>
        <w:t>. University of Lancaster.</w:t>
      </w:r>
    </w:p>
    <w:p w14:paraId="22B48AC2"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Sanderson, S., Tatt, I. D., &amp; Higgins, J. P. (2007). Tools for assessing quality and susceptibility to bias in observational studies in epidemiology: A systematic review and annotated bibliography. </w:t>
      </w:r>
      <w:r w:rsidRPr="00202F03">
        <w:rPr>
          <w:rFonts w:ascii="Times New Roman" w:hAnsi="Times New Roman" w:cs="Times New Roman"/>
          <w:i/>
          <w:iCs/>
        </w:rPr>
        <w:t>International Journal of Epidemiology</w:t>
      </w:r>
      <w:r w:rsidRPr="00202F03">
        <w:rPr>
          <w:rFonts w:ascii="Times New Roman" w:hAnsi="Times New Roman" w:cs="Times New Roman"/>
        </w:rPr>
        <w:t xml:space="preserve">, </w:t>
      </w:r>
      <w:r w:rsidRPr="00202F03">
        <w:rPr>
          <w:rFonts w:ascii="Times New Roman" w:hAnsi="Times New Roman" w:cs="Times New Roman"/>
          <w:i/>
          <w:iCs/>
        </w:rPr>
        <w:t>36</w:t>
      </w:r>
      <w:r w:rsidRPr="00202F03">
        <w:rPr>
          <w:rFonts w:ascii="Times New Roman" w:hAnsi="Times New Roman" w:cs="Times New Roman"/>
        </w:rPr>
        <w:t>(3), 666–676. DOI: 10.1093/ije/dym018</w:t>
      </w:r>
    </w:p>
    <w:p w14:paraId="033BF9F0"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Schneider, B. H., Atkinson, L., &amp; Tardif, C. (2001). Child–parent attachment and children’s peer relations: A quantitative review. </w:t>
      </w:r>
      <w:r w:rsidRPr="00202F03">
        <w:rPr>
          <w:rFonts w:ascii="Times New Roman" w:hAnsi="Times New Roman" w:cs="Times New Roman"/>
          <w:i/>
          <w:iCs/>
        </w:rPr>
        <w:t>Developmental Psychology</w:t>
      </w:r>
      <w:r w:rsidRPr="00202F03">
        <w:rPr>
          <w:rFonts w:ascii="Times New Roman" w:hAnsi="Times New Roman" w:cs="Times New Roman"/>
        </w:rPr>
        <w:t xml:space="preserve">, </w:t>
      </w:r>
      <w:r w:rsidRPr="00202F03">
        <w:rPr>
          <w:rFonts w:ascii="Times New Roman" w:hAnsi="Times New Roman" w:cs="Times New Roman"/>
          <w:i/>
          <w:iCs/>
        </w:rPr>
        <w:t>37</w:t>
      </w:r>
      <w:r w:rsidRPr="00202F03">
        <w:rPr>
          <w:rFonts w:ascii="Times New Roman" w:hAnsi="Times New Roman" w:cs="Times New Roman"/>
        </w:rPr>
        <w:t>(1), 86–100. DOI: 10.1037/0012-1649.37.1.86</w:t>
      </w:r>
    </w:p>
    <w:p w14:paraId="2EF02E47"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Seifer, R., LaGasse, L. L., Lester, B., Bauer, C. R., Shankaran, S., Bada, H. S., Wright, L.L., Smeriglio, V.L., &amp; Liu, J. (2004). Attachment status in children prenatally exposed to cocaine and other substances. </w:t>
      </w:r>
      <w:r w:rsidRPr="00202F03">
        <w:rPr>
          <w:rFonts w:ascii="Times New Roman" w:hAnsi="Times New Roman" w:cs="Times New Roman"/>
          <w:i/>
          <w:iCs/>
        </w:rPr>
        <w:t>Child Development</w:t>
      </w:r>
      <w:r w:rsidRPr="00202F03">
        <w:rPr>
          <w:rFonts w:ascii="Times New Roman" w:hAnsi="Times New Roman" w:cs="Times New Roman"/>
        </w:rPr>
        <w:t xml:space="preserve">, </w:t>
      </w:r>
      <w:r w:rsidRPr="00202F03">
        <w:rPr>
          <w:rFonts w:ascii="Times New Roman" w:hAnsi="Times New Roman" w:cs="Times New Roman"/>
          <w:i/>
          <w:iCs/>
        </w:rPr>
        <w:t>75</w:t>
      </w:r>
      <w:r w:rsidRPr="00202F03">
        <w:rPr>
          <w:rFonts w:ascii="Times New Roman" w:hAnsi="Times New Roman" w:cs="Times New Roman"/>
        </w:rPr>
        <w:t>(3), 850–868. DOI: 10.1111/j.1467-8624.2004.00710.x</w:t>
      </w:r>
    </w:p>
    <w:p w14:paraId="4F2C1536"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Solomon, J. &amp; George, C. (2016) The measurement of attachment security and related constructs in infancy and early childhood. In Cassidy, J. &amp; Shaver, P.R. (Eds.), </w:t>
      </w:r>
      <w:r w:rsidRPr="00202F03">
        <w:rPr>
          <w:rFonts w:ascii="Times New Roman" w:hAnsi="Times New Roman" w:cs="Times New Roman"/>
          <w:i/>
          <w:iCs/>
        </w:rPr>
        <w:t>Handbook of Attachment: Theory, Research, and Clinical Applications</w:t>
      </w:r>
      <w:r w:rsidRPr="00202F03">
        <w:rPr>
          <w:rFonts w:ascii="Times New Roman" w:hAnsi="Times New Roman" w:cs="Times New Roman"/>
        </w:rPr>
        <w:t xml:space="preserve"> (3</w:t>
      </w:r>
      <w:r w:rsidRPr="00202F03">
        <w:rPr>
          <w:rFonts w:ascii="Times New Roman" w:hAnsi="Times New Roman" w:cs="Times New Roman"/>
          <w:vertAlign w:val="superscript"/>
        </w:rPr>
        <w:t>rd</w:t>
      </w:r>
      <w:r w:rsidRPr="00202F03">
        <w:rPr>
          <w:rFonts w:ascii="Times New Roman" w:hAnsi="Times New Roman" w:cs="Times New Roman"/>
        </w:rPr>
        <w:t xml:space="preserve"> ed., pp. 366-396). The Guilford Press.</w:t>
      </w:r>
    </w:p>
    <w:p w14:paraId="6936AB08"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Solomon, J., George, C., &amp; De Jong, A. (1995). Children classified as controlling at age six: Evidence of disorganized representational strategies and aggression at home and at school. </w:t>
      </w:r>
      <w:r w:rsidRPr="00202F03">
        <w:rPr>
          <w:rFonts w:ascii="Times New Roman" w:hAnsi="Times New Roman" w:cs="Times New Roman"/>
          <w:i/>
          <w:iCs/>
        </w:rPr>
        <w:t>Development and Psychopathology, 7</w:t>
      </w:r>
      <w:r w:rsidRPr="00202F03">
        <w:rPr>
          <w:rFonts w:ascii="Times New Roman" w:hAnsi="Times New Roman" w:cs="Times New Roman"/>
        </w:rPr>
        <w:t>(4)</w:t>
      </w:r>
      <w:r w:rsidRPr="00202F03">
        <w:rPr>
          <w:rFonts w:ascii="Times New Roman" w:hAnsi="Times New Roman" w:cs="Times New Roman"/>
          <w:i/>
          <w:iCs/>
        </w:rPr>
        <w:t>,</w:t>
      </w:r>
      <w:r w:rsidRPr="00202F03">
        <w:rPr>
          <w:rFonts w:ascii="Times New Roman" w:hAnsi="Times New Roman" w:cs="Times New Roman"/>
        </w:rPr>
        <w:t xml:space="preserve"> 447-463. DOI: 10.1017/S0954579400006623</w:t>
      </w:r>
    </w:p>
    <w:p w14:paraId="714C39C1" w14:textId="77777777" w:rsidR="00202F03" w:rsidRPr="00202F03" w:rsidRDefault="00202F03" w:rsidP="00202F03">
      <w:pPr>
        <w:spacing w:line="360" w:lineRule="auto"/>
        <w:ind w:left="709" w:hanging="709"/>
        <w:rPr>
          <w:rFonts w:ascii="Times New Roman" w:hAnsi="Times New Roman" w:cs="Times New Roman"/>
          <w:color w:val="000000" w:themeColor="text1"/>
        </w:rPr>
      </w:pPr>
      <w:r w:rsidRPr="00202F03">
        <w:rPr>
          <w:rFonts w:ascii="Times New Roman" w:hAnsi="Times New Roman" w:cs="Times New Roman"/>
        </w:rPr>
        <w:lastRenderedPageBreak/>
        <w:t>Shamir-Essakow, G., Ungerer, J. A., &amp; Rapee, R. M. (2005). Attachment, behavioral inhibition, and anxiety in preschool children</w:t>
      </w:r>
      <w:r w:rsidRPr="00202F03">
        <w:rPr>
          <w:rFonts w:ascii="Times New Roman" w:hAnsi="Times New Roman" w:cs="Times New Roman"/>
          <w:color w:val="000000" w:themeColor="text1"/>
        </w:rPr>
        <w:t xml:space="preserve">. </w:t>
      </w:r>
      <w:r w:rsidRPr="00202F03">
        <w:rPr>
          <w:rFonts w:ascii="Times New Roman" w:hAnsi="Times New Roman" w:cs="Times New Roman"/>
          <w:i/>
          <w:iCs/>
          <w:color w:val="000000" w:themeColor="text1"/>
        </w:rPr>
        <w:t>Journal of Abnormal Child Psychology</w:t>
      </w:r>
      <w:r w:rsidRPr="00202F03">
        <w:rPr>
          <w:rFonts w:ascii="Times New Roman" w:hAnsi="Times New Roman" w:cs="Times New Roman"/>
          <w:color w:val="000000" w:themeColor="text1"/>
        </w:rPr>
        <w:t xml:space="preserve">, </w:t>
      </w:r>
      <w:r w:rsidRPr="00202F03">
        <w:rPr>
          <w:rFonts w:ascii="Times New Roman" w:hAnsi="Times New Roman" w:cs="Times New Roman"/>
          <w:i/>
          <w:iCs/>
          <w:color w:val="000000" w:themeColor="text1"/>
        </w:rPr>
        <w:t>33</w:t>
      </w:r>
      <w:r w:rsidRPr="00202F03">
        <w:rPr>
          <w:rFonts w:ascii="Times New Roman" w:hAnsi="Times New Roman" w:cs="Times New Roman"/>
          <w:color w:val="000000" w:themeColor="text1"/>
        </w:rPr>
        <w:t>(2), 131–143. DOI: 10.1007/s10802-005-1822-2</w:t>
      </w:r>
    </w:p>
    <w:p w14:paraId="145097E1" w14:textId="77777777" w:rsidR="00202F03" w:rsidRPr="00202F03" w:rsidRDefault="00202F03" w:rsidP="00202F03">
      <w:pPr>
        <w:spacing w:line="360" w:lineRule="auto"/>
        <w:ind w:left="709" w:hanging="709"/>
        <w:rPr>
          <w:rFonts w:ascii="Times New Roman" w:hAnsi="Times New Roman" w:cs="Times New Roman"/>
          <w:color w:val="000000" w:themeColor="text1"/>
        </w:rPr>
      </w:pPr>
      <w:r w:rsidRPr="00202F03">
        <w:rPr>
          <w:rFonts w:ascii="Times New Roman" w:hAnsi="Times New Roman" w:cs="Times New Roman"/>
          <w:color w:val="000000" w:themeColor="text1"/>
          <w:shd w:val="clear" w:color="auto" w:fill="FFFFFF"/>
        </w:rPr>
        <w:t>Speltz, M. L., DeKlyen, M., &amp; Greenberg, M. T. (1999). Attachment in boys with early onset conduct problems. </w:t>
      </w:r>
      <w:r w:rsidRPr="00202F03">
        <w:rPr>
          <w:rFonts w:ascii="Times New Roman" w:hAnsi="Times New Roman" w:cs="Times New Roman"/>
          <w:i/>
          <w:iCs/>
          <w:color w:val="000000" w:themeColor="text1"/>
          <w:shd w:val="clear" w:color="auto" w:fill="FFFFFF"/>
        </w:rPr>
        <w:t>Development and Psychopathology</w:t>
      </w:r>
      <w:r w:rsidRPr="00202F03">
        <w:rPr>
          <w:rFonts w:ascii="Times New Roman" w:hAnsi="Times New Roman" w:cs="Times New Roman"/>
          <w:color w:val="000000" w:themeColor="text1"/>
          <w:shd w:val="clear" w:color="auto" w:fill="FFFFFF"/>
        </w:rPr>
        <w:t>, </w:t>
      </w:r>
      <w:r w:rsidRPr="00202F03">
        <w:rPr>
          <w:rFonts w:ascii="Times New Roman" w:hAnsi="Times New Roman" w:cs="Times New Roman"/>
          <w:i/>
          <w:iCs/>
          <w:color w:val="000000" w:themeColor="text1"/>
          <w:shd w:val="clear" w:color="auto" w:fill="FFFFFF"/>
        </w:rPr>
        <w:t>11</w:t>
      </w:r>
      <w:r w:rsidRPr="00202F03">
        <w:rPr>
          <w:rFonts w:ascii="Times New Roman" w:hAnsi="Times New Roman" w:cs="Times New Roman"/>
          <w:color w:val="000000" w:themeColor="text1"/>
          <w:shd w:val="clear" w:color="auto" w:fill="FFFFFF"/>
        </w:rPr>
        <w:t>(2), 269-285.</w:t>
      </w:r>
      <w:r w:rsidRPr="00202F03">
        <w:rPr>
          <w:rFonts w:ascii="Times New Roman" w:hAnsi="Times New Roman" w:cs="Times New Roman"/>
          <w:color w:val="000000" w:themeColor="text1"/>
        </w:rPr>
        <w:t xml:space="preserve"> DOI: 10.1017/S0954579499002059</w:t>
      </w:r>
    </w:p>
    <w:p w14:paraId="72DF4277" w14:textId="77777777" w:rsidR="00202F03" w:rsidRPr="00202F03" w:rsidRDefault="00202F03" w:rsidP="00202F03">
      <w:pPr>
        <w:spacing w:line="360" w:lineRule="auto"/>
        <w:ind w:left="709" w:hanging="709"/>
        <w:rPr>
          <w:rFonts w:ascii="Times New Roman" w:hAnsi="Times New Roman" w:cs="Times New Roman"/>
          <w:color w:val="000000" w:themeColor="text1"/>
        </w:rPr>
      </w:pPr>
      <w:r w:rsidRPr="00202F03">
        <w:rPr>
          <w:rFonts w:ascii="Times New Roman" w:hAnsi="Times New Roman" w:cs="Times New Roman"/>
          <w:color w:val="000000" w:themeColor="text1"/>
          <w:shd w:val="clear" w:color="auto" w:fill="FFFFFF"/>
        </w:rPr>
        <w:t>Speltz, M. L., Greenberg, M. T., &amp; DeKlyen, M. (1990). Attachment in preschoolers with disruptive behavior: A comparison of clinic-referred and nonproblem children. </w:t>
      </w:r>
      <w:r w:rsidRPr="00202F03">
        <w:rPr>
          <w:rFonts w:ascii="Times New Roman" w:hAnsi="Times New Roman" w:cs="Times New Roman"/>
          <w:i/>
          <w:iCs/>
          <w:color w:val="000000" w:themeColor="text1"/>
          <w:shd w:val="clear" w:color="auto" w:fill="FFFFFF"/>
        </w:rPr>
        <w:t>Development and Psychopathology</w:t>
      </w:r>
      <w:r w:rsidRPr="00202F03">
        <w:rPr>
          <w:rFonts w:ascii="Times New Roman" w:hAnsi="Times New Roman" w:cs="Times New Roman"/>
          <w:color w:val="000000" w:themeColor="text1"/>
          <w:shd w:val="clear" w:color="auto" w:fill="FFFFFF"/>
        </w:rPr>
        <w:t>, </w:t>
      </w:r>
      <w:r w:rsidRPr="00202F03">
        <w:rPr>
          <w:rFonts w:ascii="Times New Roman" w:hAnsi="Times New Roman" w:cs="Times New Roman"/>
          <w:i/>
          <w:iCs/>
          <w:color w:val="000000" w:themeColor="text1"/>
          <w:shd w:val="clear" w:color="auto" w:fill="FFFFFF"/>
        </w:rPr>
        <w:t>2</w:t>
      </w:r>
      <w:r w:rsidRPr="00202F03">
        <w:rPr>
          <w:rFonts w:ascii="Times New Roman" w:hAnsi="Times New Roman" w:cs="Times New Roman"/>
          <w:color w:val="000000" w:themeColor="text1"/>
          <w:shd w:val="clear" w:color="auto" w:fill="FFFFFF"/>
        </w:rPr>
        <w:t>(1), 31-46.</w:t>
      </w:r>
      <w:r w:rsidRPr="00202F03">
        <w:rPr>
          <w:rFonts w:ascii="Times New Roman" w:hAnsi="Times New Roman" w:cs="Times New Roman"/>
          <w:color w:val="000000" w:themeColor="text1"/>
        </w:rPr>
        <w:t xml:space="preserve"> DOI: 10.1017/S0954579400000572</w:t>
      </w:r>
    </w:p>
    <w:p w14:paraId="4A419A86"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Thompson, R. A. (1994). Emotion regulation: A theme in search of definition. </w:t>
      </w:r>
      <w:r w:rsidRPr="00202F03">
        <w:rPr>
          <w:rFonts w:ascii="Times New Roman" w:hAnsi="Times New Roman" w:cs="Times New Roman"/>
          <w:i/>
          <w:iCs/>
        </w:rPr>
        <w:t>Monographs of the Society for Research in Child Development</w:t>
      </w:r>
      <w:r w:rsidRPr="00202F03">
        <w:rPr>
          <w:rFonts w:ascii="Times New Roman" w:hAnsi="Times New Roman" w:cs="Times New Roman"/>
        </w:rPr>
        <w:t xml:space="preserve">, </w:t>
      </w:r>
      <w:r w:rsidRPr="00202F03">
        <w:rPr>
          <w:rFonts w:ascii="Times New Roman" w:hAnsi="Times New Roman" w:cs="Times New Roman"/>
          <w:i/>
          <w:iCs/>
        </w:rPr>
        <w:t>59</w:t>
      </w:r>
      <w:r w:rsidRPr="00202F03">
        <w:rPr>
          <w:rFonts w:ascii="Times New Roman" w:hAnsi="Times New Roman" w:cs="Times New Roman"/>
        </w:rPr>
        <w:t>(2–3), 25–52.</w:t>
      </w:r>
    </w:p>
    <w:p w14:paraId="51D1E89C"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Thompson, R. A. (2008). Attachment-related mental representations: Introduction to the special issue. </w:t>
      </w:r>
      <w:r w:rsidRPr="00202F03">
        <w:rPr>
          <w:rFonts w:ascii="Times New Roman" w:hAnsi="Times New Roman" w:cs="Times New Roman"/>
          <w:i/>
          <w:iCs/>
        </w:rPr>
        <w:t>Attachment &amp; Human Development</w:t>
      </w:r>
      <w:r w:rsidRPr="00202F03">
        <w:rPr>
          <w:rFonts w:ascii="Times New Roman" w:hAnsi="Times New Roman" w:cs="Times New Roman"/>
        </w:rPr>
        <w:t xml:space="preserve">, </w:t>
      </w:r>
      <w:r w:rsidRPr="00202F03">
        <w:rPr>
          <w:rFonts w:ascii="Times New Roman" w:hAnsi="Times New Roman" w:cs="Times New Roman"/>
          <w:i/>
          <w:iCs/>
        </w:rPr>
        <w:t>10</w:t>
      </w:r>
      <w:r w:rsidRPr="00202F03">
        <w:rPr>
          <w:rFonts w:ascii="Times New Roman" w:hAnsi="Times New Roman" w:cs="Times New Roman"/>
        </w:rPr>
        <w:t>(4), 347–358. DOI: 10.1080/14616730802461334</w:t>
      </w:r>
    </w:p>
    <w:p w14:paraId="7CD59205"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Tupper, R., Bureau, J. F., Deneault, A. A., Dixon‐Luinenburg, T., &amp; St‐Laurent, D. (2020). The contributions of child–mother attachment, maternal parenting stress, and military status to the prediction of child behavior problems. </w:t>
      </w:r>
      <w:r w:rsidRPr="00202F03">
        <w:rPr>
          <w:rFonts w:ascii="Times New Roman" w:hAnsi="Times New Roman" w:cs="Times New Roman"/>
          <w:i/>
          <w:iCs/>
        </w:rPr>
        <w:t>Infant Mental Health Journal .</w:t>
      </w:r>
      <w:r w:rsidRPr="00202F03">
        <w:rPr>
          <w:rFonts w:ascii="Times New Roman" w:hAnsi="Times New Roman" w:cs="Times New Roman"/>
        </w:rPr>
        <w:t>DOI: 10.1002/imhj.21854</w:t>
      </w:r>
    </w:p>
    <w:p w14:paraId="284FB27E"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Valla, J. P., Bergeron, L., &amp; Smolla, N. (2000). The Dominic-R: a pictorial interview for 6-to 11-year-old children. </w:t>
      </w:r>
      <w:r w:rsidRPr="00202F03">
        <w:rPr>
          <w:rFonts w:ascii="Times New Roman" w:hAnsi="Times New Roman" w:cs="Times New Roman"/>
          <w:i/>
          <w:iCs/>
        </w:rPr>
        <w:t>Journal of the American Academy of Child &amp; Adolescent Psychiatry, 39</w:t>
      </w:r>
      <w:r w:rsidRPr="00202F03">
        <w:rPr>
          <w:rFonts w:ascii="Times New Roman" w:hAnsi="Times New Roman" w:cs="Times New Roman"/>
        </w:rPr>
        <w:t>(1)</w:t>
      </w:r>
      <w:r w:rsidRPr="00202F03">
        <w:rPr>
          <w:rFonts w:ascii="Times New Roman" w:hAnsi="Times New Roman" w:cs="Times New Roman"/>
          <w:i/>
          <w:iCs/>
        </w:rPr>
        <w:t>,</w:t>
      </w:r>
      <w:r w:rsidRPr="00202F03">
        <w:rPr>
          <w:rFonts w:ascii="Times New Roman" w:hAnsi="Times New Roman" w:cs="Times New Roman"/>
        </w:rPr>
        <w:t xml:space="preserve"> 85-93. DOI: 10.1097/00004583-200001000-000</w:t>
      </w:r>
    </w:p>
    <w:p w14:paraId="147F5C2D"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van IJzendoorn, M. H., Schuengel, C., &amp; Bakermans-Kranenburg, M. J. (1999). Disorganized attachment in early childhood: Meta-analysis of precursors, concomitants, and sequelae. </w:t>
      </w:r>
      <w:r w:rsidRPr="00202F03">
        <w:rPr>
          <w:rFonts w:ascii="Times New Roman" w:hAnsi="Times New Roman" w:cs="Times New Roman"/>
          <w:i/>
          <w:iCs/>
        </w:rPr>
        <w:t>Development and Psychopathology</w:t>
      </w:r>
      <w:r w:rsidRPr="00202F03">
        <w:rPr>
          <w:rFonts w:ascii="Times New Roman" w:hAnsi="Times New Roman" w:cs="Times New Roman"/>
        </w:rPr>
        <w:t xml:space="preserve">, </w:t>
      </w:r>
      <w:r w:rsidRPr="00202F03">
        <w:rPr>
          <w:rFonts w:ascii="Times New Roman" w:hAnsi="Times New Roman" w:cs="Times New Roman"/>
          <w:i/>
          <w:iCs/>
        </w:rPr>
        <w:t>11</w:t>
      </w:r>
      <w:r w:rsidRPr="00202F03">
        <w:rPr>
          <w:rFonts w:ascii="Times New Roman" w:hAnsi="Times New Roman" w:cs="Times New Roman"/>
        </w:rPr>
        <w:t>(2), 225–249. DOI: 10.1017/S0954579499002035</w:t>
      </w:r>
    </w:p>
    <w:p w14:paraId="74FFDA00"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Verhage, M. L., Fearon, R. M. P., Schuengel, C., Van IJzendoorn, M. H., Bakermans-Kranenburg, M. J., Madigan, S., . . . Collaboration for Attachment Transmission Synthesis (2018). Examining ecological constraints on the intergenerational transmission of attachment via individual participant data meta-analysis. </w:t>
      </w:r>
      <w:r w:rsidRPr="00202F03">
        <w:rPr>
          <w:rFonts w:ascii="Times New Roman" w:hAnsi="Times New Roman" w:cs="Times New Roman"/>
          <w:i/>
          <w:iCs/>
        </w:rPr>
        <w:t>Child Development, 89</w:t>
      </w:r>
      <w:r w:rsidRPr="00202F03">
        <w:rPr>
          <w:rFonts w:ascii="Times New Roman" w:hAnsi="Times New Roman" w:cs="Times New Roman"/>
        </w:rPr>
        <w:t>(6), 2023-2037. DOI:10.1111/cdev.13085</w:t>
      </w:r>
    </w:p>
    <w:p w14:paraId="165B1FEC"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lastRenderedPageBreak/>
        <w:t xml:space="preserve">Wartner, U. G., Grossmann, K., Fremmer-Bombik, E., &amp; Suess, G. (1994). Attachment patterns at age six in south Germany: Predictability from infancy and implications for preschool behavior. </w:t>
      </w:r>
      <w:r w:rsidRPr="00202F03">
        <w:rPr>
          <w:rFonts w:ascii="Times New Roman" w:hAnsi="Times New Roman" w:cs="Times New Roman"/>
          <w:i/>
          <w:iCs/>
        </w:rPr>
        <w:t>Child Development</w:t>
      </w:r>
      <w:r w:rsidRPr="00202F03">
        <w:rPr>
          <w:rFonts w:ascii="Times New Roman" w:hAnsi="Times New Roman" w:cs="Times New Roman"/>
        </w:rPr>
        <w:t xml:space="preserve">, </w:t>
      </w:r>
      <w:r w:rsidRPr="00202F03">
        <w:rPr>
          <w:rFonts w:ascii="Times New Roman" w:hAnsi="Times New Roman" w:cs="Times New Roman"/>
          <w:i/>
          <w:iCs/>
        </w:rPr>
        <w:t>65</w:t>
      </w:r>
      <w:r w:rsidRPr="00202F03">
        <w:rPr>
          <w:rFonts w:ascii="Times New Roman" w:hAnsi="Times New Roman" w:cs="Times New Roman"/>
        </w:rPr>
        <w:t>(4), 1014–1027. DOI: 10.2307/1131301</w:t>
      </w:r>
    </w:p>
    <w:p w14:paraId="40E46631"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rPr>
        <w:t xml:space="preserve">Waters, E., &amp; Deane, K. E. (1985). Defining and assessing individual differences in attachment relationships: Q-methodology and the organization of behavior in infancy and early childhood. </w:t>
      </w:r>
      <w:r w:rsidRPr="00202F03">
        <w:rPr>
          <w:rFonts w:ascii="Times New Roman" w:hAnsi="Times New Roman" w:cs="Times New Roman"/>
          <w:i/>
          <w:iCs/>
        </w:rPr>
        <w:t>Monographs of the Society for Research in Child Development</w:t>
      </w:r>
      <w:r w:rsidRPr="00202F03">
        <w:rPr>
          <w:rFonts w:ascii="Times New Roman" w:hAnsi="Times New Roman" w:cs="Times New Roman"/>
        </w:rPr>
        <w:t xml:space="preserve">, </w:t>
      </w:r>
      <w:r w:rsidRPr="00202F03">
        <w:rPr>
          <w:rFonts w:ascii="Times New Roman" w:hAnsi="Times New Roman" w:cs="Times New Roman"/>
          <w:i/>
          <w:iCs/>
        </w:rPr>
        <w:t>50</w:t>
      </w:r>
      <w:r w:rsidRPr="00202F03">
        <w:rPr>
          <w:rFonts w:ascii="Times New Roman" w:hAnsi="Times New Roman" w:cs="Times New Roman"/>
        </w:rPr>
        <w:t>(1-2), 41–65. DOI: DOI: 10.2307/3333826</w:t>
      </w:r>
    </w:p>
    <w:p w14:paraId="15314E41" w14:textId="77777777" w:rsidR="00202F03" w:rsidRPr="00202F03" w:rsidRDefault="00202F03" w:rsidP="00202F03">
      <w:pPr>
        <w:spacing w:line="360" w:lineRule="auto"/>
        <w:ind w:left="709" w:hanging="709"/>
        <w:rPr>
          <w:rFonts w:ascii="Times New Roman" w:hAnsi="Times New Roman" w:cs="Times New Roman"/>
        </w:rPr>
      </w:pPr>
      <w:r w:rsidRPr="00202F03">
        <w:rPr>
          <w:rFonts w:ascii="Times New Roman" w:hAnsi="Times New Roman" w:cs="Times New Roman"/>
          <w:color w:val="000000" w:themeColor="text1"/>
          <w:shd w:val="clear" w:color="auto" w:fill="FFFFFF"/>
        </w:rPr>
        <w:t>Willoughby, M. T., Mills-Koonce, W. R., Gottfredson, N. C., &amp; Wagner, N. J. (2014). Measuring callous unemotional behaviors in early childhood: Factor structure and the prediction of stable aggression in middle childhood. </w:t>
      </w:r>
      <w:r w:rsidRPr="00202F03">
        <w:rPr>
          <w:rFonts w:ascii="Times New Roman" w:hAnsi="Times New Roman" w:cs="Times New Roman"/>
          <w:i/>
          <w:iCs/>
          <w:color w:val="000000" w:themeColor="text1"/>
          <w:shd w:val="clear" w:color="auto" w:fill="FFFFFF"/>
        </w:rPr>
        <w:t>Journal of Psychopathology and Behavioral Assessment</w:t>
      </w:r>
      <w:r w:rsidRPr="00202F03">
        <w:rPr>
          <w:rFonts w:ascii="Times New Roman" w:hAnsi="Times New Roman" w:cs="Times New Roman"/>
          <w:color w:val="000000" w:themeColor="text1"/>
          <w:shd w:val="clear" w:color="auto" w:fill="FFFFFF"/>
        </w:rPr>
        <w:t>, </w:t>
      </w:r>
      <w:r w:rsidRPr="00202F03">
        <w:rPr>
          <w:rFonts w:ascii="Times New Roman" w:hAnsi="Times New Roman" w:cs="Times New Roman"/>
          <w:i/>
          <w:iCs/>
          <w:color w:val="000000" w:themeColor="text1"/>
          <w:shd w:val="clear" w:color="auto" w:fill="FFFFFF"/>
        </w:rPr>
        <w:t>36</w:t>
      </w:r>
      <w:r w:rsidRPr="00202F03">
        <w:rPr>
          <w:rFonts w:ascii="Times New Roman" w:hAnsi="Times New Roman" w:cs="Times New Roman"/>
          <w:color w:val="000000" w:themeColor="text1"/>
          <w:shd w:val="clear" w:color="auto" w:fill="FFFFFF"/>
        </w:rPr>
        <w:t>(1), 30-42. DOI: 1</w:t>
      </w:r>
      <w:r w:rsidRPr="00202F03">
        <w:rPr>
          <w:rFonts w:ascii="Times New Roman" w:hAnsi="Times New Roman" w:cs="Times New Roman"/>
          <w:color w:val="000000" w:themeColor="text1"/>
        </w:rPr>
        <w:t>0.1007/s10862-013-9379</w:t>
      </w:r>
    </w:p>
    <w:p w14:paraId="0492BC01" w14:textId="77777777" w:rsidR="007B11A4" w:rsidRDefault="007B11A4" w:rsidP="00202F03">
      <w:pPr>
        <w:ind w:left="709" w:hanging="709"/>
        <w:rPr>
          <w:rFonts w:ascii="Times New Roman" w:hAnsi="Times New Roman" w:cs="Times New Roman"/>
        </w:rPr>
      </w:pPr>
    </w:p>
    <w:p w14:paraId="034F5A83" w14:textId="38B3F9BA" w:rsidR="007B11A4" w:rsidRPr="00202F03" w:rsidRDefault="007B11A4" w:rsidP="001E2425">
      <w:pPr>
        <w:rPr>
          <w:rFonts w:ascii="Times New Roman" w:hAnsi="Times New Roman" w:cs="Times New Roman"/>
        </w:rPr>
      </w:pPr>
    </w:p>
    <w:sectPr w:rsidR="007B11A4" w:rsidRPr="00202F03" w:rsidSect="00611E90">
      <w:headerReference w:type="even" r:id="rId9"/>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C0D0D6" w14:textId="77777777" w:rsidR="000C4F93" w:rsidRDefault="000C4F93" w:rsidP="00202F03">
      <w:r>
        <w:separator/>
      </w:r>
    </w:p>
  </w:endnote>
  <w:endnote w:type="continuationSeparator" w:id="0">
    <w:p w14:paraId="04F64D0C" w14:textId="77777777" w:rsidR="000C4F93" w:rsidRDefault="000C4F93" w:rsidP="00202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024A26" w14:textId="77777777" w:rsidR="000C4F93" w:rsidRDefault="000C4F93" w:rsidP="00202F03">
      <w:r>
        <w:separator/>
      </w:r>
    </w:p>
  </w:footnote>
  <w:footnote w:type="continuationSeparator" w:id="0">
    <w:p w14:paraId="12EAB593" w14:textId="77777777" w:rsidR="000C4F93" w:rsidRDefault="000C4F93" w:rsidP="00202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49033857"/>
      <w:docPartObj>
        <w:docPartGallery w:val="Page Numbers (Top of Page)"/>
        <w:docPartUnique/>
      </w:docPartObj>
    </w:sdtPr>
    <w:sdtEndPr>
      <w:rPr>
        <w:rStyle w:val="PageNumber"/>
      </w:rPr>
    </w:sdtEndPr>
    <w:sdtContent>
      <w:p w14:paraId="188CDAAE" w14:textId="23A5E40D" w:rsidR="00284FC2" w:rsidRDefault="00284FC2" w:rsidP="007B11A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94909731"/>
      <w:docPartObj>
        <w:docPartGallery w:val="Page Numbers (Top of Page)"/>
        <w:docPartUnique/>
      </w:docPartObj>
    </w:sdtPr>
    <w:sdtEndPr>
      <w:rPr>
        <w:rStyle w:val="PageNumber"/>
      </w:rPr>
    </w:sdtEndPr>
    <w:sdtContent>
      <w:p w14:paraId="05A0DE3E" w14:textId="0460234B" w:rsidR="00284FC2" w:rsidRDefault="00284FC2" w:rsidP="002A27B1">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F7D5ED" w14:textId="77777777" w:rsidR="00284FC2" w:rsidRDefault="00284FC2" w:rsidP="002A27B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35744879"/>
      <w:docPartObj>
        <w:docPartGallery w:val="Page Numbers (Top of Page)"/>
        <w:docPartUnique/>
      </w:docPartObj>
    </w:sdtPr>
    <w:sdtEndPr>
      <w:rPr>
        <w:rStyle w:val="PageNumber"/>
        <w:rFonts w:ascii="Times New Roman" w:hAnsi="Times New Roman" w:cs="Times New Roman"/>
      </w:rPr>
    </w:sdtEndPr>
    <w:sdtContent>
      <w:p w14:paraId="74B5BD24" w14:textId="0A5E9CEC" w:rsidR="00284FC2" w:rsidRPr="002A27B1" w:rsidRDefault="00284FC2" w:rsidP="007B11A4">
        <w:pPr>
          <w:pStyle w:val="Header"/>
          <w:framePr w:wrap="none" w:vAnchor="text" w:hAnchor="margin" w:xAlign="right" w:y="1"/>
          <w:rPr>
            <w:rStyle w:val="PageNumber"/>
            <w:rFonts w:ascii="Times New Roman" w:hAnsi="Times New Roman" w:cs="Times New Roman"/>
          </w:rPr>
        </w:pPr>
        <w:r w:rsidRPr="002A27B1">
          <w:rPr>
            <w:rStyle w:val="PageNumber"/>
            <w:rFonts w:ascii="Times New Roman" w:hAnsi="Times New Roman" w:cs="Times New Roman"/>
          </w:rPr>
          <w:fldChar w:fldCharType="begin"/>
        </w:r>
        <w:r w:rsidRPr="002A27B1">
          <w:rPr>
            <w:rStyle w:val="PageNumber"/>
            <w:rFonts w:ascii="Times New Roman" w:hAnsi="Times New Roman" w:cs="Times New Roman"/>
          </w:rPr>
          <w:instrText xml:space="preserve"> PAGE </w:instrText>
        </w:r>
        <w:r w:rsidRPr="002A27B1">
          <w:rPr>
            <w:rStyle w:val="PageNumber"/>
            <w:rFonts w:ascii="Times New Roman" w:hAnsi="Times New Roman" w:cs="Times New Roman"/>
          </w:rPr>
          <w:fldChar w:fldCharType="separate"/>
        </w:r>
        <w:r w:rsidRPr="002A27B1">
          <w:rPr>
            <w:rStyle w:val="PageNumber"/>
            <w:rFonts w:ascii="Times New Roman" w:hAnsi="Times New Roman" w:cs="Times New Roman"/>
            <w:noProof/>
          </w:rPr>
          <w:t>1</w:t>
        </w:r>
        <w:r w:rsidRPr="002A27B1">
          <w:rPr>
            <w:rStyle w:val="PageNumber"/>
            <w:rFonts w:ascii="Times New Roman" w:hAnsi="Times New Roman" w:cs="Times New Roman"/>
          </w:rPr>
          <w:fldChar w:fldCharType="end"/>
        </w:r>
      </w:p>
    </w:sdtContent>
  </w:sdt>
  <w:p w14:paraId="5C7EC36A" w14:textId="4D4AA313" w:rsidR="00284FC2" w:rsidRPr="00202F03" w:rsidRDefault="00284FC2" w:rsidP="002A27B1">
    <w:pPr>
      <w:pStyle w:val="Header"/>
      <w:ind w:right="360"/>
      <w:rPr>
        <w:rFonts w:ascii="Times New Roman" w:hAnsi="Times New Roman" w:cs="Times New Roman"/>
      </w:rPr>
    </w:pPr>
    <w:r w:rsidRPr="00202F03">
      <w:rPr>
        <w:rFonts w:ascii="Times New Roman" w:hAnsi="Times New Roman" w:cs="Times New Roman"/>
      </w:rPr>
      <w:t>ATTACHMENT AND INTERNALIZING/EXTERNALIZING SYMPTOM</w:t>
    </w:r>
    <w:r w:rsidRPr="002A27B1">
      <w:rPr>
        <w:rFonts w:ascii="Times New Roman" w:hAnsi="Times New Roman" w:cs="Times New Roman"/>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54AB6C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D022EA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E3626A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CD2D83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27402F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85865B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46689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F80B21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77869E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05E942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782592"/>
    <w:multiLevelType w:val="hybridMultilevel"/>
    <w:tmpl w:val="84C27380"/>
    <w:lvl w:ilvl="0" w:tplc="9022D50A">
      <w:start w:val="5"/>
      <w:numFmt w:val="bullet"/>
      <w:lvlText w:val="-"/>
      <w:lvlJc w:val="left"/>
      <w:pPr>
        <w:ind w:left="720" w:hanging="360"/>
      </w:pPr>
      <w:rPr>
        <w:rFonts w:ascii="Times New Roman" w:eastAsiaTheme="minorHAnsi" w:hAnsi="Times New Roman" w:cs="Times New Roman" w:hint="default"/>
        <w:b w:val="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02442B9F"/>
    <w:multiLevelType w:val="multilevel"/>
    <w:tmpl w:val="7E3ADAE6"/>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9205230"/>
    <w:multiLevelType w:val="hybridMultilevel"/>
    <w:tmpl w:val="EE608ABE"/>
    <w:lvl w:ilvl="0" w:tplc="B740A4D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4CA40B8"/>
    <w:multiLevelType w:val="hybridMultilevel"/>
    <w:tmpl w:val="F1526838"/>
    <w:lvl w:ilvl="0" w:tplc="ABD80144">
      <w:start w:val="19"/>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102035"/>
    <w:multiLevelType w:val="multilevel"/>
    <w:tmpl w:val="A23658B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0325C75"/>
    <w:multiLevelType w:val="multilevel"/>
    <w:tmpl w:val="66CAEECA"/>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27F05C81"/>
    <w:multiLevelType w:val="multilevel"/>
    <w:tmpl w:val="09267340"/>
    <w:lvl w:ilvl="0">
      <w:start w:val="1"/>
      <w:numFmt w:val="decimal"/>
      <w:lvlText w:val="%1."/>
      <w:lvlJc w:val="left"/>
      <w:pPr>
        <w:ind w:left="360" w:hanging="360"/>
      </w:pPr>
      <w:rPr>
        <w:rFonts w:hint="default"/>
        <w:b/>
      </w:rPr>
    </w:lvl>
    <w:lvl w:ilvl="1">
      <w:start w:val="3"/>
      <w:numFmt w:val="decimal"/>
      <w:lvlText w:val="%1.%2."/>
      <w:lvlJc w:val="left"/>
      <w:pPr>
        <w:ind w:left="1211" w:hanging="36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23" w15:restartNumberingAfterBreak="0">
    <w:nsid w:val="38414E4A"/>
    <w:multiLevelType w:val="multilevel"/>
    <w:tmpl w:val="7CC4FE7A"/>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3E8115F7"/>
    <w:multiLevelType w:val="hybridMultilevel"/>
    <w:tmpl w:val="DC400366"/>
    <w:lvl w:ilvl="0" w:tplc="93440B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04670BF"/>
    <w:multiLevelType w:val="hybridMultilevel"/>
    <w:tmpl w:val="2CECD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4C27CE8"/>
    <w:multiLevelType w:val="multilevel"/>
    <w:tmpl w:val="5A12E9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BE1405A"/>
    <w:multiLevelType w:val="multilevel"/>
    <w:tmpl w:val="12D4A2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DC23A1"/>
    <w:multiLevelType w:val="hybridMultilevel"/>
    <w:tmpl w:val="1E6A3C60"/>
    <w:lvl w:ilvl="0" w:tplc="10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87A17BB"/>
    <w:multiLevelType w:val="multilevel"/>
    <w:tmpl w:val="21BC708C"/>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34" w15:restartNumberingAfterBreak="0">
    <w:nsid w:val="5BA05D91"/>
    <w:multiLevelType w:val="hybridMultilevel"/>
    <w:tmpl w:val="68B8DDD4"/>
    <w:lvl w:ilvl="0" w:tplc="992CD810">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374D48"/>
    <w:multiLevelType w:val="hybridMultilevel"/>
    <w:tmpl w:val="BCC0A1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EAF77FF"/>
    <w:multiLevelType w:val="hybridMultilevel"/>
    <w:tmpl w:val="7F5445BE"/>
    <w:lvl w:ilvl="0" w:tplc="E3E2D15E">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022134D"/>
    <w:multiLevelType w:val="hybridMultilevel"/>
    <w:tmpl w:val="A3CA14EE"/>
    <w:lvl w:ilvl="0" w:tplc="8500BE28">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FE1DCF"/>
    <w:multiLevelType w:val="hybridMultilevel"/>
    <w:tmpl w:val="9C808A4C"/>
    <w:lvl w:ilvl="0" w:tplc="679C60D0">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CA171E"/>
    <w:multiLevelType w:val="hybridMultilevel"/>
    <w:tmpl w:val="12AE1622"/>
    <w:lvl w:ilvl="0" w:tplc="A20C13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FC1EF6"/>
    <w:multiLevelType w:val="multilevel"/>
    <w:tmpl w:val="2626E2C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A7F35BA"/>
    <w:multiLevelType w:val="hybridMultilevel"/>
    <w:tmpl w:val="EEFE4D56"/>
    <w:lvl w:ilvl="0" w:tplc="35DEF9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DE2341"/>
    <w:multiLevelType w:val="hybridMultilevel"/>
    <w:tmpl w:val="75B2D232"/>
    <w:lvl w:ilvl="0" w:tplc="CA327F9E">
      <w:start w:val="5"/>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7DCB27A0"/>
    <w:multiLevelType w:val="hybridMultilevel"/>
    <w:tmpl w:val="96D27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35"/>
  </w:num>
  <w:num w:numId="3">
    <w:abstractNumId w:val="21"/>
  </w:num>
  <w:num w:numId="4">
    <w:abstractNumId w:val="32"/>
  </w:num>
  <w:num w:numId="5">
    <w:abstractNumId w:val="1"/>
  </w:num>
  <w:num w:numId="6">
    <w:abstractNumId w:val="2"/>
  </w:num>
  <w:num w:numId="7">
    <w:abstractNumId w:val="3"/>
  </w:num>
  <w:num w:numId="8">
    <w:abstractNumId w:val="4"/>
  </w:num>
  <w:num w:numId="9">
    <w:abstractNumId w:val="9"/>
  </w:num>
  <w:num w:numId="10">
    <w:abstractNumId w:val="5"/>
  </w:num>
  <w:num w:numId="11">
    <w:abstractNumId w:val="7"/>
  </w:num>
  <w:num w:numId="12">
    <w:abstractNumId w:val="6"/>
  </w:num>
  <w:num w:numId="13">
    <w:abstractNumId w:val="10"/>
  </w:num>
  <w:num w:numId="14">
    <w:abstractNumId w:val="8"/>
  </w:num>
  <w:num w:numId="15">
    <w:abstractNumId w:val="19"/>
  </w:num>
  <w:num w:numId="16">
    <w:abstractNumId w:val="24"/>
  </w:num>
  <w:num w:numId="17">
    <w:abstractNumId w:val="13"/>
  </w:num>
  <w:num w:numId="18">
    <w:abstractNumId w:val="0"/>
  </w:num>
  <w:num w:numId="19">
    <w:abstractNumId w:val="15"/>
  </w:num>
  <w:num w:numId="20">
    <w:abstractNumId w:val="26"/>
  </w:num>
  <w:num w:numId="21">
    <w:abstractNumId w:val="37"/>
  </w:num>
  <w:num w:numId="22">
    <w:abstractNumId w:val="38"/>
  </w:num>
  <w:num w:numId="23">
    <w:abstractNumId w:val="18"/>
  </w:num>
  <w:num w:numId="24">
    <w:abstractNumId w:val="39"/>
  </w:num>
  <w:num w:numId="25">
    <w:abstractNumId w:val="16"/>
  </w:num>
  <w:num w:numId="26">
    <w:abstractNumId w:val="11"/>
  </w:num>
  <w:num w:numId="27">
    <w:abstractNumId w:val="46"/>
  </w:num>
  <w:num w:numId="28">
    <w:abstractNumId w:val="17"/>
  </w:num>
  <w:num w:numId="29">
    <w:abstractNumId w:val="45"/>
  </w:num>
  <w:num w:numId="30">
    <w:abstractNumId w:val="43"/>
  </w:num>
  <w:num w:numId="31">
    <w:abstractNumId w:val="14"/>
  </w:num>
  <w:num w:numId="32">
    <w:abstractNumId w:val="40"/>
  </w:num>
  <w:num w:numId="33">
    <w:abstractNumId w:val="33"/>
  </w:num>
  <w:num w:numId="34">
    <w:abstractNumId w:val="20"/>
  </w:num>
  <w:num w:numId="35">
    <w:abstractNumId w:val="23"/>
  </w:num>
  <w:num w:numId="36">
    <w:abstractNumId w:val="12"/>
  </w:num>
  <w:num w:numId="37">
    <w:abstractNumId w:val="22"/>
  </w:num>
  <w:num w:numId="38">
    <w:abstractNumId w:val="30"/>
  </w:num>
  <w:num w:numId="39">
    <w:abstractNumId w:val="47"/>
  </w:num>
  <w:num w:numId="40">
    <w:abstractNumId w:val="44"/>
  </w:num>
  <w:num w:numId="41">
    <w:abstractNumId w:val="28"/>
  </w:num>
  <w:num w:numId="42">
    <w:abstractNumId w:val="36"/>
  </w:num>
  <w:num w:numId="43">
    <w:abstractNumId w:val="34"/>
  </w:num>
  <w:num w:numId="44">
    <w:abstractNumId w:val="27"/>
  </w:num>
  <w:num w:numId="45">
    <w:abstractNumId w:val="29"/>
  </w:num>
  <w:num w:numId="46">
    <w:abstractNumId w:val="31"/>
  </w:num>
  <w:num w:numId="47">
    <w:abstractNumId w:val="42"/>
  </w:num>
  <w:num w:numId="4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BFC"/>
    <w:rsid w:val="00041676"/>
    <w:rsid w:val="000610EC"/>
    <w:rsid w:val="000704A4"/>
    <w:rsid w:val="00087B71"/>
    <w:rsid w:val="000A23C1"/>
    <w:rsid w:val="000C3F32"/>
    <w:rsid w:val="000C41C2"/>
    <w:rsid w:val="000C4F93"/>
    <w:rsid w:val="000F3CBB"/>
    <w:rsid w:val="00105968"/>
    <w:rsid w:val="00114A8A"/>
    <w:rsid w:val="00121328"/>
    <w:rsid w:val="00161BC3"/>
    <w:rsid w:val="00167F84"/>
    <w:rsid w:val="00173B26"/>
    <w:rsid w:val="00175864"/>
    <w:rsid w:val="0018141E"/>
    <w:rsid w:val="001A3FE8"/>
    <w:rsid w:val="001A57E5"/>
    <w:rsid w:val="001E2425"/>
    <w:rsid w:val="001F18AC"/>
    <w:rsid w:val="001F5A3C"/>
    <w:rsid w:val="00202F03"/>
    <w:rsid w:val="002036AF"/>
    <w:rsid w:val="00210335"/>
    <w:rsid w:val="002119E4"/>
    <w:rsid w:val="00230E2C"/>
    <w:rsid w:val="00237618"/>
    <w:rsid w:val="00241B70"/>
    <w:rsid w:val="00242576"/>
    <w:rsid w:val="0025548C"/>
    <w:rsid w:val="0026214B"/>
    <w:rsid w:val="00272775"/>
    <w:rsid w:val="00284FC2"/>
    <w:rsid w:val="0028694F"/>
    <w:rsid w:val="0029373B"/>
    <w:rsid w:val="00293C3E"/>
    <w:rsid w:val="002A27B1"/>
    <w:rsid w:val="002A7B99"/>
    <w:rsid w:val="002F48D5"/>
    <w:rsid w:val="002F5EA0"/>
    <w:rsid w:val="003066C2"/>
    <w:rsid w:val="00311D9C"/>
    <w:rsid w:val="003123BB"/>
    <w:rsid w:val="003344B0"/>
    <w:rsid w:val="00335D0A"/>
    <w:rsid w:val="00336E35"/>
    <w:rsid w:val="0035756A"/>
    <w:rsid w:val="00381B56"/>
    <w:rsid w:val="003828FC"/>
    <w:rsid w:val="003E01BC"/>
    <w:rsid w:val="004149F3"/>
    <w:rsid w:val="00440B4B"/>
    <w:rsid w:val="00441517"/>
    <w:rsid w:val="00484E35"/>
    <w:rsid w:val="00486E2D"/>
    <w:rsid w:val="00495444"/>
    <w:rsid w:val="0049573F"/>
    <w:rsid w:val="005051D7"/>
    <w:rsid w:val="00541FBE"/>
    <w:rsid w:val="00553ECA"/>
    <w:rsid w:val="005540C4"/>
    <w:rsid w:val="0058706D"/>
    <w:rsid w:val="005A2279"/>
    <w:rsid w:val="005C30BC"/>
    <w:rsid w:val="005E113D"/>
    <w:rsid w:val="005F4BC8"/>
    <w:rsid w:val="00611E90"/>
    <w:rsid w:val="0061380E"/>
    <w:rsid w:val="00621986"/>
    <w:rsid w:val="006309E7"/>
    <w:rsid w:val="00633E8E"/>
    <w:rsid w:val="00640FBE"/>
    <w:rsid w:val="0064561E"/>
    <w:rsid w:val="006529EB"/>
    <w:rsid w:val="00661301"/>
    <w:rsid w:val="006769F4"/>
    <w:rsid w:val="00685913"/>
    <w:rsid w:val="00691A7A"/>
    <w:rsid w:val="006B1B70"/>
    <w:rsid w:val="006C5D3D"/>
    <w:rsid w:val="006D5F6A"/>
    <w:rsid w:val="006E2E7F"/>
    <w:rsid w:val="006E32A2"/>
    <w:rsid w:val="006E6381"/>
    <w:rsid w:val="006F254E"/>
    <w:rsid w:val="00715341"/>
    <w:rsid w:val="00750A20"/>
    <w:rsid w:val="00766791"/>
    <w:rsid w:val="00790EFE"/>
    <w:rsid w:val="00793BEE"/>
    <w:rsid w:val="007B11A4"/>
    <w:rsid w:val="007B20C7"/>
    <w:rsid w:val="007B6774"/>
    <w:rsid w:val="007B6B11"/>
    <w:rsid w:val="007B767C"/>
    <w:rsid w:val="007C3F93"/>
    <w:rsid w:val="007C540A"/>
    <w:rsid w:val="00801AAC"/>
    <w:rsid w:val="00810DF3"/>
    <w:rsid w:val="00837FE4"/>
    <w:rsid w:val="00860C7D"/>
    <w:rsid w:val="0089521A"/>
    <w:rsid w:val="008A623F"/>
    <w:rsid w:val="008C161E"/>
    <w:rsid w:val="008D0EA1"/>
    <w:rsid w:val="008F72D6"/>
    <w:rsid w:val="00911E6F"/>
    <w:rsid w:val="009121AB"/>
    <w:rsid w:val="0091335B"/>
    <w:rsid w:val="00963687"/>
    <w:rsid w:val="0097795E"/>
    <w:rsid w:val="009A3C20"/>
    <w:rsid w:val="009B7253"/>
    <w:rsid w:val="009C5CED"/>
    <w:rsid w:val="009D5690"/>
    <w:rsid w:val="009E506E"/>
    <w:rsid w:val="00A12CB6"/>
    <w:rsid w:val="00A1551F"/>
    <w:rsid w:val="00A31541"/>
    <w:rsid w:val="00A34229"/>
    <w:rsid w:val="00A73238"/>
    <w:rsid w:val="00A847A3"/>
    <w:rsid w:val="00AA7678"/>
    <w:rsid w:val="00AB505C"/>
    <w:rsid w:val="00AC1972"/>
    <w:rsid w:val="00AC4A0D"/>
    <w:rsid w:val="00AF5040"/>
    <w:rsid w:val="00B248F4"/>
    <w:rsid w:val="00B27B30"/>
    <w:rsid w:val="00B3707E"/>
    <w:rsid w:val="00B72155"/>
    <w:rsid w:val="00B92328"/>
    <w:rsid w:val="00B96BFC"/>
    <w:rsid w:val="00BA043B"/>
    <w:rsid w:val="00BD5686"/>
    <w:rsid w:val="00BE47CD"/>
    <w:rsid w:val="00C2258A"/>
    <w:rsid w:val="00C25E0D"/>
    <w:rsid w:val="00C32DF9"/>
    <w:rsid w:val="00C35F67"/>
    <w:rsid w:val="00C61932"/>
    <w:rsid w:val="00C86A55"/>
    <w:rsid w:val="00CA621B"/>
    <w:rsid w:val="00CB037A"/>
    <w:rsid w:val="00CB0FEC"/>
    <w:rsid w:val="00CC214C"/>
    <w:rsid w:val="00CC7EFB"/>
    <w:rsid w:val="00CD3B23"/>
    <w:rsid w:val="00CE6C24"/>
    <w:rsid w:val="00CE74E5"/>
    <w:rsid w:val="00CF4DE9"/>
    <w:rsid w:val="00D04EEF"/>
    <w:rsid w:val="00D33401"/>
    <w:rsid w:val="00D540DD"/>
    <w:rsid w:val="00D641ED"/>
    <w:rsid w:val="00D6683D"/>
    <w:rsid w:val="00D843F0"/>
    <w:rsid w:val="00D907BF"/>
    <w:rsid w:val="00D90EF2"/>
    <w:rsid w:val="00DC4000"/>
    <w:rsid w:val="00DE0105"/>
    <w:rsid w:val="00E07B0B"/>
    <w:rsid w:val="00E16BF6"/>
    <w:rsid w:val="00E248ED"/>
    <w:rsid w:val="00E316AA"/>
    <w:rsid w:val="00E35056"/>
    <w:rsid w:val="00E7038A"/>
    <w:rsid w:val="00E8294D"/>
    <w:rsid w:val="00EA1823"/>
    <w:rsid w:val="00EA66F1"/>
    <w:rsid w:val="00EA7E5D"/>
    <w:rsid w:val="00ED27A9"/>
    <w:rsid w:val="00ED38D4"/>
    <w:rsid w:val="00F01DAC"/>
    <w:rsid w:val="00F3544C"/>
    <w:rsid w:val="00F3758D"/>
    <w:rsid w:val="00F67082"/>
    <w:rsid w:val="00F70618"/>
    <w:rsid w:val="00F871DD"/>
    <w:rsid w:val="00FB62F4"/>
    <w:rsid w:val="00FC68CC"/>
    <w:rsid w:val="00FE2FF7"/>
    <w:rsid w:val="00FF4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BD49DB"/>
  <w14:defaultImageDpi w14:val="32767"/>
  <w15:chartTrackingRefBased/>
  <w15:docId w15:val="{3A397FAE-89F2-ED4E-874F-647ABF01B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Paragraph"/>
    <w:link w:val="Heading1Char"/>
    <w:uiPriority w:val="9"/>
    <w:qFormat/>
    <w:rsid w:val="00202F03"/>
    <w:pPr>
      <w:keepNext/>
      <w:spacing w:before="360" w:after="60" w:line="360" w:lineRule="auto"/>
      <w:ind w:right="567"/>
      <w:contextualSpacing/>
      <w:outlineLvl w:val="0"/>
    </w:pPr>
    <w:rPr>
      <w:rFonts w:ascii="Times New Roman" w:eastAsia="Times New Roman" w:hAnsi="Times New Roman" w:cs="Arial"/>
      <w:b/>
      <w:bCs/>
      <w:kern w:val="32"/>
      <w:szCs w:val="32"/>
      <w:lang w:val="en-GB" w:eastAsia="en-GB"/>
    </w:rPr>
  </w:style>
  <w:style w:type="paragraph" w:styleId="Heading2">
    <w:name w:val="heading 2"/>
    <w:basedOn w:val="Normal"/>
    <w:next w:val="Paragraph"/>
    <w:link w:val="Heading2Char"/>
    <w:qFormat/>
    <w:rsid w:val="00202F03"/>
    <w:pPr>
      <w:keepNext/>
      <w:spacing w:before="360" w:after="60" w:line="360" w:lineRule="auto"/>
      <w:ind w:right="567"/>
      <w:contextualSpacing/>
      <w:outlineLvl w:val="1"/>
    </w:pPr>
    <w:rPr>
      <w:rFonts w:ascii="Times New Roman" w:eastAsia="Times New Roman" w:hAnsi="Times New Roman" w:cs="Arial"/>
      <w:b/>
      <w:bCs/>
      <w:i/>
      <w:iCs/>
      <w:szCs w:val="28"/>
      <w:lang w:val="en-GB" w:eastAsia="en-GB"/>
    </w:rPr>
  </w:style>
  <w:style w:type="paragraph" w:styleId="Heading3">
    <w:name w:val="heading 3"/>
    <w:basedOn w:val="Normal"/>
    <w:next w:val="Paragraph"/>
    <w:link w:val="Heading3Char"/>
    <w:uiPriority w:val="9"/>
    <w:qFormat/>
    <w:rsid w:val="00202F03"/>
    <w:pPr>
      <w:keepNext/>
      <w:spacing w:before="360" w:after="60" w:line="360" w:lineRule="auto"/>
      <w:ind w:right="567"/>
      <w:contextualSpacing/>
      <w:outlineLvl w:val="2"/>
    </w:pPr>
    <w:rPr>
      <w:rFonts w:ascii="Times New Roman" w:eastAsia="Times New Roman" w:hAnsi="Times New Roman" w:cs="Arial"/>
      <w:bCs/>
      <w:i/>
      <w:szCs w:val="26"/>
      <w:lang w:val="en-GB" w:eastAsia="en-GB"/>
    </w:rPr>
  </w:style>
  <w:style w:type="paragraph" w:styleId="Heading4">
    <w:name w:val="heading 4"/>
    <w:basedOn w:val="Paragraph"/>
    <w:next w:val="Newparagraph"/>
    <w:link w:val="Heading4Char"/>
    <w:qFormat/>
    <w:rsid w:val="00202F03"/>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02F03"/>
    <w:pPr>
      <w:tabs>
        <w:tab w:val="center" w:pos="4680"/>
        <w:tab w:val="right" w:pos="9360"/>
      </w:tabs>
    </w:pPr>
  </w:style>
  <w:style w:type="character" w:customStyle="1" w:styleId="HeaderChar">
    <w:name w:val="Header Char"/>
    <w:basedOn w:val="DefaultParagraphFont"/>
    <w:link w:val="Header"/>
    <w:rsid w:val="00202F03"/>
  </w:style>
  <w:style w:type="paragraph" w:styleId="Footer">
    <w:name w:val="footer"/>
    <w:basedOn w:val="Normal"/>
    <w:link w:val="FooterChar"/>
    <w:unhideWhenUsed/>
    <w:rsid w:val="00202F03"/>
    <w:pPr>
      <w:tabs>
        <w:tab w:val="center" w:pos="4680"/>
        <w:tab w:val="right" w:pos="9360"/>
      </w:tabs>
    </w:pPr>
  </w:style>
  <w:style w:type="character" w:customStyle="1" w:styleId="FooterChar">
    <w:name w:val="Footer Char"/>
    <w:basedOn w:val="DefaultParagraphFont"/>
    <w:link w:val="Footer"/>
    <w:rsid w:val="00202F03"/>
  </w:style>
  <w:style w:type="character" w:customStyle="1" w:styleId="Heading1Char">
    <w:name w:val="Heading 1 Char"/>
    <w:basedOn w:val="DefaultParagraphFont"/>
    <w:link w:val="Heading1"/>
    <w:uiPriority w:val="9"/>
    <w:rsid w:val="00202F03"/>
    <w:rPr>
      <w:rFonts w:ascii="Times New Roman" w:eastAsia="Times New Roman" w:hAnsi="Times New Roman" w:cs="Arial"/>
      <w:b/>
      <w:bCs/>
      <w:kern w:val="32"/>
      <w:szCs w:val="32"/>
      <w:lang w:val="en-GB" w:eastAsia="en-GB"/>
    </w:rPr>
  </w:style>
  <w:style w:type="character" w:customStyle="1" w:styleId="Heading2Char">
    <w:name w:val="Heading 2 Char"/>
    <w:basedOn w:val="DefaultParagraphFont"/>
    <w:link w:val="Heading2"/>
    <w:rsid w:val="00202F03"/>
    <w:rPr>
      <w:rFonts w:ascii="Times New Roman" w:eastAsia="Times New Roman" w:hAnsi="Times New Roman" w:cs="Arial"/>
      <w:b/>
      <w:bCs/>
      <w:i/>
      <w:iCs/>
      <w:szCs w:val="28"/>
      <w:lang w:val="en-GB" w:eastAsia="en-GB"/>
    </w:rPr>
  </w:style>
  <w:style w:type="character" w:customStyle="1" w:styleId="Heading3Char">
    <w:name w:val="Heading 3 Char"/>
    <w:basedOn w:val="DefaultParagraphFont"/>
    <w:link w:val="Heading3"/>
    <w:uiPriority w:val="9"/>
    <w:rsid w:val="00202F03"/>
    <w:rPr>
      <w:rFonts w:ascii="Times New Roman" w:eastAsia="Times New Roman" w:hAnsi="Times New Roman" w:cs="Arial"/>
      <w:bCs/>
      <w:i/>
      <w:szCs w:val="26"/>
      <w:lang w:val="en-GB" w:eastAsia="en-GB"/>
    </w:rPr>
  </w:style>
  <w:style w:type="character" w:customStyle="1" w:styleId="Heading4Char">
    <w:name w:val="Heading 4 Char"/>
    <w:basedOn w:val="DefaultParagraphFont"/>
    <w:link w:val="Heading4"/>
    <w:rsid w:val="00202F03"/>
    <w:rPr>
      <w:rFonts w:ascii="Times New Roman" w:eastAsia="Times New Roman" w:hAnsi="Times New Roman" w:cs="Times New Roman"/>
      <w:bCs/>
      <w:szCs w:val="28"/>
      <w:lang w:val="en-GB" w:eastAsia="en-GB"/>
    </w:rPr>
  </w:style>
  <w:style w:type="paragraph" w:customStyle="1" w:styleId="Articletitle">
    <w:name w:val="Article title"/>
    <w:basedOn w:val="Normal"/>
    <w:next w:val="Normal"/>
    <w:qFormat/>
    <w:rsid w:val="00202F03"/>
    <w:pPr>
      <w:spacing w:after="120" w:line="360" w:lineRule="auto"/>
    </w:pPr>
    <w:rPr>
      <w:rFonts w:ascii="Times New Roman" w:eastAsia="Times New Roman" w:hAnsi="Times New Roman" w:cs="Times New Roman"/>
      <w:b/>
      <w:sz w:val="28"/>
      <w:lang w:val="en-GB" w:eastAsia="en-GB"/>
    </w:rPr>
  </w:style>
  <w:style w:type="paragraph" w:customStyle="1" w:styleId="Authornames">
    <w:name w:val="Author names"/>
    <w:basedOn w:val="Normal"/>
    <w:next w:val="Normal"/>
    <w:qFormat/>
    <w:rsid w:val="00202F03"/>
    <w:pPr>
      <w:spacing w:before="240" w:line="360" w:lineRule="auto"/>
    </w:pPr>
    <w:rPr>
      <w:rFonts w:ascii="Times New Roman" w:eastAsia="Times New Roman" w:hAnsi="Times New Roman" w:cs="Times New Roman"/>
      <w:sz w:val="28"/>
      <w:lang w:val="en-GB" w:eastAsia="en-GB"/>
    </w:rPr>
  </w:style>
  <w:style w:type="paragraph" w:customStyle="1" w:styleId="Affiliation">
    <w:name w:val="Affiliation"/>
    <w:basedOn w:val="Normal"/>
    <w:qFormat/>
    <w:rsid w:val="00202F03"/>
    <w:pPr>
      <w:spacing w:before="240" w:line="360" w:lineRule="auto"/>
    </w:pPr>
    <w:rPr>
      <w:rFonts w:ascii="Times New Roman" w:eastAsia="Times New Roman" w:hAnsi="Times New Roman" w:cs="Times New Roman"/>
      <w:i/>
      <w:lang w:val="en-GB" w:eastAsia="en-GB"/>
    </w:rPr>
  </w:style>
  <w:style w:type="paragraph" w:customStyle="1" w:styleId="Receiveddates">
    <w:name w:val="Received dates"/>
    <w:basedOn w:val="Affiliation"/>
    <w:next w:val="Abstract"/>
    <w:qFormat/>
    <w:rsid w:val="00202F03"/>
  </w:style>
  <w:style w:type="paragraph" w:customStyle="1" w:styleId="Abstract">
    <w:name w:val="Abstract"/>
    <w:basedOn w:val="Normal"/>
    <w:next w:val="Keywords"/>
    <w:qFormat/>
    <w:rsid w:val="00202F03"/>
    <w:pPr>
      <w:spacing w:before="360" w:after="300" w:line="360" w:lineRule="auto"/>
      <w:ind w:left="720" w:right="567"/>
      <w:contextualSpacing/>
    </w:pPr>
    <w:rPr>
      <w:rFonts w:ascii="Times New Roman" w:eastAsia="Times New Roman" w:hAnsi="Times New Roman" w:cs="Times New Roman"/>
      <w:sz w:val="22"/>
      <w:lang w:val="en-GB" w:eastAsia="en-GB"/>
    </w:rPr>
  </w:style>
  <w:style w:type="paragraph" w:customStyle="1" w:styleId="Keywords">
    <w:name w:val="Keywords"/>
    <w:basedOn w:val="Normal"/>
    <w:next w:val="Paragraph"/>
    <w:qFormat/>
    <w:rsid w:val="00202F03"/>
    <w:pPr>
      <w:spacing w:before="240" w:after="240" w:line="360" w:lineRule="auto"/>
      <w:ind w:left="720" w:right="567"/>
    </w:pPr>
    <w:rPr>
      <w:rFonts w:ascii="Times New Roman" w:eastAsia="Times New Roman" w:hAnsi="Times New Roman" w:cs="Times New Roman"/>
      <w:sz w:val="22"/>
      <w:lang w:val="en-GB" w:eastAsia="en-GB"/>
    </w:rPr>
  </w:style>
  <w:style w:type="paragraph" w:customStyle="1" w:styleId="Correspondencedetails">
    <w:name w:val="Correspondence details"/>
    <w:basedOn w:val="Normal"/>
    <w:qFormat/>
    <w:rsid w:val="00202F03"/>
    <w:pPr>
      <w:spacing w:before="240" w:line="360" w:lineRule="auto"/>
    </w:pPr>
    <w:rPr>
      <w:rFonts w:ascii="Times New Roman" w:eastAsia="Times New Roman" w:hAnsi="Times New Roman" w:cs="Times New Roman"/>
      <w:lang w:val="en-GB" w:eastAsia="en-GB"/>
    </w:rPr>
  </w:style>
  <w:style w:type="paragraph" w:customStyle="1" w:styleId="Displayedquotation">
    <w:name w:val="Displayed quotation"/>
    <w:basedOn w:val="Normal"/>
    <w:qFormat/>
    <w:rsid w:val="00202F03"/>
    <w:pPr>
      <w:tabs>
        <w:tab w:val="left" w:pos="1077"/>
        <w:tab w:val="left" w:pos="1440"/>
        <w:tab w:val="left" w:pos="1797"/>
        <w:tab w:val="left" w:pos="2155"/>
        <w:tab w:val="left" w:pos="2512"/>
      </w:tabs>
      <w:spacing w:before="240" w:after="360" w:line="360" w:lineRule="auto"/>
      <w:ind w:left="709" w:right="425"/>
      <w:contextualSpacing/>
    </w:pPr>
    <w:rPr>
      <w:rFonts w:ascii="Times New Roman" w:eastAsia="Times New Roman" w:hAnsi="Times New Roman" w:cs="Times New Roman"/>
      <w:sz w:val="22"/>
      <w:lang w:val="en-GB" w:eastAsia="en-GB"/>
    </w:rPr>
  </w:style>
  <w:style w:type="paragraph" w:customStyle="1" w:styleId="Numberedlist">
    <w:name w:val="Numbered list"/>
    <w:basedOn w:val="Paragraph"/>
    <w:next w:val="Paragraph"/>
    <w:qFormat/>
    <w:rsid w:val="00202F03"/>
    <w:pPr>
      <w:widowControl/>
      <w:numPr>
        <w:numId w:val="1"/>
      </w:numPr>
      <w:spacing w:after="240"/>
      <w:contextualSpacing/>
    </w:pPr>
  </w:style>
  <w:style w:type="paragraph" w:customStyle="1" w:styleId="Displayedequation">
    <w:name w:val="Displayed equation"/>
    <w:basedOn w:val="Normal"/>
    <w:next w:val="Paragraph"/>
    <w:qFormat/>
    <w:rsid w:val="00202F03"/>
    <w:pPr>
      <w:tabs>
        <w:tab w:val="center" w:pos="4253"/>
        <w:tab w:val="right" w:pos="8222"/>
      </w:tabs>
      <w:spacing w:before="240" w:after="240" w:line="480" w:lineRule="auto"/>
      <w:jc w:val="center"/>
    </w:pPr>
    <w:rPr>
      <w:rFonts w:ascii="Times New Roman" w:eastAsia="Times New Roman" w:hAnsi="Times New Roman" w:cs="Times New Roman"/>
      <w:lang w:val="en-GB" w:eastAsia="en-GB"/>
    </w:rPr>
  </w:style>
  <w:style w:type="paragraph" w:customStyle="1" w:styleId="Acknowledgements">
    <w:name w:val="Acknowledgements"/>
    <w:basedOn w:val="Normal"/>
    <w:next w:val="Normal"/>
    <w:qFormat/>
    <w:rsid w:val="00202F03"/>
    <w:pPr>
      <w:spacing w:before="120" w:line="360" w:lineRule="auto"/>
    </w:pPr>
    <w:rPr>
      <w:rFonts w:ascii="Times New Roman" w:eastAsia="Times New Roman" w:hAnsi="Times New Roman" w:cs="Times New Roman"/>
      <w:sz w:val="22"/>
      <w:lang w:val="en-GB" w:eastAsia="en-GB"/>
    </w:rPr>
  </w:style>
  <w:style w:type="paragraph" w:customStyle="1" w:styleId="Tabletitle">
    <w:name w:val="Table title"/>
    <w:basedOn w:val="Normal"/>
    <w:next w:val="Normal"/>
    <w:qFormat/>
    <w:rsid w:val="00202F03"/>
    <w:pPr>
      <w:spacing w:before="240" w:line="360" w:lineRule="auto"/>
    </w:pPr>
    <w:rPr>
      <w:rFonts w:ascii="Times New Roman" w:eastAsia="Times New Roman" w:hAnsi="Times New Roman" w:cs="Times New Roman"/>
      <w:lang w:val="en-GB" w:eastAsia="en-GB"/>
    </w:rPr>
  </w:style>
  <w:style w:type="paragraph" w:customStyle="1" w:styleId="Figurecaption">
    <w:name w:val="Figure caption"/>
    <w:basedOn w:val="Normal"/>
    <w:next w:val="Normal"/>
    <w:qFormat/>
    <w:rsid w:val="00202F03"/>
    <w:pPr>
      <w:spacing w:before="240" w:line="360" w:lineRule="auto"/>
    </w:pPr>
    <w:rPr>
      <w:rFonts w:ascii="Times New Roman" w:eastAsia="Times New Roman" w:hAnsi="Times New Roman" w:cs="Times New Roman"/>
      <w:lang w:val="en-GB" w:eastAsia="en-GB"/>
    </w:rPr>
  </w:style>
  <w:style w:type="paragraph" w:customStyle="1" w:styleId="Footnotes">
    <w:name w:val="Footnotes"/>
    <w:basedOn w:val="Normal"/>
    <w:qFormat/>
    <w:rsid w:val="00202F03"/>
    <w:pPr>
      <w:spacing w:before="120" w:line="360" w:lineRule="auto"/>
      <w:ind w:left="482" w:hanging="482"/>
      <w:contextualSpacing/>
    </w:pPr>
    <w:rPr>
      <w:rFonts w:ascii="Times New Roman" w:eastAsia="Times New Roman" w:hAnsi="Times New Roman" w:cs="Times New Roman"/>
      <w:sz w:val="22"/>
      <w:lang w:val="en-GB" w:eastAsia="en-GB"/>
    </w:rPr>
  </w:style>
  <w:style w:type="paragraph" w:customStyle="1" w:styleId="Notesoncontributors">
    <w:name w:val="Notes on contributors"/>
    <w:basedOn w:val="Normal"/>
    <w:qFormat/>
    <w:rsid w:val="00202F03"/>
    <w:pPr>
      <w:spacing w:before="240" w:line="360" w:lineRule="auto"/>
    </w:pPr>
    <w:rPr>
      <w:rFonts w:ascii="Times New Roman" w:eastAsia="Times New Roman" w:hAnsi="Times New Roman" w:cs="Times New Roman"/>
      <w:sz w:val="22"/>
      <w:lang w:val="en-GB" w:eastAsia="en-GB"/>
    </w:rPr>
  </w:style>
  <w:style w:type="paragraph" w:customStyle="1" w:styleId="Normalparagraphstyle">
    <w:name w:val="Normal paragraph style"/>
    <w:basedOn w:val="Normal"/>
    <w:next w:val="Normal"/>
    <w:rsid w:val="00202F03"/>
    <w:pPr>
      <w:spacing w:line="480" w:lineRule="auto"/>
    </w:pPr>
    <w:rPr>
      <w:rFonts w:ascii="Times New Roman" w:eastAsia="Times New Roman" w:hAnsi="Times New Roman" w:cs="Times New Roman"/>
      <w:lang w:val="en-GB" w:eastAsia="en-GB"/>
    </w:rPr>
  </w:style>
  <w:style w:type="paragraph" w:customStyle="1" w:styleId="Paragraph">
    <w:name w:val="Paragraph"/>
    <w:basedOn w:val="Normal"/>
    <w:next w:val="Newparagraph"/>
    <w:qFormat/>
    <w:rsid w:val="00202F03"/>
    <w:pPr>
      <w:widowControl w:val="0"/>
      <w:spacing w:before="240" w:line="480" w:lineRule="auto"/>
    </w:pPr>
    <w:rPr>
      <w:rFonts w:ascii="Times New Roman" w:eastAsia="Times New Roman" w:hAnsi="Times New Roman" w:cs="Times New Roman"/>
      <w:lang w:val="en-GB" w:eastAsia="en-GB"/>
    </w:rPr>
  </w:style>
  <w:style w:type="paragraph" w:customStyle="1" w:styleId="Newparagraph">
    <w:name w:val="New paragraph"/>
    <w:basedOn w:val="Normal"/>
    <w:qFormat/>
    <w:rsid w:val="00202F03"/>
    <w:pPr>
      <w:spacing w:line="480" w:lineRule="auto"/>
      <w:ind w:firstLine="720"/>
    </w:pPr>
    <w:rPr>
      <w:rFonts w:ascii="Times New Roman" w:eastAsia="Times New Roman" w:hAnsi="Times New Roman" w:cs="Times New Roman"/>
      <w:lang w:val="en-GB" w:eastAsia="en-GB"/>
    </w:rPr>
  </w:style>
  <w:style w:type="paragraph" w:styleId="NormalIndent">
    <w:name w:val="Normal Indent"/>
    <w:basedOn w:val="Normal"/>
    <w:rsid w:val="00202F03"/>
    <w:pPr>
      <w:spacing w:line="480" w:lineRule="auto"/>
      <w:ind w:left="720"/>
    </w:pPr>
    <w:rPr>
      <w:rFonts w:ascii="Times New Roman" w:eastAsia="Times New Roman" w:hAnsi="Times New Roman" w:cs="Times New Roman"/>
      <w:lang w:val="en-GB" w:eastAsia="en-GB"/>
    </w:rPr>
  </w:style>
  <w:style w:type="paragraph" w:customStyle="1" w:styleId="References">
    <w:name w:val="References"/>
    <w:basedOn w:val="Normal"/>
    <w:qFormat/>
    <w:rsid w:val="00202F03"/>
    <w:pPr>
      <w:spacing w:before="120" w:line="360" w:lineRule="auto"/>
      <w:ind w:left="720" w:hanging="720"/>
      <w:contextualSpacing/>
    </w:pPr>
    <w:rPr>
      <w:rFonts w:ascii="Times New Roman" w:eastAsia="Times New Roman" w:hAnsi="Times New Roman" w:cs="Times New Roman"/>
      <w:lang w:val="en-GB" w:eastAsia="en-GB"/>
    </w:rPr>
  </w:style>
  <w:style w:type="paragraph" w:customStyle="1" w:styleId="Subjectcodes">
    <w:name w:val="Subject codes"/>
    <w:basedOn w:val="Keywords"/>
    <w:next w:val="Paragraph"/>
    <w:qFormat/>
    <w:rsid w:val="00202F03"/>
  </w:style>
  <w:style w:type="paragraph" w:customStyle="1" w:styleId="Bulletedlist">
    <w:name w:val="Bulleted list"/>
    <w:basedOn w:val="Paragraph"/>
    <w:next w:val="Paragraph"/>
    <w:qFormat/>
    <w:rsid w:val="00202F03"/>
    <w:pPr>
      <w:widowControl/>
      <w:numPr>
        <w:numId w:val="2"/>
      </w:numPr>
      <w:spacing w:after="240"/>
      <w:contextualSpacing/>
    </w:pPr>
  </w:style>
  <w:style w:type="paragraph" w:styleId="FootnoteText">
    <w:name w:val="footnote text"/>
    <w:basedOn w:val="Normal"/>
    <w:link w:val="FootnoteTextChar"/>
    <w:autoRedefine/>
    <w:rsid w:val="00202F03"/>
    <w:pPr>
      <w:spacing w:line="480" w:lineRule="auto"/>
      <w:ind w:left="284" w:hanging="284"/>
    </w:pPr>
    <w:rPr>
      <w:rFonts w:ascii="Times New Roman" w:eastAsia="Times New Roman" w:hAnsi="Times New Roman" w:cs="Times New Roman"/>
      <w:sz w:val="22"/>
      <w:szCs w:val="20"/>
      <w:lang w:val="en-GB" w:eastAsia="en-GB"/>
    </w:rPr>
  </w:style>
  <w:style w:type="character" w:customStyle="1" w:styleId="FootnoteTextChar">
    <w:name w:val="Footnote Text Char"/>
    <w:basedOn w:val="DefaultParagraphFont"/>
    <w:link w:val="FootnoteText"/>
    <w:rsid w:val="00202F03"/>
    <w:rPr>
      <w:rFonts w:ascii="Times New Roman" w:eastAsia="Times New Roman" w:hAnsi="Times New Roman" w:cs="Times New Roman"/>
      <w:sz w:val="22"/>
      <w:szCs w:val="20"/>
      <w:lang w:val="en-GB" w:eastAsia="en-GB"/>
    </w:rPr>
  </w:style>
  <w:style w:type="character" w:styleId="FootnoteReference">
    <w:name w:val="footnote reference"/>
    <w:basedOn w:val="DefaultParagraphFont"/>
    <w:rsid w:val="00202F03"/>
    <w:rPr>
      <w:vertAlign w:val="superscript"/>
    </w:rPr>
  </w:style>
  <w:style w:type="paragraph" w:styleId="EndnoteText">
    <w:name w:val="endnote text"/>
    <w:basedOn w:val="Normal"/>
    <w:link w:val="EndnoteTextChar"/>
    <w:autoRedefine/>
    <w:rsid w:val="00202F03"/>
    <w:pPr>
      <w:spacing w:line="480" w:lineRule="auto"/>
      <w:ind w:left="284" w:hanging="284"/>
    </w:pPr>
    <w:rPr>
      <w:rFonts w:ascii="Times New Roman" w:eastAsia="Times New Roman" w:hAnsi="Times New Roman" w:cs="Times New Roman"/>
      <w:sz w:val="22"/>
      <w:szCs w:val="20"/>
      <w:lang w:val="en-GB" w:eastAsia="en-GB"/>
    </w:rPr>
  </w:style>
  <w:style w:type="character" w:customStyle="1" w:styleId="EndnoteTextChar">
    <w:name w:val="Endnote Text Char"/>
    <w:basedOn w:val="DefaultParagraphFont"/>
    <w:link w:val="EndnoteText"/>
    <w:rsid w:val="00202F03"/>
    <w:rPr>
      <w:rFonts w:ascii="Times New Roman" w:eastAsia="Times New Roman" w:hAnsi="Times New Roman" w:cs="Times New Roman"/>
      <w:sz w:val="22"/>
      <w:szCs w:val="20"/>
      <w:lang w:val="en-GB" w:eastAsia="en-GB"/>
    </w:rPr>
  </w:style>
  <w:style w:type="character" w:styleId="EndnoteReference">
    <w:name w:val="endnote reference"/>
    <w:basedOn w:val="DefaultParagraphFont"/>
    <w:rsid w:val="00202F03"/>
    <w:rPr>
      <w:vertAlign w:val="superscript"/>
    </w:rPr>
  </w:style>
  <w:style w:type="paragraph" w:customStyle="1" w:styleId="Heading4Paragraph">
    <w:name w:val="Heading 4 + Paragraph"/>
    <w:basedOn w:val="Paragraph"/>
    <w:next w:val="Newparagraph"/>
    <w:qFormat/>
    <w:rsid w:val="00202F03"/>
    <w:pPr>
      <w:widowControl/>
      <w:spacing w:before="360"/>
    </w:pPr>
  </w:style>
  <w:style w:type="paragraph" w:styleId="BalloonText">
    <w:name w:val="Balloon Text"/>
    <w:basedOn w:val="Normal"/>
    <w:link w:val="BalloonTextChar"/>
    <w:uiPriority w:val="99"/>
    <w:semiHidden/>
    <w:unhideWhenUsed/>
    <w:rsid w:val="00202F03"/>
    <w:pPr>
      <w:spacing w:line="480" w:lineRule="auto"/>
    </w:pPr>
    <w:rPr>
      <w:rFonts w:ascii="Times New Roman" w:eastAsia="Times New Roman" w:hAnsi="Times New Roman" w:cs="Times New Roman"/>
      <w:sz w:val="18"/>
      <w:szCs w:val="18"/>
      <w:lang w:val="en-GB" w:eastAsia="en-GB"/>
    </w:rPr>
  </w:style>
  <w:style w:type="character" w:customStyle="1" w:styleId="BalloonTextChar">
    <w:name w:val="Balloon Text Char"/>
    <w:basedOn w:val="DefaultParagraphFont"/>
    <w:link w:val="BalloonText"/>
    <w:uiPriority w:val="99"/>
    <w:semiHidden/>
    <w:rsid w:val="00202F03"/>
    <w:rPr>
      <w:rFonts w:ascii="Times New Roman" w:eastAsia="Times New Roman" w:hAnsi="Times New Roman" w:cs="Times New Roman"/>
      <w:sz w:val="18"/>
      <w:szCs w:val="18"/>
      <w:lang w:val="en-GB" w:eastAsia="en-GB"/>
    </w:rPr>
  </w:style>
  <w:style w:type="character" w:styleId="Hyperlink">
    <w:name w:val="Hyperlink"/>
    <w:basedOn w:val="DefaultParagraphFont"/>
    <w:uiPriority w:val="99"/>
    <w:unhideWhenUsed/>
    <w:rsid w:val="00202F03"/>
    <w:rPr>
      <w:color w:val="0563C1" w:themeColor="hyperlink"/>
      <w:u w:val="single"/>
    </w:rPr>
  </w:style>
  <w:style w:type="paragraph" w:styleId="ListParagraph">
    <w:name w:val="List Paragraph"/>
    <w:basedOn w:val="Normal"/>
    <w:uiPriority w:val="34"/>
    <w:qFormat/>
    <w:rsid w:val="00202F03"/>
    <w:pPr>
      <w:spacing w:line="480" w:lineRule="auto"/>
      <w:ind w:left="720"/>
      <w:contextualSpacing/>
    </w:pPr>
    <w:rPr>
      <w:rFonts w:ascii="Times New Roman" w:eastAsia="Times New Roman" w:hAnsi="Times New Roman" w:cs="Times New Roman"/>
      <w:lang w:val="en-GB" w:eastAsia="en-GB"/>
    </w:rPr>
  </w:style>
  <w:style w:type="character" w:styleId="CommentReference">
    <w:name w:val="annotation reference"/>
    <w:basedOn w:val="DefaultParagraphFont"/>
    <w:uiPriority w:val="99"/>
    <w:unhideWhenUsed/>
    <w:rsid w:val="00202F03"/>
    <w:rPr>
      <w:sz w:val="18"/>
      <w:szCs w:val="18"/>
    </w:rPr>
  </w:style>
  <w:style w:type="paragraph" w:styleId="CommentText">
    <w:name w:val="annotation text"/>
    <w:basedOn w:val="Normal"/>
    <w:link w:val="CommentTextChar"/>
    <w:uiPriority w:val="99"/>
    <w:unhideWhenUsed/>
    <w:rsid w:val="00202F03"/>
    <w:pPr>
      <w:spacing w:line="480" w:lineRule="auto"/>
    </w:pPr>
    <w:rPr>
      <w:rFonts w:ascii="Times New Roman" w:eastAsia="Times New Roman" w:hAnsi="Times New Roman" w:cs="Times New Roman"/>
      <w:lang w:val="en-GB" w:eastAsia="en-GB"/>
    </w:rPr>
  </w:style>
  <w:style w:type="character" w:customStyle="1" w:styleId="CommentTextChar">
    <w:name w:val="Comment Text Char"/>
    <w:basedOn w:val="DefaultParagraphFont"/>
    <w:link w:val="CommentText"/>
    <w:uiPriority w:val="99"/>
    <w:rsid w:val="00202F03"/>
    <w:rPr>
      <w:rFonts w:ascii="Times New Roman" w:eastAsia="Times New Roman" w:hAnsi="Times New Roman" w:cs="Times New Roman"/>
      <w:lang w:val="en-GB" w:eastAsia="en-GB"/>
    </w:rPr>
  </w:style>
  <w:style w:type="paragraph" w:styleId="CommentSubject">
    <w:name w:val="annotation subject"/>
    <w:basedOn w:val="CommentText"/>
    <w:next w:val="CommentText"/>
    <w:link w:val="CommentSubjectChar"/>
    <w:uiPriority w:val="99"/>
    <w:semiHidden/>
    <w:unhideWhenUsed/>
    <w:rsid w:val="00202F03"/>
    <w:rPr>
      <w:b/>
      <w:bCs/>
      <w:sz w:val="20"/>
      <w:szCs w:val="20"/>
    </w:rPr>
  </w:style>
  <w:style w:type="character" w:customStyle="1" w:styleId="CommentSubjectChar">
    <w:name w:val="Comment Subject Char"/>
    <w:basedOn w:val="CommentTextChar"/>
    <w:link w:val="CommentSubject"/>
    <w:uiPriority w:val="99"/>
    <w:semiHidden/>
    <w:rsid w:val="00202F03"/>
    <w:rPr>
      <w:rFonts w:ascii="Times New Roman" w:eastAsia="Times New Roman" w:hAnsi="Times New Roman" w:cs="Times New Roman"/>
      <w:b/>
      <w:bCs/>
      <w:sz w:val="20"/>
      <w:szCs w:val="20"/>
      <w:lang w:val="en-GB" w:eastAsia="en-GB"/>
    </w:rPr>
  </w:style>
  <w:style w:type="character" w:styleId="PageNumber">
    <w:name w:val="page number"/>
    <w:basedOn w:val="DefaultParagraphFont"/>
    <w:semiHidden/>
    <w:unhideWhenUsed/>
    <w:rsid w:val="00202F03"/>
  </w:style>
  <w:style w:type="paragraph" w:customStyle="1" w:styleId="Default">
    <w:name w:val="Default"/>
    <w:rsid w:val="00202F03"/>
    <w:pPr>
      <w:autoSpaceDE w:val="0"/>
      <w:autoSpaceDN w:val="0"/>
      <w:adjustRightInd w:val="0"/>
    </w:pPr>
    <w:rPr>
      <w:rFonts w:ascii="Calibri" w:hAnsi="Calibri" w:cs="Calibri"/>
      <w:color w:val="000000"/>
      <w:lang w:val="en-CA"/>
    </w:rPr>
  </w:style>
  <w:style w:type="character" w:customStyle="1" w:styleId="UnresolvedMention1">
    <w:name w:val="Unresolved Mention1"/>
    <w:basedOn w:val="DefaultParagraphFont"/>
    <w:uiPriority w:val="99"/>
    <w:semiHidden/>
    <w:unhideWhenUsed/>
    <w:rsid w:val="00202F03"/>
    <w:rPr>
      <w:color w:val="808080"/>
      <w:shd w:val="clear" w:color="auto" w:fill="E6E6E6"/>
    </w:rPr>
  </w:style>
  <w:style w:type="table" w:styleId="TableGrid">
    <w:name w:val="Table Grid"/>
    <w:basedOn w:val="TableNormal"/>
    <w:uiPriority w:val="39"/>
    <w:rsid w:val="00202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02F03"/>
    <w:pPr>
      <w:spacing w:before="100" w:beforeAutospacing="1" w:after="100" w:afterAutospacing="1" w:line="480" w:lineRule="auto"/>
    </w:pPr>
    <w:rPr>
      <w:rFonts w:ascii="Times New Roman" w:eastAsia="Times New Roman" w:hAnsi="Times New Roman" w:cs="Times New Roman"/>
      <w:lang w:val="fr-CA" w:eastAsia="fr-CA"/>
    </w:rPr>
  </w:style>
  <w:style w:type="paragraph" w:styleId="Revision">
    <w:name w:val="Revision"/>
    <w:hidden/>
    <w:uiPriority w:val="99"/>
    <w:semiHidden/>
    <w:rsid w:val="00202F03"/>
    <w:rPr>
      <w:rFonts w:ascii="Times New Roman" w:hAnsi="Times New Roman"/>
    </w:rPr>
  </w:style>
  <w:style w:type="character" w:styleId="FollowedHyperlink">
    <w:name w:val="FollowedHyperlink"/>
    <w:basedOn w:val="DefaultParagraphFont"/>
    <w:uiPriority w:val="99"/>
    <w:semiHidden/>
    <w:unhideWhenUsed/>
    <w:rsid w:val="00202F03"/>
    <w:rPr>
      <w:color w:val="954F72" w:themeColor="followedHyperlink"/>
      <w:u w:val="single"/>
    </w:rPr>
  </w:style>
  <w:style w:type="paragraph" w:styleId="Bibliography">
    <w:name w:val="Bibliography"/>
    <w:basedOn w:val="Normal"/>
    <w:next w:val="Normal"/>
    <w:uiPriority w:val="37"/>
    <w:unhideWhenUsed/>
    <w:rsid w:val="00202F03"/>
    <w:pPr>
      <w:spacing w:line="480" w:lineRule="auto"/>
    </w:pPr>
    <w:rPr>
      <w:rFonts w:ascii="Times New Roman" w:eastAsia="Times New Roman" w:hAnsi="Times New Roman" w:cs="Times New Roman"/>
      <w:lang w:val="en-GB" w:eastAsia="en-GB"/>
    </w:rPr>
  </w:style>
  <w:style w:type="character" w:customStyle="1" w:styleId="UnresolvedMention2">
    <w:name w:val="Unresolved Mention2"/>
    <w:basedOn w:val="DefaultParagraphFont"/>
    <w:uiPriority w:val="99"/>
    <w:semiHidden/>
    <w:unhideWhenUsed/>
    <w:rsid w:val="00202F03"/>
    <w:rPr>
      <w:color w:val="605E5C"/>
      <w:shd w:val="clear" w:color="auto" w:fill="E1DFDD"/>
    </w:rPr>
  </w:style>
  <w:style w:type="character" w:customStyle="1" w:styleId="contribdegrees">
    <w:name w:val="contribdegrees"/>
    <w:basedOn w:val="DefaultParagraphFont"/>
    <w:rsid w:val="00202F03"/>
  </w:style>
  <w:style w:type="character" w:styleId="Emphasis">
    <w:name w:val="Emphasis"/>
    <w:basedOn w:val="DefaultParagraphFont"/>
    <w:uiPriority w:val="20"/>
    <w:qFormat/>
    <w:rsid w:val="00202F03"/>
    <w:rPr>
      <w:i/>
      <w:iCs/>
    </w:rPr>
  </w:style>
  <w:style w:type="character" w:customStyle="1" w:styleId="UnresolvedMention3">
    <w:name w:val="Unresolved Mention3"/>
    <w:basedOn w:val="DefaultParagraphFont"/>
    <w:uiPriority w:val="99"/>
    <w:semiHidden/>
    <w:unhideWhenUsed/>
    <w:rsid w:val="00202F03"/>
    <w:rPr>
      <w:color w:val="605E5C"/>
      <w:shd w:val="clear" w:color="auto" w:fill="E1DFDD"/>
    </w:rPr>
  </w:style>
  <w:style w:type="numbering" w:customStyle="1" w:styleId="NoList1">
    <w:name w:val="No List1"/>
    <w:next w:val="NoList"/>
    <w:uiPriority w:val="99"/>
    <w:semiHidden/>
    <w:unhideWhenUsed/>
    <w:rsid w:val="00202F03"/>
  </w:style>
  <w:style w:type="table" w:customStyle="1" w:styleId="TableGrid1">
    <w:name w:val="Table Grid1"/>
    <w:basedOn w:val="TableNormal"/>
    <w:next w:val="TableGrid"/>
    <w:uiPriority w:val="39"/>
    <w:rsid w:val="00202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7B11A4"/>
  </w:style>
  <w:style w:type="table" w:customStyle="1" w:styleId="TableGrid2">
    <w:name w:val="Table Grid2"/>
    <w:basedOn w:val="TableNormal"/>
    <w:next w:val="TableGrid"/>
    <w:uiPriority w:val="39"/>
    <w:rsid w:val="007B11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7B11A4"/>
    <w:rPr>
      <w:color w:val="605E5C"/>
      <w:shd w:val="clear" w:color="auto" w:fill="E1DFDD"/>
    </w:rPr>
  </w:style>
  <w:style w:type="numbering" w:customStyle="1" w:styleId="NoList11">
    <w:name w:val="No List11"/>
    <w:next w:val="NoList"/>
    <w:uiPriority w:val="99"/>
    <w:semiHidden/>
    <w:unhideWhenUsed/>
    <w:rsid w:val="007B11A4"/>
  </w:style>
  <w:style w:type="table" w:customStyle="1" w:styleId="TableGrid11">
    <w:name w:val="Table Grid11"/>
    <w:basedOn w:val="TableNormal"/>
    <w:next w:val="TableGrid"/>
    <w:uiPriority w:val="39"/>
    <w:rsid w:val="007B11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179908">
      <w:bodyDiv w:val="1"/>
      <w:marLeft w:val="0"/>
      <w:marRight w:val="0"/>
      <w:marTop w:val="0"/>
      <w:marBottom w:val="0"/>
      <w:divBdr>
        <w:top w:val="none" w:sz="0" w:space="0" w:color="auto"/>
        <w:left w:val="none" w:sz="0" w:space="0" w:color="auto"/>
        <w:bottom w:val="none" w:sz="0" w:space="0" w:color="auto"/>
        <w:right w:val="none" w:sz="0" w:space="0" w:color="auto"/>
      </w:divBdr>
    </w:div>
    <w:div w:id="599946101">
      <w:bodyDiv w:val="1"/>
      <w:marLeft w:val="0"/>
      <w:marRight w:val="0"/>
      <w:marTop w:val="0"/>
      <w:marBottom w:val="0"/>
      <w:divBdr>
        <w:top w:val="none" w:sz="0" w:space="0" w:color="auto"/>
        <w:left w:val="none" w:sz="0" w:space="0" w:color="auto"/>
        <w:bottom w:val="none" w:sz="0" w:space="0" w:color="auto"/>
        <w:right w:val="none" w:sz="0" w:space="0" w:color="auto"/>
      </w:divBdr>
    </w:div>
    <w:div w:id="778334225">
      <w:bodyDiv w:val="1"/>
      <w:marLeft w:val="0"/>
      <w:marRight w:val="0"/>
      <w:marTop w:val="0"/>
      <w:marBottom w:val="0"/>
      <w:divBdr>
        <w:top w:val="none" w:sz="0" w:space="0" w:color="auto"/>
        <w:left w:val="none" w:sz="0" w:space="0" w:color="auto"/>
        <w:bottom w:val="none" w:sz="0" w:space="0" w:color="auto"/>
        <w:right w:val="none" w:sz="0" w:space="0" w:color="auto"/>
      </w:divBdr>
    </w:div>
    <w:div w:id="1001274783">
      <w:bodyDiv w:val="1"/>
      <w:marLeft w:val="0"/>
      <w:marRight w:val="0"/>
      <w:marTop w:val="0"/>
      <w:marBottom w:val="0"/>
      <w:divBdr>
        <w:top w:val="none" w:sz="0" w:space="0" w:color="auto"/>
        <w:left w:val="none" w:sz="0" w:space="0" w:color="auto"/>
        <w:bottom w:val="none" w:sz="0" w:space="0" w:color="auto"/>
        <w:right w:val="none" w:sz="0" w:space="0" w:color="auto"/>
      </w:divBdr>
    </w:div>
    <w:div w:id="1221404644">
      <w:bodyDiv w:val="1"/>
      <w:marLeft w:val="0"/>
      <w:marRight w:val="0"/>
      <w:marTop w:val="0"/>
      <w:marBottom w:val="0"/>
      <w:divBdr>
        <w:top w:val="none" w:sz="0" w:space="0" w:color="auto"/>
        <w:left w:val="none" w:sz="0" w:space="0" w:color="auto"/>
        <w:bottom w:val="none" w:sz="0" w:space="0" w:color="auto"/>
        <w:right w:val="none" w:sz="0" w:space="0" w:color="auto"/>
      </w:divBdr>
    </w:div>
    <w:div w:id="1710954876">
      <w:bodyDiv w:val="1"/>
      <w:marLeft w:val="0"/>
      <w:marRight w:val="0"/>
      <w:marTop w:val="0"/>
      <w:marBottom w:val="0"/>
      <w:divBdr>
        <w:top w:val="none" w:sz="0" w:space="0" w:color="auto"/>
        <w:left w:val="none" w:sz="0" w:space="0" w:color="auto"/>
        <w:bottom w:val="none" w:sz="0" w:space="0" w:color="auto"/>
        <w:right w:val="none" w:sz="0" w:space="0" w:color="auto"/>
      </w:divBdr>
    </w:div>
    <w:div w:id="2026133288">
      <w:bodyDiv w:val="1"/>
      <w:marLeft w:val="0"/>
      <w:marRight w:val="0"/>
      <w:marTop w:val="0"/>
      <w:marBottom w:val="0"/>
      <w:divBdr>
        <w:top w:val="none" w:sz="0" w:space="0" w:color="auto"/>
        <w:left w:val="none" w:sz="0" w:space="0" w:color="auto"/>
        <w:bottom w:val="none" w:sz="0" w:space="0" w:color="auto"/>
        <w:right w:val="none" w:sz="0" w:space="0" w:color="auto"/>
      </w:divBdr>
    </w:div>
    <w:div w:id="2062090975">
      <w:bodyDiv w:val="1"/>
      <w:marLeft w:val="0"/>
      <w:marRight w:val="0"/>
      <w:marTop w:val="0"/>
      <w:marBottom w:val="0"/>
      <w:divBdr>
        <w:top w:val="none" w:sz="0" w:space="0" w:color="auto"/>
        <w:left w:val="none" w:sz="0" w:space="0" w:color="auto"/>
        <w:bottom w:val="none" w:sz="0" w:space="0" w:color="auto"/>
        <w:right w:val="none" w:sz="0" w:space="0" w:color="auto"/>
      </w:divBdr>
      <w:divsChild>
        <w:div w:id="2025282641">
          <w:marLeft w:val="0"/>
          <w:marRight w:val="0"/>
          <w:marTop w:val="0"/>
          <w:marBottom w:val="0"/>
          <w:divBdr>
            <w:top w:val="none" w:sz="0" w:space="0" w:color="auto"/>
            <w:left w:val="none" w:sz="0" w:space="0" w:color="auto"/>
            <w:bottom w:val="none" w:sz="0" w:space="0" w:color="auto"/>
            <w:right w:val="none" w:sz="0" w:space="0" w:color="auto"/>
          </w:divBdr>
        </w:div>
        <w:div w:id="1088380597">
          <w:marLeft w:val="0"/>
          <w:marRight w:val="0"/>
          <w:marTop w:val="0"/>
          <w:marBottom w:val="0"/>
          <w:divBdr>
            <w:top w:val="none" w:sz="0" w:space="0" w:color="auto"/>
            <w:left w:val="none" w:sz="0" w:space="0" w:color="auto"/>
            <w:bottom w:val="none" w:sz="0" w:space="0" w:color="auto"/>
            <w:right w:val="none" w:sz="0" w:space="0" w:color="auto"/>
          </w:divBdr>
        </w:div>
        <w:div w:id="1703169138">
          <w:marLeft w:val="0"/>
          <w:marRight w:val="0"/>
          <w:marTop w:val="0"/>
          <w:marBottom w:val="0"/>
          <w:divBdr>
            <w:top w:val="none" w:sz="0" w:space="0" w:color="auto"/>
            <w:left w:val="none" w:sz="0" w:space="0" w:color="auto"/>
            <w:bottom w:val="none" w:sz="0" w:space="0" w:color="auto"/>
            <w:right w:val="none" w:sz="0" w:space="0" w:color="auto"/>
          </w:divBdr>
        </w:div>
        <w:div w:id="12977559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rku.ca/ouchlab" TargetMode="External"/><Relationship Id="rId3" Type="http://schemas.openxmlformats.org/officeDocument/2006/relationships/settings" Target="settings.xml"/><Relationship Id="rId7" Type="http://schemas.openxmlformats.org/officeDocument/2006/relationships/hyperlink" Target="mailto:rpr@yorku.c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58</Pages>
  <Words>16652</Words>
  <Characters>94922</Characters>
  <Application>Microsoft Office Word</Application>
  <DocSecurity>0</DocSecurity>
  <Lines>791</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Shaylea Badovinac</dc:creator>
  <cp:keywords/>
  <dc:description/>
  <cp:lastModifiedBy>Shaylea Badovinac</cp:lastModifiedBy>
  <cp:revision>14</cp:revision>
  <dcterms:created xsi:type="dcterms:W3CDTF">2021-01-06T13:31:00Z</dcterms:created>
  <dcterms:modified xsi:type="dcterms:W3CDTF">2021-01-11T17:55:00Z</dcterms:modified>
</cp:coreProperties>
</file>