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5547" w14:textId="121BF6C1" w:rsidR="003A37D4" w:rsidRPr="00BA4962" w:rsidRDefault="001F5F44" w:rsidP="001F5F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Explanation of Datasets and Syntax</w:t>
      </w:r>
    </w:p>
    <w:p w14:paraId="55D61710" w14:textId="113FAF8F" w:rsidR="001F5F44" w:rsidRPr="00BA4962" w:rsidRDefault="001F5F44" w:rsidP="001F5F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3EC642" w14:textId="295DCB58" w:rsidR="001F5F44" w:rsidRDefault="00C9091E" w:rsidP="001F5F4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Notes on Datasets and Variables</w:t>
      </w:r>
    </w:p>
    <w:p w14:paraId="0E4EAAC4" w14:textId="0DAF86DA" w:rsidR="00C9091E" w:rsidRPr="00C9091E" w:rsidRDefault="00C9091E" w:rsidP="00C909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091E">
        <w:rPr>
          <w:rFonts w:ascii="Times New Roman" w:hAnsi="Times New Roman" w:cs="Times New Roman"/>
          <w:sz w:val="24"/>
          <w:szCs w:val="24"/>
        </w:rPr>
        <w:t>Dataset Labels:</w:t>
      </w:r>
    </w:p>
    <w:p w14:paraId="201790F6" w14:textId="7E070BBB" w:rsidR="00C9091E" w:rsidRPr="00C9091E" w:rsidRDefault="00C9091E" w:rsidP="00C9091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year1att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Dataset for studies with disengagement of attention behaviours in the first year of life</w:t>
      </w:r>
    </w:p>
    <w:p w14:paraId="6880AEAD" w14:textId="3E1EBC21" w:rsidR="00C9091E" w:rsidRPr="00C9091E" w:rsidRDefault="00C9091E" w:rsidP="00C9091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year2att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</w:t>
      </w:r>
      <w:r w:rsidRPr="00C9091E">
        <w:rPr>
          <w:rFonts w:ascii="Times New Roman" w:hAnsi="Times New Roman" w:cs="Times New Roman"/>
        </w:rPr>
        <w:t xml:space="preserve">Dataset for studies with disengagement of attention behaviours in the </w:t>
      </w:r>
      <w:r w:rsidRPr="00C9091E">
        <w:rPr>
          <w:rFonts w:ascii="Times New Roman" w:hAnsi="Times New Roman" w:cs="Times New Roman"/>
        </w:rPr>
        <w:t xml:space="preserve">second </w:t>
      </w:r>
      <w:r w:rsidRPr="00C9091E">
        <w:rPr>
          <w:rFonts w:ascii="Times New Roman" w:hAnsi="Times New Roman" w:cs="Times New Roman"/>
        </w:rPr>
        <w:t>year of life</w:t>
      </w:r>
    </w:p>
    <w:p w14:paraId="6F59F15A" w14:textId="46D119FF" w:rsidR="00C9091E" w:rsidRPr="00C9091E" w:rsidRDefault="00C9091E" w:rsidP="00C9091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year3att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</w:t>
      </w:r>
      <w:r w:rsidRPr="00C9091E">
        <w:rPr>
          <w:rFonts w:ascii="Times New Roman" w:hAnsi="Times New Roman" w:cs="Times New Roman"/>
        </w:rPr>
        <w:t xml:space="preserve">Dataset for studies with disengagement of attention behaviours in the </w:t>
      </w:r>
      <w:r w:rsidRPr="00C9091E">
        <w:rPr>
          <w:rFonts w:ascii="Times New Roman" w:hAnsi="Times New Roman" w:cs="Times New Roman"/>
        </w:rPr>
        <w:t xml:space="preserve">third </w:t>
      </w:r>
      <w:r w:rsidRPr="00C9091E">
        <w:rPr>
          <w:rFonts w:ascii="Times New Roman" w:hAnsi="Times New Roman" w:cs="Times New Roman"/>
        </w:rPr>
        <w:t>year of life</w:t>
      </w:r>
    </w:p>
    <w:p w14:paraId="5EDF25B3" w14:textId="01A6BFF9" w:rsidR="00C9091E" w:rsidRPr="00C9091E" w:rsidRDefault="00C9091E" w:rsidP="00C9091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year1par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Dataset for studies with parent-focused behaviours in the first year of life</w:t>
      </w:r>
    </w:p>
    <w:p w14:paraId="751F6C2D" w14:textId="5EF846A9" w:rsidR="00C9091E" w:rsidRPr="00C9091E" w:rsidRDefault="00C9091E" w:rsidP="00C9091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year2par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Dataset for studies with parent-focused behaviours in the second year of life</w:t>
      </w:r>
    </w:p>
    <w:p w14:paraId="75BB9EC1" w14:textId="32D02448" w:rsidR="00C9091E" w:rsidRPr="00C9091E" w:rsidRDefault="00C9091E" w:rsidP="00C9091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year3par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Dataset for studies with parent-focused behaviours in the third year of life</w:t>
      </w:r>
    </w:p>
    <w:p w14:paraId="760CB4D8" w14:textId="2CD4E7DA" w:rsidR="00C9091E" w:rsidRPr="00C9091E" w:rsidRDefault="00C9091E" w:rsidP="00C9091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year1self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Dataset for studies with self-soothing behaviours in the first year of life</w:t>
      </w:r>
    </w:p>
    <w:p w14:paraId="7ECF6B03" w14:textId="560709CF" w:rsidR="00C9091E" w:rsidRPr="00C9091E" w:rsidRDefault="00C9091E" w:rsidP="00C9091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year2self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Dataset for studies with self-soothing behaviours in the second year of life</w:t>
      </w:r>
    </w:p>
    <w:p w14:paraId="21D5070E" w14:textId="0D25A2ED" w:rsidR="00C9091E" w:rsidRPr="00C9091E" w:rsidRDefault="00C9091E" w:rsidP="001F5F4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C9091E">
        <w:rPr>
          <w:rFonts w:ascii="Times New Roman" w:hAnsi="Times New Roman" w:cs="Times New Roman"/>
        </w:rPr>
        <w:t xml:space="preserve">year3self </w:t>
      </w:r>
      <w:r w:rsidRPr="00C9091E">
        <w:rPr>
          <w:rFonts w:ascii="Times New Roman" w:hAnsi="Times New Roman" w:cs="Times New Roman"/>
        </w:rPr>
        <w:sym w:font="Wingdings" w:char="F0E0"/>
      </w:r>
      <w:r w:rsidRPr="00C9091E">
        <w:rPr>
          <w:rFonts w:ascii="Times New Roman" w:hAnsi="Times New Roman" w:cs="Times New Roman"/>
        </w:rPr>
        <w:t xml:space="preserve"> Dataset for studies with self-soothing behaviours in the third year of life</w:t>
      </w:r>
    </w:p>
    <w:p w14:paraId="3A03E1E7" w14:textId="11AE256D" w:rsidR="00C9091E" w:rsidRPr="00C9091E" w:rsidRDefault="00C9091E" w:rsidP="001F5F44">
      <w:pPr>
        <w:rPr>
          <w:rFonts w:ascii="Times New Roman" w:hAnsi="Times New Roman" w:cs="Times New Roman"/>
          <w:sz w:val="24"/>
          <w:szCs w:val="24"/>
          <w:u w:val="single"/>
        </w:rPr>
      </w:pPr>
      <w:r w:rsidRPr="00C9091E">
        <w:rPr>
          <w:rFonts w:ascii="Times New Roman" w:hAnsi="Times New Roman" w:cs="Times New Roman"/>
          <w:sz w:val="24"/>
          <w:szCs w:val="24"/>
          <w:u w:val="single"/>
        </w:rPr>
        <w:t>Variable Explana</w:t>
      </w:r>
      <w:r>
        <w:rPr>
          <w:rFonts w:ascii="Times New Roman" w:hAnsi="Times New Roman" w:cs="Times New Roman"/>
          <w:sz w:val="24"/>
          <w:szCs w:val="24"/>
          <w:u w:val="single"/>
        </w:rPr>
        <w:t>t</w:t>
      </w:r>
      <w:r w:rsidRPr="00C9091E">
        <w:rPr>
          <w:rFonts w:ascii="Times New Roman" w:hAnsi="Times New Roman" w:cs="Times New Roman"/>
          <w:sz w:val="24"/>
          <w:szCs w:val="24"/>
          <w:u w:val="single"/>
        </w:rPr>
        <w:t>ions</w:t>
      </w:r>
    </w:p>
    <w:p w14:paraId="141790A4" w14:textId="2C19B5B8" w:rsidR="001F5F44" w:rsidRPr="00BA4962" w:rsidRDefault="001F5F44" w:rsidP="001F5F44">
      <w:p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Author</w:t>
      </w:r>
      <w:r w:rsidR="00C9091E">
        <w:rPr>
          <w:rFonts w:ascii="Times New Roman" w:hAnsi="Times New Roman" w:cs="Times New Roman"/>
          <w:sz w:val="24"/>
          <w:szCs w:val="24"/>
        </w:rPr>
        <w:t>/year</w:t>
      </w:r>
      <w:r w:rsidRPr="00BA4962">
        <w:rPr>
          <w:rFonts w:ascii="Times New Roman" w:hAnsi="Times New Roman" w:cs="Times New Roman"/>
          <w:sz w:val="24"/>
          <w:szCs w:val="24"/>
        </w:rPr>
        <w:t>: Last name of first author and year of publication</w:t>
      </w:r>
    </w:p>
    <w:p w14:paraId="38B30F22" w14:textId="686DFD31" w:rsidR="001F5F44" w:rsidRPr="00BA4962" w:rsidRDefault="001F5F44" w:rsidP="001F5F44">
      <w:p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n: Sample size for the correlation from the article</w:t>
      </w:r>
    </w:p>
    <w:p w14:paraId="60E68735" w14:textId="47F3C2AD" w:rsidR="001F5F44" w:rsidRPr="00BA4962" w:rsidRDefault="001F5F44" w:rsidP="001F5F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4962">
        <w:rPr>
          <w:rFonts w:ascii="Times New Roman" w:hAnsi="Times New Roman" w:cs="Times New Roman"/>
          <w:sz w:val="24"/>
          <w:szCs w:val="24"/>
        </w:rPr>
        <w:t>cor</w:t>
      </w:r>
      <w:proofErr w:type="spellEnd"/>
      <w:r w:rsidRPr="00BA4962">
        <w:rPr>
          <w:rFonts w:ascii="Times New Roman" w:hAnsi="Times New Roman" w:cs="Times New Roman"/>
          <w:sz w:val="24"/>
          <w:szCs w:val="24"/>
        </w:rPr>
        <w:t>: Correlation coefficient from the article</w:t>
      </w:r>
    </w:p>
    <w:p w14:paraId="5081C848" w14:textId="60DE8AC8" w:rsidR="001F5F44" w:rsidRPr="00BA4962" w:rsidRDefault="001F5F44" w:rsidP="001F5F44">
      <w:p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 xml:space="preserve">z: Fisher’s z value </w:t>
      </w:r>
    </w:p>
    <w:p w14:paraId="11EB38D5" w14:textId="17DEBBF6" w:rsidR="001F5F44" w:rsidRPr="00BA4962" w:rsidRDefault="001F5F44" w:rsidP="001F5F44">
      <w:p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 xml:space="preserve">var: Variance </w:t>
      </w:r>
      <w:r w:rsidR="00C9091E">
        <w:rPr>
          <w:rFonts w:ascii="Times New Roman" w:hAnsi="Times New Roman" w:cs="Times New Roman"/>
          <w:sz w:val="24"/>
          <w:szCs w:val="24"/>
        </w:rPr>
        <w:t>of Fisher’s z</w:t>
      </w:r>
    </w:p>
    <w:p w14:paraId="225A5F8D" w14:textId="1F89A7A2" w:rsidR="001F5F44" w:rsidRPr="00BA4962" w:rsidRDefault="001F5F44" w:rsidP="001F5F44">
      <w:p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 xml:space="preserve">task: Whether the distress task was a frustration-inducing or fear-inducing </w:t>
      </w:r>
      <w:proofErr w:type="gramStart"/>
      <w:r w:rsidRPr="00BA4962">
        <w:rPr>
          <w:rFonts w:ascii="Times New Roman" w:hAnsi="Times New Roman" w:cs="Times New Roman"/>
          <w:sz w:val="24"/>
          <w:szCs w:val="24"/>
        </w:rPr>
        <w:t>task</w:t>
      </w:r>
      <w:proofErr w:type="gramEnd"/>
    </w:p>
    <w:p w14:paraId="7656E8D9" w14:textId="56DD9469" w:rsidR="00BA4962" w:rsidRPr="00BA4962" w:rsidRDefault="001F5F44" w:rsidP="001F5F44">
      <w:p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quality: Quantitative rating of study quality</w:t>
      </w:r>
    </w:p>
    <w:p w14:paraId="413E84E8" w14:textId="46205574" w:rsidR="001F5F44" w:rsidRPr="00BA4962" w:rsidRDefault="001F5F44" w:rsidP="001F5F44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4962">
        <w:rPr>
          <w:rFonts w:ascii="Times New Roman" w:hAnsi="Times New Roman" w:cs="Times New Roman"/>
          <w:sz w:val="24"/>
          <w:szCs w:val="24"/>
          <w:u w:val="single"/>
        </w:rPr>
        <w:t>Notes on Syntax and Running Analyses</w:t>
      </w:r>
    </w:p>
    <w:p w14:paraId="0D5BD8FA" w14:textId="08DF7C09" w:rsidR="001F5F44" w:rsidRPr="00BA4962" w:rsidRDefault="001F5F44" w:rsidP="001F5F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Year 1 syntax runs the meta-analyses for disengagement of attention, parent-focused, and self-soothing behaviours in the first year of life (3 in total)</w:t>
      </w:r>
    </w:p>
    <w:p w14:paraId="198A2798" w14:textId="0AD5EB4B" w:rsidR="001F5F44" w:rsidRPr="00BA4962" w:rsidRDefault="001F5F44" w:rsidP="001F5F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Year 2 syntax runs the meta-analyses for disengagement of attention, parent-focused, and self-soothing behaviours in the second year of life (3 in total)</w:t>
      </w:r>
    </w:p>
    <w:p w14:paraId="175272BB" w14:textId="315C6E7A" w:rsidR="001F5F44" w:rsidRPr="00BA4962" w:rsidRDefault="001F5F44" w:rsidP="001F5F4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Year 3 syntax runs the meta-analyses for disengagement of attention, parent-focused, and self-soothing behaviours in the third year of life (3 in total)</w:t>
      </w:r>
    </w:p>
    <w:p w14:paraId="0B3A979B" w14:textId="43E29B3C" w:rsidR="001F5F44" w:rsidRPr="00BA4962" w:rsidRDefault="001F5F44" w:rsidP="001F5F44">
      <w:p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To Run Syntax:</w:t>
      </w:r>
    </w:p>
    <w:p w14:paraId="0BC233F7" w14:textId="4EF8E689" w:rsidR="001F5F44" w:rsidRPr="00BA4962" w:rsidRDefault="001F5F44" w:rsidP="001F5F4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Highlight all syntax and press “run”.</w:t>
      </w:r>
    </w:p>
    <w:p w14:paraId="3F9E5586" w14:textId="267B62FA" w:rsidR="001F5F44" w:rsidRPr="00BA4962" w:rsidRDefault="001F5F44" w:rsidP="001F5F4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>The datasets are saved in csv format. This format can be imported to programs that store data in tables, such as Microsoft Excel.</w:t>
      </w:r>
    </w:p>
    <w:p w14:paraId="2CCDB928" w14:textId="279C7A6D" w:rsidR="001F5F44" w:rsidRPr="00C9091E" w:rsidRDefault="001F5F44" w:rsidP="001F5F4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A4962">
        <w:rPr>
          <w:rFonts w:ascii="Times New Roman" w:hAnsi="Times New Roman" w:cs="Times New Roman"/>
          <w:sz w:val="24"/>
          <w:szCs w:val="24"/>
        </w:rPr>
        <w:t xml:space="preserve">When reading in a dataset, ensure that the file path that follows “read.csv” matches where you have saved the specific dataset. </w:t>
      </w:r>
    </w:p>
    <w:sectPr w:rsidR="001F5F44" w:rsidRPr="00C909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B4F"/>
    <w:multiLevelType w:val="hybridMultilevel"/>
    <w:tmpl w:val="4BA0C8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703DF"/>
    <w:multiLevelType w:val="hybridMultilevel"/>
    <w:tmpl w:val="E7ECFA8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73"/>
    <w:multiLevelType w:val="hybridMultilevel"/>
    <w:tmpl w:val="EDDCBA7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05F13"/>
    <w:multiLevelType w:val="hybridMultilevel"/>
    <w:tmpl w:val="2D4AE3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314A6"/>
    <w:multiLevelType w:val="hybridMultilevel"/>
    <w:tmpl w:val="B1B4CC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44"/>
    <w:rsid w:val="0005258B"/>
    <w:rsid w:val="001F5F44"/>
    <w:rsid w:val="00331F0D"/>
    <w:rsid w:val="00973181"/>
    <w:rsid w:val="00BA4962"/>
    <w:rsid w:val="00C9091E"/>
    <w:rsid w:val="00E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B1B58"/>
  <w15:chartTrackingRefBased/>
  <w15:docId w15:val="{3C43D799-3B29-4A7E-A678-C868AE63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Gennis</dc:creator>
  <cp:keywords/>
  <dc:description/>
  <cp:lastModifiedBy>Hannah Gennis</cp:lastModifiedBy>
  <cp:revision>4</cp:revision>
  <dcterms:created xsi:type="dcterms:W3CDTF">2021-07-14T23:52:00Z</dcterms:created>
  <dcterms:modified xsi:type="dcterms:W3CDTF">2021-07-15T11:41:00Z</dcterms:modified>
</cp:coreProperties>
</file>