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66ECBFE" w14:textId="27CA9058" w:rsidR="001E6835" w:rsidRPr="001E6835" w:rsidRDefault="00620038" w:rsidP="001E683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84754">
        <w:rPr>
          <w:rFonts w:ascii="Times New Roman" w:hAnsi="Times New Roman" w:cs="Times New Roman"/>
          <w:sz w:val="24"/>
          <w:szCs w:val="24"/>
        </w:rPr>
        <w:t>Cyrus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4754">
        <w:rPr>
          <w:rFonts w:ascii="Times New Roman" w:hAnsi="Times New Roman" w:cs="Times New Roman"/>
          <w:sz w:val="24"/>
          <w:szCs w:val="24"/>
        </w:rPr>
        <w:t xml:space="preserve"> </w:t>
      </w:r>
      <w:r w:rsidR="001E6835" w:rsidRPr="00584754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.,</w:t>
      </w:r>
      <w:r w:rsidR="001E6835" w:rsidRPr="00584754">
        <w:rPr>
          <w:rFonts w:ascii="Times New Roman" w:hAnsi="Times New Roman" w:cs="Times New Roman"/>
          <w:sz w:val="24"/>
          <w:szCs w:val="24"/>
        </w:rPr>
        <w:t xml:space="preserve"> Burke, </w:t>
      </w:r>
      <w:r w:rsidRPr="00584754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 xml:space="preserve">., </w:t>
      </w:r>
      <w:proofErr w:type="spellStart"/>
      <w:r w:rsidR="001E6835" w:rsidRPr="00584754">
        <w:rPr>
          <w:rFonts w:ascii="Times New Roman" w:hAnsi="Times New Roman" w:cs="Times New Roman"/>
          <w:sz w:val="24"/>
          <w:szCs w:val="24"/>
        </w:rPr>
        <w:t>Amponsah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  <w:r w:rsidRPr="00620038">
        <w:rPr>
          <w:rFonts w:ascii="Times New Roman" w:hAnsi="Times New Roman" w:cs="Times New Roman"/>
          <w:sz w:val="24"/>
          <w:szCs w:val="24"/>
        </w:rPr>
        <w:t xml:space="preserve"> </w:t>
      </w:r>
      <w:r w:rsidRPr="00584754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1E6835" w:rsidRPr="00584754">
        <w:rPr>
          <w:rFonts w:ascii="Times New Roman" w:hAnsi="Times New Roman" w:cs="Times New Roman"/>
          <w:sz w:val="24"/>
          <w:szCs w:val="24"/>
        </w:rPr>
        <w:t xml:space="preserve">&amp; </w:t>
      </w:r>
      <w:proofErr w:type="spellStart"/>
      <w:r w:rsidR="001E6835" w:rsidRPr="00584754">
        <w:rPr>
          <w:rFonts w:ascii="Times New Roman" w:hAnsi="Times New Roman" w:cs="Times New Roman"/>
          <w:sz w:val="24"/>
          <w:szCs w:val="24"/>
        </w:rPr>
        <w:t>Tecle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  <w:r w:rsidR="001E6835" w:rsidRPr="00584754">
        <w:rPr>
          <w:rFonts w:ascii="Times New Roman" w:hAnsi="Times New Roman" w:cs="Times New Roman"/>
          <w:sz w:val="24"/>
          <w:szCs w:val="24"/>
        </w:rPr>
        <w:t xml:space="preserve"> </w:t>
      </w:r>
      <w:r w:rsidRPr="00584754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84754">
        <w:rPr>
          <w:rFonts w:ascii="Times New Roman" w:hAnsi="Times New Roman" w:cs="Times New Roman"/>
          <w:sz w:val="24"/>
          <w:szCs w:val="24"/>
        </w:rPr>
        <w:t xml:space="preserve"> </w:t>
      </w:r>
      <w:r w:rsidR="00584754" w:rsidRPr="00584754">
        <w:rPr>
          <w:rFonts w:ascii="Times New Roman" w:hAnsi="Times New Roman" w:cs="Times New Roman"/>
          <w:sz w:val="24"/>
          <w:szCs w:val="24"/>
        </w:rPr>
        <w:t>(2019). “Equity through community music programming: barriers and bridges to resources and representation</w:t>
      </w:r>
      <w:r w:rsidR="003625EC">
        <w:rPr>
          <w:rFonts w:ascii="Times New Roman" w:hAnsi="Times New Roman" w:cs="Times New Roman"/>
          <w:sz w:val="24"/>
          <w:szCs w:val="24"/>
        </w:rPr>
        <w:t>,</w:t>
      </w:r>
      <w:r w:rsidR="00584754" w:rsidRPr="00584754">
        <w:rPr>
          <w:rFonts w:ascii="Times New Roman" w:hAnsi="Times New Roman" w:cs="Times New Roman"/>
          <w:sz w:val="24"/>
          <w:szCs w:val="24"/>
        </w:rPr>
        <w:t xml:space="preserve">” </w:t>
      </w:r>
      <w:r w:rsidR="003625EC">
        <w:rPr>
          <w:rFonts w:ascii="Times New Roman" w:hAnsi="Times New Roman" w:cs="Times New Roman"/>
          <w:sz w:val="24"/>
          <w:szCs w:val="24"/>
        </w:rPr>
        <w:t xml:space="preserve">presented at </w:t>
      </w:r>
      <w:r w:rsidR="00584754" w:rsidRPr="00620038">
        <w:rPr>
          <w:rFonts w:ascii="Times New Roman" w:hAnsi="Times New Roman" w:cs="Times New Roman"/>
          <w:i/>
          <w:iCs/>
          <w:sz w:val="24"/>
          <w:szCs w:val="24"/>
        </w:rPr>
        <w:t xml:space="preserve">FESI 2019 </w:t>
      </w:r>
      <w:r w:rsidRPr="00620038">
        <w:rPr>
          <w:rFonts w:ascii="Times New Roman" w:hAnsi="Times New Roman" w:cs="Times New Roman"/>
          <w:i/>
          <w:iCs/>
          <w:sz w:val="24"/>
          <w:szCs w:val="24"/>
        </w:rPr>
        <w:t>Dismantling the Barriers to Education</w:t>
      </w:r>
      <w:r w:rsidR="00753C84" w:rsidRPr="00753C84">
        <w:rPr>
          <w:rFonts w:ascii="Times New Roman" w:hAnsi="Times New Roman" w:cs="Times New Roman"/>
          <w:sz w:val="24"/>
          <w:szCs w:val="24"/>
        </w:rPr>
        <w:t>,</w:t>
      </w:r>
      <w:r w:rsidR="003625EC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3625EC" w:rsidRPr="003625EC">
        <w:rPr>
          <w:rFonts w:ascii="Times New Roman" w:hAnsi="Times New Roman" w:cs="Times New Roman"/>
          <w:sz w:val="24"/>
          <w:szCs w:val="24"/>
        </w:rPr>
        <w:t>August 22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584754">
        <w:rPr>
          <w:rFonts w:ascii="Times New Roman" w:hAnsi="Times New Roman" w:cs="Times New Roman"/>
          <w:sz w:val="24"/>
          <w:szCs w:val="24"/>
        </w:rPr>
        <w:t>York University, Toronto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13C8889" w14:textId="0DFEA89B" w:rsidR="00613D3C" w:rsidRDefault="00613D3C" w:rsidP="001E6835">
      <w:pPr>
        <w:pStyle w:val="NormalWeb"/>
        <w:spacing w:before="240" w:beforeAutospacing="0" w:after="0" w:afterAutospacing="0"/>
        <w:rPr>
          <w:b/>
          <w:bCs/>
          <w:color w:val="000000"/>
        </w:rPr>
      </w:pPr>
      <w:r>
        <w:rPr>
          <w:b/>
          <w:bCs/>
          <w:color w:val="000000"/>
        </w:rPr>
        <w:t>Abstract</w:t>
      </w:r>
    </w:p>
    <w:p w14:paraId="2BD9EC45" w14:textId="77777777" w:rsidR="00613D3C" w:rsidRDefault="00613D3C" w:rsidP="001E6835">
      <w:pPr>
        <w:pStyle w:val="NormalWeb"/>
        <w:spacing w:before="240" w:beforeAutospacing="0" w:after="240" w:afterAutospacing="0" w:line="480" w:lineRule="auto"/>
      </w:pPr>
      <w:r>
        <w:rPr>
          <w:color w:val="000000"/>
        </w:rPr>
        <w:t>Learners whose social identity is defined by mi</w:t>
      </w:r>
      <w:bookmarkStart w:id="0" w:name="_GoBack"/>
      <w:bookmarkEnd w:id="0"/>
      <w:r>
        <w:rPr>
          <w:color w:val="000000"/>
        </w:rPr>
        <w:t>nority group memberships may become demotivated when there is a lack of equity in the curriculum. This workshop explores two barriers to equity in music education for students in low-income areas and racialized students; these students are marginalized due to a lack of resources and a lack of representation in the curriculum respectively. We will discuss the impact of the lack of representation and resources in music education on the</w:t>
      </w:r>
      <w:r>
        <w:rPr>
          <w:color w:val="141412"/>
        </w:rPr>
        <w:t xml:space="preserve"> engagement, achievement and well-being</w:t>
      </w:r>
      <w:r>
        <w:rPr>
          <w:color w:val="000000"/>
        </w:rPr>
        <w:t xml:space="preserve"> of Black students in the Jane and Finch area. We will then explore how to source instruments for music programs and integrate pan-African music into the music curricula of schools and community music programs. This is necessary as all children need resources to excel, and children of pan-African descent need positive representations of themselves, beyond tokenism, to promote their success and well-being.</w:t>
      </w:r>
    </w:p>
    <w:p w14:paraId="4B5CBEC1" w14:textId="76CF6740" w:rsidR="00D73514" w:rsidRPr="00D73514" w:rsidRDefault="00D73514" w:rsidP="001E6835">
      <w:pPr>
        <w:spacing w:line="480" w:lineRule="auto"/>
      </w:pPr>
    </w:p>
    <w:sectPr w:rsidR="00D73514" w:rsidRPr="00D73514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5ADA"/>
    <w:rsid w:val="001E6835"/>
    <w:rsid w:val="003625EC"/>
    <w:rsid w:val="00422D14"/>
    <w:rsid w:val="00584754"/>
    <w:rsid w:val="005B182C"/>
    <w:rsid w:val="00613D3C"/>
    <w:rsid w:val="00620038"/>
    <w:rsid w:val="00695ADA"/>
    <w:rsid w:val="006E770A"/>
    <w:rsid w:val="00753C84"/>
    <w:rsid w:val="00D735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910654"/>
  <w15:chartTrackingRefBased/>
  <w15:docId w15:val="{228D72D0-10C3-4D0A-8B44-02AA964DB9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2003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13D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CA"/>
    </w:rPr>
  </w:style>
  <w:style w:type="paragraph" w:styleId="NoSpacing">
    <w:name w:val="No Spacing"/>
    <w:uiPriority w:val="1"/>
    <w:qFormat/>
    <w:rsid w:val="001E6835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62003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86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21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178</Words>
  <Characters>1018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Karen Cyrus</dc:creator>
  <cp:keywords/>
  <dc:description/>
  <cp:lastModifiedBy>Karen Cyrus</cp:lastModifiedBy>
  <cp:revision>7</cp:revision>
  <dcterms:created xsi:type="dcterms:W3CDTF">2019-08-24T09:13:00Z</dcterms:created>
  <dcterms:modified xsi:type="dcterms:W3CDTF">2019-08-24T10:29:00Z</dcterms:modified>
</cp:coreProperties>
</file>