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3DC22AF" w14:textId="77777777" w:rsidR="00317962" w:rsidRDefault="00991F76">
      <w:pPr>
        <w:pStyle w:val="Title"/>
        <w:jc w:val="center"/>
        <w:rPr>
          <w:b/>
          <w:sz w:val="32"/>
          <w:szCs w:val="32"/>
        </w:rPr>
      </w:pPr>
      <w:bookmarkStart w:id="0" w:name="_g881eb18k7r0" w:colFirst="0" w:colLast="0"/>
      <w:bookmarkEnd w:id="0"/>
      <w:r>
        <w:rPr>
          <w:b/>
          <w:sz w:val="32"/>
          <w:szCs w:val="32"/>
        </w:rPr>
        <w:t>Digital Takeaway for TESS Presentation - Inside Out: A Curriculum for Making Grant Outputs into OER</w:t>
      </w:r>
    </w:p>
    <w:p w14:paraId="4F2B5BCE" w14:textId="77777777" w:rsidR="00317962" w:rsidRDefault="00317962"/>
    <w:p w14:paraId="4D6DCB92" w14:textId="77777777" w:rsidR="00317962" w:rsidRDefault="00991F76">
      <w:pPr>
        <w:rPr>
          <w:b/>
        </w:rPr>
      </w:pPr>
      <w:r>
        <w:rPr>
          <w:b/>
        </w:rPr>
        <w:t>Linked Table of Contents:</w:t>
      </w:r>
    </w:p>
    <w:sdt>
      <w:sdtPr>
        <w:id w:val="-27732687"/>
        <w:docPartObj>
          <w:docPartGallery w:val="Table of Contents"/>
          <w:docPartUnique/>
        </w:docPartObj>
      </w:sdtPr>
      <w:sdtEndPr/>
      <w:sdtContent>
        <w:p w14:paraId="082782CC" w14:textId="77777777" w:rsidR="00317962" w:rsidRDefault="00991F76">
          <w:pPr>
            <w:spacing w:before="80" w:line="240" w:lineRule="auto"/>
            <w:rPr>
              <w:color w:val="1155CC"/>
              <w:u w:val="single"/>
            </w:rPr>
          </w:pPr>
          <w:r>
            <w:fldChar w:fldCharType="begin"/>
          </w:r>
          <w:r>
            <w:instrText xml:space="preserve"> TOC \h \u \z \n </w:instrText>
          </w:r>
          <w:r>
            <w:fldChar w:fldCharType="separate"/>
          </w:r>
          <w:hyperlink w:anchor="_w8fzz2wko2nb">
            <w:r>
              <w:rPr>
                <w:color w:val="1155CC"/>
                <w:u w:val="single"/>
              </w:rPr>
              <w:t>Slides &amp; Speaking Notes from Presentation</w:t>
            </w:r>
          </w:hyperlink>
        </w:p>
        <w:p w14:paraId="6ED18F05" w14:textId="77777777" w:rsidR="00317962" w:rsidRDefault="00991F76">
          <w:pPr>
            <w:spacing w:before="200" w:line="240" w:lineRule="auto"/>
            <w:rPr>
              <w:color w:val="1155CC"/>
              <w:u w:val="single"/>
            </w:rPr>
          </w:pPr>
          <w:hyperlink w:anchor="_avss41hxk6w0">
            <w:r>
              <w:rPr>
                <w:color w:val="1155CC"/>
                <w:u w:val="single"/>
              </w:rPr>
              <w:t>Getting Started Content Block on Moodle</w:t>
            </w:r>
          </w:hyperlink>
        </w:p>
        <w:p w14:paraId="78689485" w14:textId="77777777" w:rsidR="00317962" w:rsidRDefault="00991F76">
          <w:pPr>
            <w:spacing w:before="200" w:line="240" w:lineRule="auto"/>
            <w:rPr>
              <w:color w:val="1155CC"/>
              <w:u w:val="single"/>
            </w:rPr>
          </w:pPr>
          <w:hyperlink w:anchor="_epx3faf326bi">
            <w:r>
              <w:rPr>
                <w:color w:val="1155CC"/>
                <w:u w:val="single"/>
              </w:rPr>
              <w:t>Module 1: OER 101</w:t>
            </w:r>
          </w:hyperlink>
        </w:p>
        <w:p w14:paraId="5F16AD1F" w14:textId="77777777" w:rsidR="00317962" w:rsidRDefault="00991F76">
          <w:pPr>
            <w:spacing w:before="200" w:line="240" w:lineRule="auto"/>
            <w:rPr>
              <w:color w:val="1155CC"/>
              <w:u w:val="single"/>
            </w:rPr>
          </w:pPr>
          <w:hyperlink w:anchor="_koy1g3yb37oj">
            <w:r>
              <w:rPr>
                <w:color w:val="1155CC"/>
                <w:u w:val="single"/>
              </w:rPr>
              <w:t>Module 2: Copyright &amp; Open Licensing</w:t>
            </w:r>
          </w:hyperlink>
        </w:p>
        <w:p w14:paraId="03FC7361" w14:textId="77777777" w:rsidR="00317962" w:rsidRDefault="00991F76">
          <w:pPr>
            <w:spacing w:before="200" w:line="240" w:lineRule="auto"/>
            <w:rPr>
              <w:color w:val="1155CC"/>
              <w:u w:val="single"/>
            </w:rPr>
          </w:pPr>
          <w:hyperlink w:anchor="_99ie3nzc6tje">
            <w:r>
              <w:rPr>
                <w:color w:val="1155CC"/>
                <w:u w:val="single"/>
              </w:rPr>
              <w:t>Module 3: Finding &amp; Evaluating OER</w:t>
            </w:r>
          </w:hyperlink>
        </w:p>
        <w:p w14:paraId="06E3000C" w14:textId="77777777" w:rsidR="00317962" w:rsidRDefault="00991F76">
          <w:pPr>
            <w:spacing w:before="200" w:after="80" w:line="240" w:lineRule="auto"/>
            <w:rPr>
              <w:color w:val="1155CC"/>
              <w:u w:val="single"/>
            </w:rPr>
          </w:pPr>
          <w:hyperlink w:anchor="_olejpp7nrtro">
            <w:r>
              <w:rPr>
                <w:color w:val="1155CC"/>
                <w:u w:val="single"/>
              </w:rPr>
              <w:t>Module 4: Depositing into YorkSpace</w:t>
            </w:r>
          </w:hyperlink>
          <w:r>
            <w:fldChar w:fldCharType="end"/>
          </w:r>
        </w:p>
      </w:sdtContent>
    </w:sdt>
    <w:p w14:paraId="4D857B7D" w14:textId="77777777" w:rsidR="00317962" w:rsidRDefault="00317962">
      <w:pPr>
        <w:pStyle w:val="Heading1"/>
      </w:pPr>
      <w:bookmarkStart w:id="1" w:name="_w8fzz2wko2nb" w:colFirst="0" w:colLast="0"/>
      <w:bookmarkEnd w:id="1"/>
    </w:p>
    <w:p w14:paraId="14DF4DEB" w14:textId="77777777" w:rsidR="00317962" w:rsidRDefault="00991F76">
      <w:pPr>
        <w:pStyle w:val="Heading1"/>
      </w:pPr>
      <w:bookmarkStart w:id="2" w:name="_c26t8g8ijgqr" w:colFirst="0" w:colLast="0"/>
      <w:bookmarkEnd w:id="2"/>
      <w:r>
        <w:t>Slides &amp; Speaking Notes from Presentation</w:t>
      </w:r>
    </w:p>
    <w:p w14:paraId="55BCEC3D" w14:textId="77777777" w:rsidR="00317962" w:rsidRDefault="00991F76">
      <w:pPr>
        <w:numPr>
          <w:ilvl w:val="0"/>
          <w:numId w:val="2"/>
        </w:numPr>
      </w:pPr>
      <w:hyperlink r:id="rId7">
        <w:r>
          <w:rPr>
            <w:color w:val="1155CC"/>
            <w:u w:val="single"/>
          </w:rPr>
          <w:t>Access a view only copy of our TESS slides</w:t>
        </w:r>
      </w:hyperlink>
      <w:r>
        <w:t xml:space="preserve"> (includes speaking notes in the Notes Section)</w:t>
      </w:r>
    </w:p>
    <w:p w14:paraId="4BBFBF05" w14:textId="77777777" w:rsidR="00317962" w:rsidRDefault="00991F76">
      <w:pPr>
        <w:pStyle w:val="Heading1"/>
        <w:rPr>
          <w:color w:val="373A3C"/>
        </w:rPr>
      </w:pPr>
      <w:bookmarkStart w:id="3" w:name="_avss41hxk6w0" w:colFirst="0" w:colLast="0"/>
      <w:bookmarkEnd w:id="3"/>
      <w:r>
        <w:t>Getting Started Content Block on Moodle</w:t>
      </w: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611B25AD" w14:textId="77777777">
        <w:tc>
          <w:tcPr>
            <w:tcW w:w="9360" w:type="dxa"/>
            <w:shd w:val="clear" w:color="auto" w:fill="auto"/>
            <w:tcMar>
              <w:top w:w="100" w:type="dxa"/>
              <w:left w:w="100" w:type="dxa"/>
              <w:bottom w:w="100" w:type="dxa"/>
              <w:right w:w="100" w:type="dxa"/>
            </w:tcMar>
          </w:tcPr>
          <w:p w14:paraId="160FFB03" w14:textId="77777777" w:rsidR="00317962" w:rsidRDefault="00991F76">
            <w:pPr>
              <w:shd w:val="clear" w:color="auto" w:fill="FFFFFF"/>
              <w:spacing w:after="240"/>
              <w:rPr>
                <w:b/>
                <w:color w:val="373A3C"/>
              </w:rPr>
            </w:pPr>
            <w:r>
              <w:rPr>
                <w:b/>
                <w:color w:val="373A3C"/>
              </w:rPr>
              <w:t>Open Education Training Program for AIF recipients</w:t>
            </w:r>
          </w:p>
          <w:p w14:paraId="7E1D4D8B" w14:textId="77777777" w:rsidR="00317962" w:rsidRDefault="00991F76">
            <w:pPr>
              <w:shd w:val="clear" w:color="auto" w:fill="FFFFFF"/>
              <w:spacing w:after="240"/>
              <w:rPr>
                <w:color w:val="373A3C"/>
              </w:rPr>
            </w:pPr>
            <w:r>
              <w:rPr>
                <w:color w:val="373A3C"/>
              </w:rPr>
              <w:t>Welcome to YorkU Libraries’ ina</w:t>
            </w:r>
            <w:r>
              <w:rPr>
                <w:color w:val="373A3C"/>
              </w:rPr>
              <w:t>ugural Open Education Training Program for Academic Innovation Fund (AIF) recipients! We are delighted that you can join us. This training will support you in fulfilling the open educational resource (OER) component of your AIF contract with the university</w:t>
            </w:r>
            <w:r>
              <w:rPr>
                <w:color w:val="373A3C"/>
              </w:rPr>
              <w:t xml:space="preserve">. </w:t>
            </w:r>
          </w:p>
          <w:p w14:paraId="4534DB2F" w14:textId="77777777" w:rsidR="00317962" w:rsidRDefault="00991F76">
            <w:pPr>
              <w:shd w:val="clear" w:color="auto" w:fill="FFFFFF"/>
              <w:spacing w:after="240"/>
              <w:rPr>
                <w:b/>
                <w:color w:val="373A3C"/>
              </w:rPr>
            </w:pPr>
            <w:r>
              <w:rPr>
                <w:b/>
                <w:color w:val="373A3C"/>
              </w:rPr>
              <w:t>How does this program work?</w:t>
            </w:r>
          </w:p>
          <w:p w14:paraId="17C98680" w14:textId="77777777" w:rsidR="00317962" w:rsidRDefault="00991F76">
            <w:pPr>
              <w:shd w:val="clear" w:color="auto" w:fill="FFFFFF"/>
              <w:spacing w:after="240"/>
              <w:rPr>
                <w:color w:val="373A3C"/>
              </w:rPr>
            </w:pPr>
            <w:r>
              <w:rPr>
                <w:color w:val="373A3C"/>
              </w:rPr>
              <w:t xml:space="preserve">We will use Moodle to organize the program. There are a total of 4 modules in the program:  </w:t>
            </w:r>
          </w:p>
          <w:p w14:paraId="2939899C" w14:textId="77777777" w:rsidR="00317962" w:rsidRDefault="00991F76">
            <w:pPr>
              <w:numPr>
                <w:ilvl w:val="1"/>
                <w:numId w:val="42"/>
              </w:numPr>
            </w:pPr>
            <w:r>
              <w:rPr>
                <w:color w:val="373A3C"/>
              </w:rPr>
              <w:t>OER: 101</w:t>
            </w:r>
          </w:p>
          <w:p w14:paraId="1F60E67D" w14:textId="77777777" w:rsidR="00317962" w:rsidRDefault="00991F76">
            <w:pPr>
              <w:numPr>
                <w:ilvl w:val="1"/>
                <w:numId w:val="42"/>
              </w:numPr>
            </w:pPr>
            <w:r>
              <w:rPr>
                <w:color w:val="373A3C"/>
              </w:rPr>
              <w:t>Copyright &amp; Open Licensing</w:t>
            </w:r>
          </w:p>
          <w:p w14:paraId="63770174" w14:textId="77777777" w:rsidR="00317962" w:rsidRDefault="00991F76">
            <w:pPr>
              <w:numPr>
                <w:ilvl w:val="1"/>
                <w:numId w:val="42"/>
              </w:numPr>
            </w:pPr>
            <w:r>
              <w:rPr>
                <w:color w:val="373A3C"/>
              </w:rPr>
              <w:t>Finding &amp; Evaluating OER</w:t>
            </w:r>
          </w:p>
          <w:p w14:paraId="677FBA3F" w14:textId="77777777" w:rsidR="00317962" w:rsidRDefault="00991F76">
            <w:pPr>
              <w:numPr>
                <w:ilvl w:val="1"/>
                <w:numId w:val="42"/>
              </w:numPr>
            </w:pPr>
            <w:r>
              <w:rPr>
                <w:color w:val="373A3C"/>
              </w:rPr>
              <w:lastRenderedPageBreak/>
              <w:t>Depositing to YorkSpace</w:t>
            </w:r>
          </w:p>
          <w:p w14:paraId="2A18ED70" w14:textId="77777777" w:rsidR="00317962" w:rsidRDefault="00317962">
            <w:pPr>
              <w:rPr>
                <w:color w:val="373A3C"/>
              </w:rPr>
            </w:pPr>
          </w:p>
          <w:p w14:paraId="1959A068" w14:textId="77777777" w:rsidR="00317962" w:rsidRDefault="00991F76">
            <w:pPr>
              <w:shd w:val="clear" w:color="auto" w:fill="FFFFFF"/>
              <w:spacing w:after="240"/>
              <w:rPr>
                <w:b/>
                <w:color w:val="373A3C"/>
              </w:rPr>
            </w:pPr>
            <w:r>
              <w:rPr>
                <w:b/>
                <w:color w:val="373A3C"/>
              </w:rPr>
              <w:t>Time Commitment &amp; Program Structure:</w:t>
            </w:r>
          </w:p>
          <w:p w14:paraId="1E6B6A88" w14:textId="77777777" w:rsidR="00317962" w:rsidRDefault="00991F76">
            <w:pPr>
              <w:shd w:val="clear" w:color="auto" w:fill="FFFFFF"/>
              <w:spacing w:after="240"/>
              <w:rPr>
                <w:color w:val="373A3C"/>
              </w:rPr>
            </w:pPr>
            <w:r>
              <w:rPr>
                <w:color w:val="373A3C"/>
              </w:rPr>
              <w:t>Each module will take one week to complete. There are 4 components to each module:</w:t>
            </w:r>
          </w:p>
          <w:p w14:paraId="19E2B874" w14:textId="77777777" w:rsidR="00317962" w:rsidRDefault="00991F76">
            <w:pPr>
              <w:shd w:val="clear" w:color="auto" w:fill="FFFFFF"/>
              <w:spacing w:after="240"/>
              <w:rPr>
                <w:color w:val="373A3C"/>
              </w:rPr>
            </w:pPr>
            <w:r>
              <w:rPr>
                <w:b/>
                <w:color w:val="373A3C"/>
              </w:rPr>
              <w:t xml:space="preserve">1.  Warm-Up (Recommended): </w:t>
            </w:r>
            <w:r>
              <w:rPr>
                <w:color w:val="373A3C"/>
              </w:rPr>
              <w:t>Each module includes a short warm-up activity, such as a video clip and a short survey. Warm-up activities wi</w:t>
            </w:r>
            <w:r>
              <w:rPr>
                <w:color w:val="373A3C"/>
              </w:rPr>
              <w:t xml:space="preserve">ll take </w:t>
            </w:r>
            <w:r>
              <w:rPr>
                <w:b/>
                <w:color w:val="373A3C"/>
              </w:rPr>
              <w:t>no more than 10 minutes</w:t>
            </w:r>
            <w:r>
              <w:rPr>
                <w:color w:val="373A3C"/>
              </w:rPr>
              <w:t xml:space="preserve"> to complete.  We encourage you to complete each warm-up activity prior to viewing the pre-recorded lecture, so you can fully engage in the activities embedded in the lecture. </w:t>
            </w:r>
          </w:p>
          <w:p w14:paraId="29CAF3D6" w14:textId="77777777" w:rsidR="00317962" w:rsidRDefault="00991F76">
            <w:pPr>
              <w:shd w:val="clear" w:color="auto" w:fill="FFFFFF"/>
              <w:spacing w:after="240"/>
              <w:rPr>
                <w:color w:val="373A3C"/>
              </w:rPr>
            </w:pPr>
            <w:r>
              <w:rPr>
                <w:b/>
                <w:color w:val="373A3C"/>
              </w:rPr>
              <w:t xml:space="preserve">2.  Pre-Recorded Lecture (Required): </w:t>
            </w:r>
            <w:r>
              <w:rPr>
                <w:color w:val="373A3C"/>
              </w:rPr>
              <w:t>The pre-rec</w:t>
            </w:r>
            <w:r>
              <w:rPr>
                <w:color w:val="373A3C"/>
              </w:rPr>
              <w:t xml:space="preserve">orded lectures </w:t>
            </w:r>
            <w:r>
              <w:rPr>
                <w:b/>
                <w:color w:val="373A3C"/>
              </w:rPr>
              <w:t>(approximately 40 minutes of content)</w:t>
            </w:r>
            <w:r>
              <w:rPr>
                <w:color w:val="373A3C"/>
              </w:rPr>
              <w:t xml:space="preserve"> have been developed by the program's facilitators and will introduce all participants to the module content. There will be interactive questions and activities embedded in the pre-recorded lectures to he</w:t>
            </w:r>
            <w:r>
              <w:rPr>
                <w:color w:val="373A3C"/>
              </w:rPr>
              <w:t xml:space="preserve">lp you test your understanding of the material. The slides will also be made available as a PDF document. </w:t>
            </w:r>
          </w:p>
          <w:p w14:paraId="69F92D56" w14:textId="77777777" w:rsidR="00317962" w:rsidRDefault="00991F76">
            <w:pPr>
              <w:shd w:val="clear" w:color="auto" w:fill="FFFFFF"/>
              <w:spacing w:after="240"/>
              <w:rPr>
                <w:b/>
                <w:color w:val="373A3C"/>
              </w:rPr>
            </w:pPr>
            <w:r>
              <w:rPr>
                <w:b/>
                <w:color w:val="373A3C"/>
              </w:rPr>
              <w:t>3.  Building Block Activity (Recommended):</w:t>
            </w:r>
            <w:r>
              <w:rPr>
                <w:color w:val="373A3C"/>
              </w:rPr>
              <w:t xml:space="preserve"> Each module will have a building block assignment which is designed to help you apply your new knowledge a</w:t>
            </w:r>
            <w:r>
              <w:rPr>
                <w:color w:val="373A3C"/>
              </w:rPr>
              <w:t xml:space="preserve">nd create deliverables that feed directly into the project planning and development of your AIF project. The time commitment for these activities will vary, but will </w:t>
            </w:r>
            <w:r>
              <w:rPr>
                <w:b/>
                <w:color w:val="373A3C"/>
              </w:rPr>
              <w:t>typically take 20-30 minutes to complete.</w:t>
            </w:r>
          </w:p>
          <w:p w14:paraId="174D18DB" w14:textId="77777777" w:rsidR="00317962" w:rsidRDefault="00991F76">
            <w:pPr>
              <w:shd w:val="clear" w:color="auto" w:fill="FFFFFF"/>
              <w:spacing w:after="240"/>
              <w:rPr>
                <w:color w:val="373A3C"/>
              </w:rPr>
            </w:pPr>
            <w:r>
              <w:rPr>
                <w:b/>
                <w:color w:val="373A3C"/>
              </w:rPr>
              <w:t>4.  Additional Resources:</w:t>
            </w:r>
            <w:r>
              <w:rPr>
                <w:color w:val="373A3C"/>
              </w:rPr>
              <w:t xml:space="preserve"> For those who would li</w:t>
            </w:r>
            <w:r>
              <w:rPr>
                <w:color w:val="373A3C"/>
              </w:rPr>
              <w:t xml:space="preserve">ke to delve deeper into the module content, we have included a set of additional readings and videos for each module. These are not mandatory. </w:t>
            </w:r>
          </w:p>
          <w:p w14:paraId="03BF5085" w14:textId="77777777" w:rsidR="00317962" w:rsidRDefault="00991F76">
            <w:pPr>
              <w:shd w:val="clear" w:color="auto" w:fill="FFFFFF"/>
              <w:spacing w:after="240"/>
              <w:rPr>
                <w:b/>
                <w:color w:val="373A3C"/>
              </w:rPr>
            </w:pPr>
            <w:r>
              <w:rPr>
                <w:b/>
                <w:color w:val="373A3C"/>
              </w:rPr>
              <w:t>Moodle Forums Used in this Program:</w:t>
            </w:r>
          </w:p>
          <w:p w14:paraId="5D80B251" w14:textId="77777777" w:rsidR="00317962" w:rsidRDefault="00991F76">
            <w:pPr>
              <w:numPr>
                <w:ilvl w:val="1"/>
                <w:numId w:val="48"/>
              </w:numPr>
            </w:pPr>
            <w:r>
              <w:rPr>
                <w:b/>
                <w:color w:val="373A3C"/>
              </w:rPr>
              <w:t xml:space="preserve">Course Announcements Forum: </w:t>
            </w:r>
            <w:r>
              <w:rPr>
                <w:color w:val="373A3C"/>
              </w:rPr>
              <w:t>Program announcements will be posted in this for</w:t>
            </w:r>
            <w:r>
              <w:rPr>
                <w:color w:val="373A3C"/>
              </w:rPr>
              <w:t>um.</w:t>
            </w:r>
          </w:p>
          <w:p w14:paraId="2D45A984" w14:textId="77777777" w:rsidR="00317962" w:rsidRDefault="00991F76">
            <w:pPr>
              <w:numPr>
                <w:ilvl w:val="1"/>
                <w:numId w:val="45"/>
              </w:numPr>
            </w:pPr>
            <w:r>
              <w:rPr>
                <w:b/>
                <w:color w:val="373A3C"/>
              </w:rPr>
              <w:t>Building Block Activity Forums:</w:t>
            </w:r>
            <w:r>
              <w:rPr>
                <w:color w:val="373A3C"/>
              </w:rPr>
              <w:t xml:space="preserve"> Participants are encouraged to post their completed Building Block activities for each module to their respective building block forums. While these forums will be monitored by the facilitators, we encourage participants</w:t>
            </w:r>
            <w:r>
              <w:rPr>
                <w:color w:val="373A3C"/>
              </w:rPr>
              <w:t xml:space="preserve"> to also provide peer feedback. </w:t>
            </w:r>
          </w:p>
          <w:p w14:paraId="6484E97E" w14:textId="77777777" w:rsidR="00317962" w:rsidRDefault="00991F76">
            <w:pPr>
              <w:numPr>
                <w:ilvl w:val="1"/>
                <w:numId w:val="21"/>
              </w:numPr>
            </w:pPr>
            <w:r>
              <w:rPr>
                <w:b/>
                <w:color w:val="373A3C"/>
              </w:rPr>
              <w:t xml:space="preserve">Discussion Forum: </w:t>
            </w:r>
            <w:r>
              <w:rPr>
                <w:color w:val="373A3C"/>
              </w:rPr>
              <w:t>Participants are encouraged to post questions, thoughts, ideas, progress updates, and any challenges they encounter on this forum. The forum will be monitored by the instructors, but we also encourage part</w:t>
            </w:r>
            <w:r>
              <w:rPr>
                <w:color w:val="373A3C"/>
              </w:rPr>
              <w:t xml:space="preserve">icipants to respond to each other and provide peer feedback. </w:t>
            </w:r>
          </w:p>
          <w:p w14:paraId="59FE7DFC" w14:textId="77777777" w:rsidR="00317962" w:rsidRDefault="00317962">
            <w:pPr>
              <w:rPr>
                <w:color w:val="373A3C"/>
              </w:rPr>
            </w:pPr>
          </w:p>
          <w:p w14:paraId="13340604" w14:textId="77777777" w:rsidR="00317962" w:rsidRDefault="00991F76">
            <w:pPr>
              <w:shd w:val="clear" w:color="auto" w:fill="FFFFFF"/>
              <w:spacing w:after="240"/>
              <w:rPr>
                <w:color w:val="373A3C"/>
              </w:rPr>
            </w:pPr>
            <w:r>
              <w:rPr>
                <w:color w:val="373A3C"/>
              </w:rPr>
              <w:lastRenderedPageBreak/>
              <w:t>Important! Moodle is meant to be a safe, private space where you and your fellow module participants can interact. Please treat the information you read there sensitively.</w:t>
            </w:r>
          </w:p>
          <w:p w14:paraId="4DD77648" w14:textId="77777777" w:rsidR="00317962" w:rsidRDefault="00991F76">
            <w:pPr>
              <w:shd w:val="clear" w:color="auto" w:fill="FFFFFF"/>
              <w:spacing w:after="240"/>
              <w:rPr>
                <w:b/>
                <w:color w:val="373A3C"/>
              </w:rPr>
            </w:pPr>
            <w:r>
              <w:rPr>
                <w:b/>
                <w:color w:val="373A3C"/>
              </w:rPr>
              <w:t>Program Facilitators:</w:t>
            </w:r>
          </w:p>
          <w:p w14:paraId="5DE19626" w14:textId="77777777" w:rsidR="00317962" w:rsidRDefault="00991F76">
            <w:pPr>
              <w:numPr>
                <w:ilvl w:val="1"/>
                <w:numId w:val="1"/>
              </w:numPr>
            </w:pPr>
            <w:r>
              <w:rPr>
                <w:color w:val="373A3C"/>
              </w:rPr>
              <w:t xml:space="preserve">Stephanie Quail, Teaching and Learning Librarian, </w:t>
            </w:r>
            <w:hyperlink r:id="rId8">
              <w:r>
                <w:rPr>
                  <w:color w:val="1155CC"/>
                  <w:u w:val="single"/>
                </w:rPr>
                <w:t>quailste@yorku.ca</w:t>
              </w:r>
            </w:hyperlink>
            <w:r>
              <w:t xml:space="preserve"> </w:t>
            </w:r>
          </w:p>
          <w:p w14:paraId="324A2285" w14:textId="77777777" w:rsidR="00317962" w:rsidRDefault="00991F76">
            <w:pPr>
              <w:numPr>
                <w:ilvl w:val="1"/>
                <w:numId w:val="1"/>
              </w:numPr>
              <w:rPr>
                <w:color w:val="000000"/>
              </w:rPr>
            </w:pPr>
            <w:r>
              <w:t xml:space="preserve">Sarah Coysh, Digital Engagement Librarian, </w:t>
            </w:r>
            <w:hyperlink r:id="rId9">
              <w:r>
                <w:rPr>
                  <w:color w:val="1155CC"/>
                  <w:u w:val="single"/>
                </w:rPr>
                <w:t>scoysh@yorku.ca</w:t>
              </w:r>
            </w:hyperlink>
            <w:r>
              <w:t xml:space="preserve"> </w:t>
            </w:r>
          </w:p>
        </w:tc>
      </w:tr>
    </w:tbl>
    <w:p w14:paraId="6981441F" w14:textId="77777777" w:rsidR="00317962" w:rsidRDefault="00317962"/>
    <w:p w14:paraId="1F1F5725" w14:textId="77777777" w:rsidR="00317962" w:rsidRDefault="00991F76">
      <w:pPr>
        <w:pStyle w:val="Heading1"/>
      </w:pPr>
      <w:bookmarkStart w:id="4" w:name="_epx3faf326bi" w:colFirst="0" w:colLast="0"/>
      <w:bookmarkEnd w:id="4"/>
      <w:r>
        <w:t>Module 1: OER 101</w:t>
      </w:r>
    </w:p>
    <w:p w14:paraId="105EDFEA" w14:textId="77777777" w:rsidR="00317962" w:rsidRDefault="00317962"/>
    <w:tbl>
      <w:tblPr>
        <w:tblStyle w:val="a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5A863CA3" w14:textId="77777777">
        <w:tc>
          <w:tcPr>
            <w:tcW w:w="9360" w:type="dxa"/>
            <w:shd w:val="clear" w:color="auto" w:fill="auto"/>
            <w:tcMar>
              <w:top w:w="100" w:type="dxa"/>
              <w:left w:w="100" w:type="dxa"/>
              <w:bottom w:w="100" w:type="dxa"/>
              <w:right w:w="100" w:type="dxa"/>
            </w:tcMar>
          </w:tcPr>
          <w:p w14:paraId="22C0D3B3" w14:textId="77777777" w:rsidR="00317962" w:rsidRDefault="00991F76">
            <w:pPr>
              <w:widowControl w:val="0"/>
              <w:pBdr>
                <w:top w:val="nil"/>
                <w:left w:val="nil"/>
                <w:bottom w:val="nil"/>
                <w:right w:val="nil"/>
                <w:between w:val="nil"/>
              </w:pBdr>
              <w:spacing w:line="240" w:lineRule="auto"/>
              <w:rPr>
                <w:b/>
              </w:rPr>
            </w:pPr>
            <w:r>
              <w:rPr>
                <w:b/>
              </w:rPr>
              <w:t>H5P Pre-recorded Lecture Materials</w:t>
            </w:r>
          </w:p>
        </w:tc>
      </w:tr>
      <w:tr w:rsidR="00317962" w14:paraId="47BB2C7F" w14:textId="77777777">
        <w:tc>
          <w:tcPr>
            <w:tcW w:w="9360" w:type="dxa"/>
            <w:shd w:val="clear" w:color="auto" w:fill="auto"/>
            <w:tcMar>
              <w:top w:w="100" w:type="dxa"/>
              <w:left w:w="100" w:type="dxa"/>
              <w:bottom w:w="100" w:type="dxa"/>
              <w:right w:w="100" w:type="dxa"/>
            </w:tcMar>
          </w:tcPr>
          <w:p w14:paraId="6AD12569" w14:textId="77777777" w:rsidR="00317962" w:rsidRDefault="00991F76">
            <w:pPr>
              <w:widowControl w:val="0"/>
              <w:numPr>
                <w:ilvl w:val="0"/>
                <w:numId w:val="29"/>
              </w:numPr>
              <w:pBdr>
                <w:top w:val="nil"/>
                <w:left w:val="nil"/>
                <w:bottom w:val="nil"/>
                <w:right w:val="nil"/>
                <w:between w:val="nil"/>
              </w:pBdr>
              <w:spacing w:after="200" w:line="240" w:lineRule="auto"/>
            </w:pPr>
            <w:hyperlink r:id="rId10">
              <w:r>
                <w:rPr>
                  <w:color w:val="1155CC"/>
                  <w:u w:val="single"/>
                </w:rPr>
                <w:t>H5P for Module 1: OER 101</w:t>
              </w:r>
            </w:hyperlink>
            <w:r>
              <w:t xml:space="preserve"> </w:t>
            </w:r>
          </w:p>
          <w:p w14:paraId="74951212" w14:textId="77777777" w:rsidR="00317962" w:rsidRDefault="00991F76">
            <w:pPr>
              <w:widowControl w:val="0"/>
              <w:numPr>
                <w:ilvl w:val="0"/>
                <w:numId w:val="29"/>
              </w:numPr>
              <w:pBdr>
                <w:top w:val="nil"/>
                <w:left w:val="nil"/>
                <w:bottom w:val="nil"/>
                <w:right w:val="nil"/>
                <w:between w:val="nil"/>
              </w:pBdr>
              <w:spacing w:after="200" w:line="240" w:lineRule="auto"/>
            </w:pPr>
            <w:hyperlink r:id="rId11">
              <w:r>
                <w:rPr>
                  <w:color w:val="1155CC"/>
                  <w:u w:val="single"/>
                </w:rPr>
                <w:t>Transcript for Videos in Module 1: OER 101</w:t>
              </w:r>
            </w:hyperlink>
          </w:p>
          <w:p w14:paraId="15E33028" w14:textId="77777777" w:rsidR="00317962" w:rsidRDefault="00991F76">
            <w:pPr>
              <w:widowControl w:val="0"/>
              <w:numPr>
                <w:ilvl w:val="0"/>
                <w:numId w:val="29"/>
              </w:numPr>
              <w:pBdr>
                <w:top w:val="nil"/>
                <w:left w:val="nil"/>
                <w:bottom w:val="nil"/>
                <w:right w:val="nil"/>
                <w:between w:val="nil"/>
              </w:pBdr>
              <w:spacing w:after="200" w:line="240" w:lineRule="auto"/>
            </w:pPr>
            <w:hyperlink r:id="rId12">
              <w:r>
                <w:rPr>
                  <w:color w:val="1155CC"/>
                  <w:u w:val="single"/>
                </w:rPr>
                <w:t>View-only version of Google Slide deck for Module 1: OER 101</w:t>
              </w:r>
            </w:hyperlink>
          </w:p>
        </w:tc>
      </w:tr>
    </w:tbl>
    <w:p w14:paraId="72A6E64A" w14:textId="77777777" w:rsidR="00317962" w:rsidRDefault="00317962"/>
    <w:p w14:paraId="07DDA324" w14:textId="77777777" w:rsidR="00317962" w:rsidRDefault="00317962"/>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0C0287DD" w14:textId="77777777">
        <w:tc>
          <w:tcPr>
            <w:tcW w:w="9360" w:type="dxa"/>
            <w:shd w:val="clear" w:color="auto" w:fill="auto"/>
            <w:tcMar>
              <w:top w:w="100" w:type="dxa"/>
              <w:left w:w="100" w:type="dxa"/>
              <w:bottom w:w="100" w:type="dxa"/>
              <w:right w:w="100" w:type="dxa"/>
            </w:tcMar>
          </w:tcPr>
          <w:p w14:paraId="5CC8521A" w14:textId="77777777" w:rsidR="00317962" w:rsidRDefault="00991F76">
            <w:pPr>
              <w:widowControl w:val="0"/>
              <w:pBdr>
                <w:top w:val="nil"/>
                <w:left w:val="nil"/>
                <w:bottom w:val="nil"/>
                <w:right w:val="nil"/>
                <w:between w:val="nil"/>
              </w:pBdr>
              <w:spacing w:line="240" w:lineRule="auto"/>
              <w:rPr>
                <w:b/>
              </w:rPr>
            </w:pPr>
            <w:r>
              <w:rPr>
                <w:b/>
              </w:rPr>
              <w:t>Warm-Up Activity (Recommended)</w:t>
            </w:r>
          </w:p>
        </w:tc>
      </w:tr>
      <w:tr w:rsidR="00317962" w14:paraId="20A37DE7" w14:textId="77777777">
        <w:tc>
          <w:tcPr>
            <w:tcW w:w="9360" w:type="dxa"/>
            <w:shd w:val="clear" w:color="auto" w:fill="auto"/>
            <w:tcMar>
              <w:top w:w="100" w:type="dxa"/>
              <w:left w:w="100" w:type="dxa"/>
              <w:bottom w:w="100" w:type="dxa"/>
              <w:right w:w="100" w:type="dxa"/>
            </w:tcMar>
          </w:tcPr>
          <w:p w14:paraId="5822E9A6" w14:textId="77777777" w:rsidR="00317962" w:rsidRDefault="00991F76">
            <w:pPr>
              <w:widowControl w:val="0"/>
              <w:pBdr>
                <w:top w:val="nil"/>
                <w:left w:val="nil"/>
                <w:bottom w:val="nil"/>
                <w:right w:val="nil"/>
                <w:between w:val="nil"/>
              </w:pBdr>
              <w:spacing w:line="240" w:lineRule="auto"/>
              <w:rPr>
                <w:b/>
              </w:rPr>
            </w:pPr>
            <w:r>
              <w:t xml:space="preserve">Please watch this video and complete the following questionnaire before viewing the pre-recorded lecture for Module 1. This task is </w:t>
            </w:r>
            <w:r>
              <w:rPr>
                <w:b/>
              </w:rPr>
              <w:t>recommended, but not required</w:t>
            </w:r>
            <w:r>
              <w:t xml:space="preserve"> and will take no more than </w:t>
            </w:r>
            <w:r>
              <w:rPr>
                <w:b/>
              </w:rPr>
              <w:t xml:space="preserve">10 minutes to complete. </w:t>
            </w:r>
          </w:p>
          <w:p w14:paraId="4E6A6044" w14:textId="77777777" w:rsidR="00317962" w:rsidRDefault="00317962">
            <w:pPr>
              <w:widowControl w:val="0"/>
              <w:pBdr>
                <w:top w:val="nil"/>
                <w:left w:val="nil"/>
                <w:bottom w:val="nil"/>
                <w:right w:val="nil"/>
                <w:between w:val="nil"/>
              </w:pBdr>
              <w:spacing w:line="240" w:lineRule="auto"/>
            </w:pPr>
          </w:p>
          <w:p w14:paraId="61FBFE2C" w14:textId="77777777" w:rsidR="00317962" w:rsidRDefault="00991F76">
            <w:pPr>
              <w:widowControl w:val="0"/>
              <w:pBdr>
                <w:top w:val="nil"/>
                <w:left w:val="nil"/>
                <w:bottom w:val="nil"/>
                <w:right w:val="nil"/>
                <w:between w:val="nil"/>
              </w:pBdr>
              <w:spacing w:line="240" w:lineRule="auto"/>
              <w:rPr>
                <w:b/>
              </w:rPr>
            </w:pPr>
            <w:r>
              <w:rPr>
                <w:b/>
              </w:rPr>
              <w:t>Video Attribution:</w:t>
            </w:r>
            <w:r>
              <w:t xml:space="preserve"> Mireles, N. (2012, Jun</w:t>
            </w:r>
            <w:r>
              <w:t xml:space="preserve">e 5). Open education matters: Why is it important to share content? [Video file]. YouTube. </w:t>
            </w:r>
            <w:hyperlink r:id="rId13">
              <w:r>
                <w:rPr>
                  <w:color w:val="1155CC"/>
                  <w:u w:val="single"/>
                </w:rPr>
                <w:t>https://www.youtube.com/watch?v=dTNnxPcY49Q</w:t>
              </w:r>
            </w:hyperlink>
            <w:r>
              <w:t xml:space="preserve">  / Available under Creative Commons Attribution license</w:t>
            </w:r>
          </w:p>
          <w:p w14:paraId="1B52C64A" w14:textId="77777777" w:rsidR="00317962" w:rsidRDefault="00317962">
            <w:pPr>
              <w:widowControl w:val="0"/>
              <w:pBdr>
                <w:top w:val="nil"/>
                <w:left w:val="nil"/>
                <w:bottom w:val="nil"/>
                <w:right w:val="nil"/>
                <w:between w:val="nil"/>
              </w:pBdr>
              <w:spacing w:line="240" w:lineRule="auto"/>
              <w:rPr>
                <w:b/>
              </w:rPr>
            </w:pPr>
          </w:p>
          <w:p w14:paraId="518DB25D" w14:textId="77777777" w:rsidR="00317962" w:rsidRDefault="00991F76">
            <w:pPr>
              <w:widowControl w:val="0"/>
              <w:spacing w:line="240" w:lineRule="auto"/>
              <w:rPr>
                <w:b/>
              </w:rPr>
            </w:pPr>
            <w:r>
              <w:rPr>
                <w:b/>
              </w:rPr>
              <w:t>Q</w:t>
            </w:r>
            <w:r>
              <w:rPr>
                <w:b/>
              </w:rPr>
              <w:t>uestionnaire for Module 1: OER 101</w:t>
            </w:r>
          </w:p>
          <w:p w14:paraId="44007D71" w14:textId="77777777" w:rsidR="00317962" w:rsidRDefault="00991F76">
            <w:pPr>
              <w:widowControl w:val="0"/>
              <w:spacing w:line="240" w:lineRule="auto"/>
            </w:pPr>
            <w:r>
              <w:t>Your answers to this brief questionnaire will only be viewed by the program facilitators.</w:t>
            </w:r>
          </w:p>
          <w:p w14:paraId="61D921DA" w14:textId="77777777" w:rsidR="00317962" w:rsidRDefault="00317962">
            <w:pPr>
              <w:widowControl w:val="0"/>
              <w:spacing w:line="240" w:lineRule="auto"/>
            </w:pPr>
          </w:p>
          <w:p w14:paraId="61F4A52D" w14:textId="77777777" w:rsidR="00317962" w:rsidRDefault="00991F76">
            <w:pPr>
              <w:widowControl w:val="0"/>
              <w:spacing w:line="240" w:lineRule="auto"/>
              <w:rPr>
                <w:b/>
              </w:rPr>
            </w:pPr>
            <w:r>
              <w:rPr>
                <w:b/>
              </w:rPr>
              <w:t>Questionnaire:</w:t>
            </w:r>
          </w:p>
          <w:p w14:paraId="0171884B" w14:textId="77777777" w:rsidR="00317962" w:rsidRDefault="00317962">
            <w:pPr>
              <w:widowControl w:val="0"/>
              <w:spacing w:line="240" w:lineRule="auto"/>
              <w:rPr>
                <w:b/>
              </w:rPr>
            </w:pPr>
          </w:p>
          <w:p w14:paraId="7B8649A8" w14:textId="77777777" w:rsidR="00317962" w:rsidRDefault="00991F76">
            <w:pPr>
              <w:widowControl w:val="0"/>
              <w:numPr>
                <w:ilvl w:val="0"/>
                <w:numId w:val="41"/>
              </w:numPr>
              <w:spacing w:line="240" w:lineRule="auto"/>
            </w:pPr>
            <w:r>
              <w:t>How would you describe your knowledge of Open Educational Resources?</w:t>
            </w:r>
          </w:p>
          <w:p w14:paraId="69C4BCDF" w14:textId="77777777" w:rsidR="00317962" w:rsidRDefault="00317962">
            <w:pPr>
              <w:widowControl w:val="0"/>
              <w:spacing w:line="240" w:lineRule="auto"/>
            </w:pPr>
          </w:p>
          <w:p w14:paraId="3B8EB2B8" w14:textId="77777777" w:rsidR="00317962" w:rsidRDefault="00991F76">
            <w:pPr>
              <w:widowControl w:val="0"/>
              <w:numPr>
                <w:ilvl w:val="0"/>
                <w:numId w:val="19"/>
              </w:numPr>
              <w:spacing w:line="240" w:lineRule="auto"/>
            </w:pPr>
            <w:r>
              <w:t>Excellent | Very Good | Good | Poor</w:t>
            </w:r>
          </w:p>
          <w:p w14:paraId="6C6B1269" w14:textId="77777777" w:rsidR="00317962" w:rsidRDefault="00317962">
            <w:pPr>
              <w:widowControl w:val="0"/>
              <w:spacing w:line="240" w:lineRule="auto"/>
            </w:pPr>
          </w:p>
          <w:p w14:paraId="62AE309E" w14:textId="77777777" w:rsidR="00317962" w:rsidRDefault="00991F76">
            <w:pPr>
              <w:widowControl w:val="0"/>
              <w:numPr>
                <w:ilvl w:val="0"/>
                <w:numId w:val="41"/>
              </w:numPr>
              <w:spacing w:line="240" w:lineRule="auto"/>
            </w:pPr>
            <w:r>
              <w:lastRenderedPageBreak/>
              <w:t>How often do you use Open Educational Resources in your own teaching?</w:t>
            </w:r>
          </w:p>
          <w:p w14:paraId="4F8BFB95" w14:textId="77777777" w:rsidR="00317962" w:rsidRDefault="00317962">
            <w:pPr>
              <w:widowControl w:val="0"/>
              <w:spacing w:line="240" w:lineRule="auto"/>
            </w:pPr>
          </w:p>
          <w:p w14:paraId="483F6955" w14:textId="77777777" w:rsidR="00317962" w:rsidRDefault="00991F76">
            <w:pPr>
              <w:widowControl w:val="0"/>
              <w:numPr>
                <w:ilvl w:val="0"/>
                <w:numId w:val="31"/>
              </w:numPr>
              <w:spacing w:line="240" w:lineRule="auto"/>
            </w:pPr>
            <w:r>
              <w:t>Excellent | Very Good | Good | Poor</w:t>
            </w:r>
          </w:p>
          <w:p w14:paraId="43B8B26D" w14:textId="77777777" w:rsidR="00317962" w:rsidRDefault="00317962">
            <w:pPr>
              <w:widowControl w:val="0"/>
              <w:spacing w:line="240" w:lineRule="auto"/>
            </w:pPr>
          </w:p>
          <w:p w14:paraId="1FA1E38E" w14:textId="77777777" w:rsidR="00317962" w:rsidRDefault="00991F76">
            <w:pPr>
              <w:widowControl w:val="0"/>
              <w:numPr>
                <w:ilvl w:val="0"/>
                <w:numId w:val="41"/>
              </w:numPr>
              <w:spacing w:line="240" w:lineRule="auto"/>
            </w:pPr>
            <w:r>
              <w:t>Please list any questions about Open Educ</w:t>
            </w:r>
            <w:r>
              <w:t>ational Resources that you are hoping will be answered in these modules.</w:t>
            </w:r>
          </w:p>
        </w:tc>
      </w:tr>
    </w:tbl>
    <w:p w14:paraId="3B21CD0D" w14:textId="77777777" w:rsidR="00317962" w:rsidRDefault="00317962"/>
    <w:p w14:paraId="1AC4462A" w14:textId="77777777" w:rsidR="00317962" w:rsidRDefault="00317962"/>
    <w:tbl>
      <w:tblPr>
        <w:tblStyle w:val="a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69EDCA0F" w14:textId="77777777">
        <w:tc>
          <w:tcPr>
            <w:tcW w:w="9360" w:type="dxa"/>
            <w:shd w:val="clear" w:color="auto" w:fill="auto"/>
            <w:tcMar>
              <w:top w:w="100" w:type="dxa"/>
              <w:left w:w="100" w:type="dxa"/>
              <w:bottom w:w="100" w:type="dxa"/>
              <w:right w:w="100" w:type="dxa"/>
            </w:tcMar>
          </w:tcPr>
          <w:p w14:paraId="76C475F2" w14:textId="77777777" w:rsidR="00317962" w:rsidRDefault="00991F76">
            <w:pPr>
              <w:widowControl w:val="0"/>
              <w:pBdr>
                <w:top w:val="nil"/>
                <w:left w:val="nil"/>
                <w:bottom w:val="nil"/>
                <w:right w:val="nil"/>
                <w:between w:val="nil"/>
              </w:pBdr>
              <w:spacing w:line="240" w:lineRule="auto"/>
              <w:rPr>
                <w:b/>
              </w:rPr>
            </w:pPr>
            <w:r>
              <w:rPr>
                <w:b/>
              </w:rPr>
              <w:t>Pre-recorded Lecture (Required)</w:t>
            </w:r>
          </w:p>
        </w:tc>
      </w:tr>
      <w:tr w:rsidR="00317962" w14:paraId="16B588B1" w14:textId="77777777">
        <w:tc>
          <w:tcPr>
            <w:tcW w:w="9360" w:type="dxa"/>
            <w:shd w:val="clear" w:color="auto" w:fill="auto"/>
            <w:tcMar>
              <w:top w:w="100" w:type="dxa"/>
              <w:left w:w="100" w:type="dxa"/>
              <w:bottom w:w="100" w:type="dxa"/>
              <w:right w:w="100" w:type="dxa"/>
            </w:tcMar>
          </w:tcPr>
          <w:p w14:paraId="626D991C" w14:textId="77777777" w:rsidR="00317962" w:rsidRDefault="00991F76">
            <w:pPr>
              <w:widowControl w:val="0"/>
              <w:pBdr>
                <w:top w:val="nil"/>
                <w:left w:val="nil"/>
                <w:bottom w:val="nil"/>
                <w:right w:val="nil"/>
                <w:between w:val="nil"/>
              </w:pBdr>
              <w:spacing w:line="240" w:lineRule="auto"/>
            </w:pPr>
            <w:r>
              <w:t>After you complete the pre-recorded lecture content, you will be able to:</w:t>
            </w:r>
          </w:p>
          <w:p w14:paraId="2197A416" w14:textId="77777777" w:rsidR="00317962" w:rsidRDefault="00317962">
            <w:pPr>
              <w:widowControl w:val="0"/>
              <w:pBdr>
                <w:top w:val="nil"/>
                <w:left w:val="nil"/>
                <w:bottom w:val="nil"/>
                <w:right w:val="nil"/>
                <w:between w:val="nil"/>
              </w:pBdr>
              <w:spacing w:line="240" w:lineRule="auto"/>
            </w:pPr>
          </w:p>
          <w:p w14:paraId="517E9C75" w14:textId="77777777" w:rsidR="00317962" w:rsidRDefault="00991F76">
            <w:pPr>
              <w:widowControl w:val="0"/>
              <w:numPr>
                <w:ilvl w:val="0"/>
                <w:numId w:val="26"/>
              </w:numPr>
              <w:pBdr>
                <w:top w:val="nil"/>
                <w:left w:val="nil"/>
                <w:bottom w:val="nil"/>
                <w:right w:val="nil"/>
                <w:between w:val="nil"/>
              </w:pBdr>
              <w:spacing w:line="240" w:lineRule="auto"/>
            </w:pPr>
            <w:r>
              <w:t>Define the key characteristics of open educational resources (OER).</w:t>
            </w:r>
          </w:p>
          <w:p w14:paraId="014524C0" w14:textId="77777777" w:rsidR="00317962" w:rsidRDefault="00991F76">
            <w:pPr>
              <w:widowControl w:val="0"/>
              <w:numPr>
                <w:ilvl w:val="0"/>
                <w:numId w:val="26"/>
              </w:numPr>
              <w:pBdr>
                <w:top w:val="nil"/>
                <w:left w:val="nil"/>
                <w:bottom w:val="nil"/>
                <w:right w:val="nil"/>
                <w:between w:val="nil"/>
              </w:pBdr>
              <w:spacing w:line="240" w:lineRule="auto"/>
            </w:pPr>
            <w:r>
              <w:t>List and describe examples of OER.</w:t>
            </w:r>
          </w:p>
          <w:p w14:paraId="549F90F9" w14:textId="77777777" w:rsidR="00317962" w:rsidRDefault="00991F76">
            <w:pPr>
              <w:widowControl w:val="0"/>
              <w:numPr>
                <w:ilvl w:val="0"/>
                <w:numId w:val="26"/>
              </w:numPr>
              <w:pBdr>
                <w:top w:val="nil"/>
                <w:left w:val="nil"/>
                <w:bottom w:val="nil"/>
                <w:right w:val="nil"/>
                <w:between w:val="nil"/>
              </w:pBdr>
              <w:spacing w:line="240" w:lineRule="auto"/>
            </w:pPr>
            <w:r>
              <w:t xml:space="preserve">Identify key benefits OER provide to faculty and students.  </w:t>
            </w:r>
          </w:p>
          <w:p w14:paraId="08897548" w14:textId="77777777" w:rsidR="00317962" w:rsidRDefault="00317962">
            <w:pPr>
              <w:widowControl w:val="0"/>
              <w:pBdr>
                <w:top w:val="nil"/>
                <w:left w:val="nil"/>
                <w:bottom w:val="nil"/>
                <w:right w:val="nil"/>
                <w:between w:val="nil"/>
              </w:pBdr>
              <w:spacing w:line="240" w:lineRule="auto"/>
            </w:pPr>
          </w:p>
          <w:p w14:paraId="1C64FB6A" w14:textId="77777777" w:rsidR="00317962" w:rsidRDefault="00991F76">
            <w:pPr>
              <w:widowControl w:val="0"/>
              <w:pBdr>
                <w:top w:val="nil"/>
                <w:left w:val="nil"/>
                <w:bottom w:val="nil"/>
                <w:right w:val="nil"/>
                <w:between w:val="nil"/>
              </w:pBdr>
              <w:spacing w:line="240" w:lineRule="auto"/>
              <w:rPr>
                <w:b/>
              </w:rPr>
            </w:pPr>
            <w:r>
              <w:rPr>
                <w:b/>
              </w:rPr>
              <w:t>Access Instructions for Pre-Recorded Lecture Materials:</w:t>
            </w:r>
          </w:p>
          <w:p w14:paraId="690DC415" w14:textId="77777777" w:rsidR="00317962" w:rsidRDefault="00317962">
            <w:pPr>
              <w:widowControl w:val="0"/>
              <w:pBdr>
                <w:top w:val="nil"/>
                <w:left w:val="nil"/>
                <w:bottom w:val="nil"/>
                <w:right w:val="nil"/>
                <w:between w:val="nil"/>
              </w:pBdr>
              <w:spacing w:line="240" w:lineRule="auto"/>
            </w:pPr>
          </w:p>
          <w:p w14:paraId="50284AC5" w14:textId="77777777" w:rsidR="00317962" w:rsidRDefault="00991F76">
            <w:pPr>
              <w:widowControl w:val="0"/>
              <w:pBdr>
                <w:top w:val="nil"/>
                <w:left w:val="nil"/>
                <w:bottom w:val="nil"/>
                <w:right w:val="nil"/>
                <w:between w:val="nil"/>
              </w:pBdr>
              <w:spacing w:line="240" w:lineRule="auto"/>
            </w:pPr>
            <w:r>
              <w:rPr>
                <w:b/>
              </w:rPr>
              <w:t>Step 1:</w:t>
            </w:r>
            <w:r>
              <w:t xml:space="preserve"> Go to the </w:t>
            </w:r>
            <w:hyperlink r:id="rId14">
              <w:r>
                <w:rPr>
                  <w:color w:val="1155CC"/>
                  <w:u w:val="single"/>
                </w:rPr>
                <w:t>Module 1 pre-recorded lecture</w:t>
              </w:r>
            </w:hyperlink>
            <w:r>
              <w:t xml:space="preserve"> on eCampusOntario's H5P Studio</w:t>
            </w:r>
          </w:p>
          <w:p w14:paraId="34C94C0C" w14:textId="77777777" w:rsidR="00317962" w:rsidRDefault="00317962">
            <w:pPr>
              <w:widowControl w:val="0"/>
              <w:pBdr>
                <w:top w:val="nil"/>
                <w:left w:val="nil"/>
                <w:bottom w:val="nil"/>
                <w:right w:val="nil"/>
                <w:between w:val="nil"/>
              </w:pBdr>
              <w:spacing w:line="240" w:lineRule="auto"/>
            </w:pPr>
          </w:p>
          <w:p w14:paraId="29773217" w14:textId="77777777" w:rsidR="00317962" w:rsidRDefault="00991F76">
            <w:pPr>
              <w:widowControl w:val="0"/>
              <w:pBdr>
                <w:top w:val="nil"/>
                <w:left w:val="nil"/>
                <w:bottom w:val="nil"/>
                <w:right w:val="nil"/>
                <w:between w:val="nil"/>
              </w:pBdr>
              <w:spacing w:line="240" w:lineRule="auto"/>
            </w:pPr>
            <w:r>
              <w:rPr>
                <w:b/>
              </w:rPr>
              <w:t>Step 2:</w:t>
            </w:r>
            <w:r>
              <w:t xml:space="preserve"> Click the double arrow button in the bottom</w:t>
            </w:r>
            <w:r>
              <w:t>-right corner to watch the module in full-screen mode.</w:t>
            </w:r>
          </w:p>
          <w:p w14:paraId="5CC96C01" w14:textId="77777777" w:rsidR="00317962" w:rsidRDefault="00317962">
            <w:pPr>
              <w:widowControl w:val="0"/>
              <w:pBdr>
                <w:top w:val="nil"/>
                <w:left w:val="nil"/>
                <w:bottom w:val="nil"/>
                <w:right w:val="nil"/>
                <w:between w:val="nil"/>
              </w:pBdr>
              <w:spacing w:line="240" w:lineRule="auto"/>
            </w:pPr>
          </w:p>
          <w:p w14:paraId="36413F6D" w14:textId="77777777" w:rsidR="00317962" w:rsidRDefault="00991F76">
            <w:pPr>
              <w:widowControl w:val="0"/>
              <w:pBdr>
                <w:top w:val="nil"/>
                <w:left w:val="nil"/>
                <w:bottom w:val="nil"/>
                <w:right w:val="nil"/>
                <w:between w:val="nil"/>
              </w:pBdr>
              <w:spacing w:line="240" w:lineRule="auto"/>
            </w:pPr>
            <w:r>
              <w:rPr>
                <w:noProof/>
              </w:rPr>
              <w:drawing>
                <wp:inline distT="114300" distB="114300" distL="114300" distR="114300" wp14:anchorId="1733DBAF" wp14:editId="3B7F9155">
                  <wp:extent cx="3348038" cy="2014311"/>
                  <wp:effectExtent l="12700" t="12700" r="12700" b="12700"/>
                  <wp:docPr id="7" name="image7.png" descr="Landing page of Module 1 H5P module with double arrow in bottom right-hand corner highlighted"/>
                  <wp:cNvGraphicFramePr/>
                  <a:graphic xmlns:a="http://schemas.openxmlformats.org/drawingml/2006/main">
                    <a:graphicData uri="http://schemas.openxmlformats.org/drawingml/2006/picture">
                      <pic:pic xmlns:pic="http://schemas.openxmlformats.org/drawingml/2006/picture">
                        <pic:nvPicPr>
                          <pic:cNvPr id="0" name="image7.png" descr="Landing page of Module 1 H5P module with double arrow in bottom right-hand corner highlighted"/>
                          <pic:cNvPicPr preferRelativeResize="0"/>
                        </pic:nvPicPr>
                        <pic:blipFill>
                          <a:blip r:embed="rId15"/>
                          <a:srcRect/>
                          <a:stretch>
                            <a:fillRect/>
                          </a:stretch>
                        </pic:blipFill>
                        <pic:spPr>
                          <a:xfrm>
                            <a:off x="0" y="0"/>
                            <a:ext cx="3348038" cy="2014311"/>
                          </a:xfrm>
                          <a:prstGeom prst="rect">
                            <a:avLst/>
                          </a:prstGeom>
                          <a:ln w="12700">
                            <a:solidFill>
                              <a:srgbClr val="000000"/>
                            </a:solidFill>
                            <a:prstDash val="solid"/>
                          </a:ln>
                        </pic:spPr>
                      </pic:pic>
                    </a:graphicData>
                  </a:graphic>
                </wp:inline>
              </w:drawing>
            </w:r>
          </w:p>
          <w:p w14:paraId="002B0301" w14:textId="77777777" w:rsidR="00317962" w:rsidRDefault="00317962">
            <w:pPr>
              <w:widowControl w:val="0"/>
              <w:pBdr>
                <w:top w:val="nil"/>
                <w:left w:val="nil"/>
                <w:bottom w:val="nil"/>
                <w:right w:val="nil"/>
                <w:between w:val="nil"/>
              </w:pBdr>
              <w:spacing w:line="240" w:lineRule="auto"/>
            </w:pPr>
          </w:p>
          <w:p w14:paraId="0D1EFF01" w14:textId="77777777" w:rsidR="00317962" w:rsidRDefault="00991F76">
            <w:pPr>
              <w:widowControl w:val="0"/>
              <w:pBdr>
                <w:top w:val="nil"/>
                <w:left w:val="nil"/>
                <w:bottom w:val="nil"/>
                <w:right w:val="nil"/>
                <w:between w:val="nil"/>
              </w:pBdr>
              <w:spacing w:line="240" w:lineRule="auto"/>
            </w:pPr>
            <w:r>
              <w:rPr>
                <w:b/>
              </w:rPr>
              <w:t xml:space="preserve">Step 3: </w:t>
            </w:r>
            <w:r>
              <w:t>When you complete the module, click Export Text to download a copy of the content you entered into the Module's text boxes.</w:t>
            </w:r>
          </w:p>
          <w:p w14:paraId="79298155" w14:textId="77777777" w:rsidR="00317962" w:rsidRDefault="00317962">
            <w:pPr>
              <w:widowControl w:val="0"/>
              <w:pBdr>
                <w:top w:val="nil"/>
                <w:left w:val="nil"/>
                <w:bottom w:val="nil"/>
                <w:right w:val="nil"/>
                <w:between w:val="nil"/>
              </w:pBdr>
              <w:spacing w:line="240" w:lineRule="auto"/>
            </w:pPr>
          </w:p>
          <w:p w14:paraId="48539C65" w14:textId="77777777" w:rsidR="00317962" w:rsidRDefault="00991F76">
            <w:pPr>
              <w:widowControl w:val="0"/>
              <w:pBdr>
                <w:top w:val="nil"/>
                <w:left w:val="nil"/>
                <w:bottom w:val="nil"/>
                <w:right w:val="nil"/>
                <w:between w:val="nil"/>
              </w:pBdr>
              <w:spacing w:line="240" w:lineRule="auto"/>
            </w:pPr>
            <w:r>
              <w:rPr>
                <w:noProof/>
              </w:rPr>
              <w:lastRenderedPageBreak/>
              <w:drawing>
                <wp:inline distT="114300" distB="114300" distL="114300" distR="114300" wp14:anchorId="27F72BAB" wp14:editId="50530507">
                  <wp:extent cx="3343634" cy="2033588"/>
                  <wp:effectExtent l="12700" t="12700" r="12700" b="12700"/>
                  <wp:docPr id="8" name="image5.png" descr="End screen for Module 1 with Export Text button highlighted"/>
                  <wp:cNvGraphicFramePr/>
                  <a:graphic xmlns:a="http://schemas.openxmlformats.org/drawingml/2006/main">
                    <a:graphicData uri="http://schemas.openxmlformats.org/drawingml/2006/picture">
                      <pic:pic xmlns:pic="http://schemas.openxmlformats.org/drawingml/2006/picture">
                        <pic:nvPicPr>
                          <pic:cNvPr id="0" name="image5.png" descr="End screen for Module 1 with Export Text button highlighted"/>
                          <pic:cNvPicPr preferRelativeResize="0"/>
                        </pic:nvPicPr>
                        <pic:blipFill>
                          <a:blip r:embed="rId16"/>
                          <a:srcRect/>
                          <a:stretch>
                            <a:fillRect/>
                          </a:stretch>
                        </pic:blipFill>
                        <pic:spPr>
                          <a:xfrm>
                            <a:off x="0" y="0"/>
                            <a:ext cx="3343634" cy="2033588"/>
                          </a:xfrm>
                          <a:prstGeom prst="rect">
                            <a:avLst/>
                          </a:prstGeom>
                          <a:ln w="12700">
                            <a:solidFill>
                              <a:srgbClr val="000000"/>
                            </a:solidFill>
                            <a:prstDash val="solid"/>
                          </a:ln>
                        </pic:spPr>
                      </pic:pic>
                    </a:graphicData>
                  </a:graphic>
                </wp:inline>
              </w:drawing>
            </w:r>
          </w:p>
          <w:p w14:paraId="4AA3A96E" w14:textId="77777777" w:rsidR="00317962" w:rsidRDefault="00317962">
            <w:pPr>
              <w:widowControl w:val="0"/>
              <w:pBdr>
                <w:top w:val="nil"/>
                <w:left w:val="nil"/>
                <w:bottom w:val="nil"/>
                <w:right w:val="nil"/>
                <w:between w:val="nil"/>
              </w:pBdr>
              <w:spacing w:line="240" w:lineRule="auto"/>
            </w:pPr>
          </w:p>
          <w:p w14:paraId="03A7B988" w14:textId="77777777" w:rsidR="00317962" w:rsidRDefault="00991F76">
            <w:pPr>
              <w:widowControl w:val="0"/>
              <w:numPr>
                <w:ilvl w:val="0"/>
                <w:numId w:val="13"/>
              </w:numPr>
              <w:pBdr>
                <w:top w:val="nil"/>
                <w:left w:val="nil"/>
                <w:bottom w:val="nil"/>
                <w:right w:val="nil"/>
                <w:between w:val="nil"/>
              </w:pBdr>
              <w:spacing w:line="240" w:lineRule="auto"/>
            </w:pPr>
            <w:hyperlink r:id="rId17">
              <w:r>
                <w:rPr>
                  <w:color w:val="1155CC"/>
                  <w:u w:val="single"/>
                </w:rPr>
                <w:t>Transcripts to videos in Module 1’s Pre-Recorded Lecture</w:t>
              </w:r>
            </w:hyperlink>
          </w:p>
          <w:p w14:paraId="54853E58" w14:textId="77777777" w:rsidR="00317962" w:rsidRDefault="00317962">
            <w:pPr>
              <w:widowControl w:val="0"/>
              <w:pBdr>
                <w:top w:val="nil"/>
                <w:left w:val="nil"/>
                <w:bottom w:val="nil"/>
                <w:right w:val="nil"/>
                <w:between w:val="nil"/>
              </w:pBdr>
              <w:spacing w:line="240" w:lineRule="auto"/>
            </w:pPr>
          </w:p>
        </w:tc>
      </w:tr>
    </w:tbl>
    <w:p w14:paraId="4D49B628" w14:textId="77777777" w:rsidR="00317962" w:rsidRDefault="00317962"/>
    <w:p w14:paraId="1FDDFDCA" w14:textId="77777777" w:rsidR="00317962" w:rsidRDefault="00317962"/>
    <w:tbl>
      <w:tblPr>
        <w:tblStyle w:val="a3"/>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0B1B13A5" w14:textId="77777777">
        <w:tc>
          <w:tcPr>
            <w:tcW w:w="9360" w:type="dxa"/>
            <w:shd w:val="clear" w:color="auto" w:fill="auto"/>
            <w:tcMar>
              <w:top w:w="100" w:type="dxa"/>
              <w:left w:w="100" w:type="dxa"/>
              <w:bottom w:w="100" w:type="dxa"/>
              <w:right w:w="100" w:type="dxa"/>
            </w:tcMar>
          </w:tcPr>
          <w:p w14:paraId="225DFF62" w14:textId="77777777" w:rsidR="00317962" w:rsidRDefault="00991F76">
            <w:pPr>
              <w:widowControl w:val="0"/>
              <w:spacing w:line="240" w:lineRule="auto"/>
              <w:rPr>
                <w:b/>
              </w:rPr>
            </w:pPr>
            <w:r>
              <w:rPr>
                <w:b/>
              </w:rPr>
              <w:t>Building Block Activity (Recommended)</w:t>
            </w:r>
          </w:p>
        </w:tc>
      </w:tr>
      <w:tr w:rsidR="00317962" w14:paraId="7F2C558A" w14:textId="77777777">
        <w:tc>
          <w:tcPr>
            <w:tcW w:w="9360" w:type="dxa"/>
            <w:shd w:val="clear" w:color="auto" w:fill="auto"/>
            <w:tcMar>
              <w:top w:w="100" w:type="dxa"/>
              <w:left w:w="100" w:type="dxa"/>
              <w:bottom w:w="100" w:type="dxa"/>
              <w:right w:w="100" w:type="dxa"/>
            </w:tcMar>
          </w:tcPr>
          <w:p w14:paraId="28CD4788" w14:textId="77777777" w:rsidR="00317962" w:rsidRDefault="00991F76">
            <w:pPr>
              <w:widowControl w:val="0"/>
              <w:spacing w:line="240" w:lineRule="auto"/>
              <w:rPr>
                <w:b/>
              </w:rPr>
            </w:pPr>
            <w:r>
              <w:rPr>
                <w:b/>
              </w:rPr>
              <w:t>Open in order to...what?</w:t>
            </w:r>
          </w:p>
          <w:p w14:paraId="663DF4C9" w14:textId="77777777" w:rsidR="00317962" w:rsidRDefault="00317962">
            <w:pPr>
              <w:widowControl w:val="0"/>
              <w:spacing w:line="240" w:lineRule="auto"/>
            </w:pPr>
          </w:p>
          <w:p w14:paraId="71E4AEB0" w14:textId="77777777" w:rsidR="00317962" w:rsidRDefault="00991F76">
            <w:pPr>
              <w:widowControl w:val="0"/>
              <w:spacing w:line="240" w:lineRule="auto"/>
              <w:rPr>
                <w:b/>
              </w:rPr>
            </w:pPr>
            <w:r>
              <w:rPr>
                <w:b/>
              </w:rPr>
              <w:t xml:space="preserve">Introduction: </w:t>
            </w:r>
          </w:p>
          <w:p w14:paraId="6D0E96D0" w14:textId="77777777" w:rsidR="00317962" w:rsidRDefault="00317962">
            <w:pPr>
              <w:widowControl w:val="0"/>
              <w:spacing w:line="240" w:lineRule="auto"/>
            </w:pPr>
          </w:p>
          <w:p w14:paraId="63BC9396" w14:textId="77777777" w:rsidR="00317962" w:rsidRDefault="00991F76">
            <w:pPr>
              <w:widowControl w:val="0"/>
              <w:spacing w:line="240" w:lineRule="auto"/>
            </w:pPr>
            <w:r>
              <w:t xml:space="preserve">The </w:t>
            </w:r>
            <w:hyperlink r:id="rId18">
              <w:r>
                <w:rPr>
                  <w:color w:val="1155CC"/>
                  <w:u w:val="single"/>
                </w:rPr>
                <w:t>Scholarly Publishing and Academic Resources Coalition (SPARC)</w:t>
              </w:r>
            </w:hyperlink>
            <w:r>
              <w:t xml:space="preserve"> provides the prompt “open in order to” to focus on the why of open, and not just the how. This reflection helps open practitioners make thoughtful, deliberate choices when designing learning materials. You can browse responses to this prompt at the websit</w:t>
            </w:r>
            <w:r>
              <w:t xml:space="preserve">e, </w:t>
            </w:r>
            <w:hyperlink r:id="rId19">
              <w:r>
                <w:rPr>
                  <w:color w:val="1155CC"/>
                  <w:u w:val="single"/>
                </w:rPr>
                <w:t>Open In Order To</w:t>
              </w:r>
            </w:hyperlink>
            <w:r>
              <w:t>.</w:t>
            </w:r>
          </w:p>
          <w:p w14:paraId="5476BC3B" w14:textId="77777777" w:rsidR="00317962" w:rsidRDefault="00317962">
            <w:pPr>
              <w:widowControl w:val="0"/>
              <w:spacing w:line="240" w:lineRule="auto"/>
            </w:pPr>
          </w:p>
          <w:p w14:paraId="6A1FFBFF" w14:textId="77777777" w:rsidR="00317962" w:rsidRDefault="00991F76">
            <w:pPr>
              <w:widowControl w:val="0"/>
              <w:spacing w:line="240" w:lineRule="auto"/>
              <w:rPr>
                <w:b/>
              </w:rPr>
            </w:pPr>
            <w:r>
              <w:rPr>
                <w:b/>
              </w:rPr>
              <w:t>Instructions:</w:t>
            </w:r>
          </w:p>
          <w:p w14:paraId="68135A4C" w14:textId="77777777" w:rsidR="00317962" w:rsidRDefault="00317962">
            <w:pPr>
              <w:widowControl w:val="0"/>
              <w:spacing w:line="240" w:lineRule="auto"/>
            </w:pPr>
          </w:p>
          <w:p w14:paraId="497C0EB1" w14:textId="77777777" w:rsidR="00317962" w:rsidRDefault="00991F76">
            <w:pPr>
              <w:widowControl w:val="0"/>
              <w:spacing w:line="240" w:lineRule="auto"/>
            </w:pPr>
            <w:r>
              <w:t xml:space="preserve">This activity is recommended, but not required. It will take approximately </w:t>
            </w:r>
            <w:r>
              <w:rPr>
                <w:b/>
              </w:rPr>
              <w:t>10-20 minutes to complete.</w:t>
            </w:r>
            <w:r>
              <w:t xml:space="preserve"> Please answer the following questions. Writing in point form or sentence form is appropriate.</w:t>
            </w:r>
          </w:p>
          <w:p w14:paraId="374C8A85" w14:textId="77777777" w:rsidR="00317962" w:rsidRDefault="00317962">
            <w:pPr>
              <w:widowControl w:val="0"/>
              <w:spacing w:line="240" w:lineRule="auto"/>
            </w:pPr>
          </w:p>
          <w:p w14:paraId="0E6AF194" w14:textId="77777777" w:rsidR="00317962" w:rsidRDefault="00991F76">
            <w:pPr>
              <w:widowControl w:val="0"/>
              <w:numPr>
                <w:ilvl w:val="0"/>
                <w:numId w:val="22"/>
              </w:numPr>
              <w:spacing w:line="240" w:lineRule="auto"/>
            </w:pPr>
            <w:r>
              <w:t>Describe which components of your AIF project will benefit York faculty and students the most. Why will they have the most benefit to them?</w:t>
            </w:r>
          </w:p>
          <w:p w14:paraId="37C26567" w14:textId="77777777" w:rsidR="00317962" w:rsidRDefault="00991F76">
            <w:pPr>
              <w:widowControl w:val="0"/>
              <w:numPr>
                <w:ilvl w:val="0"/>
                <w:numId w:val="22"/>
              </w:numPr>
              <w:spacing w:line="240" w:lineRule="auto"/>
            </w:pPr>
            <w:r>
              <w:t>Will any of these co</w:t>
            </w:r>
            <w:r>
              <w:t>mponents be made into an OER? If yes, how might they benefit students, faculty, and community members outside of York?</w:t>
            </w:r>
          </w:p>
          <w:p w14:paraId="37B8E175" w14:textId="77777777" w:rsidR="00317962" w:rsidRDefault="00317962">
            <w:pPr>
              <w:widowControl w:val="0"/>
              <w:spacing w:line="240" w:lineRule="auto"/>
            </w:pPr>
          </w:p>
          <w:p w14:paraId="4AAE1274" w14:textId="77777777" w:rsidR="00317962" w:rsidRDefault="00991F76">
            <w:pPr>
              <w:widowControl w:val="0"/>
              <w:spacing w:line="240" w:lineRule="auto"/>
              <w:rPr>
                <w:b/>
              </w:rPr>
            </w:pPr>
            <w:r>
              <w:rPr>
                <w:b/>
              </w:rPr>
              <w:t>Optional:</w:t>
            </w:r>
          </w:p>
          <w:p w14:paraId="1306DAE3" w14:textId="77777777" w:rsidR="00317962" w:rsidRDefault="00317962">
            <w:pPr>
              <w:widowControl w:val="0"/>
              <w:spacing w:line="240" w:lineRule="auto"/>
            </w:pPr>
          </w:p>
          <w:p w14:paraId="0907FBC7" w14:textId="77777777" w:rsidR="00317962" w:rsidRDefault="00991F76">
            <w:pPr>
              <w:widowControl w:val="0"/>
              <w:spacing w:line="240" w:lineRule="auto"/>
            </w:pPr>
            <w:r>
              <w:t xml:space="preserve">Please consider posting your ideas to the Module 1: Building Block Activity Forum and also </w:t>
            </w:r>
            <w:r>
              <w:lastRenderedPageBreak/>
              <w:t xml:space="preserve">commenting on other participants’ </w:t>
            </w:r>
            <w:r>
              <w:t>answers.</w:t>
            </w:r>
          </w:p>
          <w:p w14:paraId="1252B572" w14:textId="77777777" w:rsidR="00317962" w:rsidRDefault="00317962">
            <w:pPr>
              <w:widowControl w:val="0"/>
              <w:spacing w:line="240" w:lineRule="auto"/>
            </w:pPr>
          </w:p>
          <w:p w14:paraId="0A079A14" w14:textId="77777777" w:rsidR="00317962" w:rsidRDefault="00991F76">
            <w:pPr>
              <w:widowControl w:val="0"/>
              <w:spacing w:line="240" w:lineRule="auto"/>
              <w:rPr>
                <w:b/>
              </w:rPr>
            </w:pPr>
            <w:r>
              <w:rPr>
                <w:b/>
              </w:rPr>
              <w:t xml:space="preserve">Due Date: </w:t>
            </w:r>
          </w:p>
          <w:p w14:paraId="60AEA590" w14:textId="77777777" w:rsidR="00317962" w:rsidRDefault="00317962">
            <w:pPr>
              <w:widowControl w:val="0"/>
              <w:spacing w:line="240" w:lineRule="auto"/>
            </w:pPr>
          </w:p>
          <w:p w14:paraId="27127D46" w14:textId="77777777" w:rsidR="00317962" w:rsidRDefault="00991F76">
            <w:pPr>
              <w:widowControl w:val="0"/>
              <w:spacing w:line="240" w:lineRule="auto"/>
            </w:pPr>
            <w:r>
              <w:t>July 20, 2020</w:t>
            </w:r>
          </w:p>
          <w:p w14:paraId="0B5CB8DB" w14:textId="77777777" w:rsidR="00317962" w:rsidRDefault="00317962">
            <w:pPr>
              <w:widowControl w:val="0"/>
              <w:spacing w:line="240" w:lineRule="auto"/>
            </w:pPr>
          </w:p>
        </w:tc>
      </w:tr>
    </w:tbl>
    <w:p w14:paraId="62DA80DF" w14:textId="77777777" w:rsidR="00317962" w:rsidRDefault="00317962"/>
    <w:p w14:paraId="738EE105" w14:textId="77777777" w:rsidR="00317962" w:rsidRDefault="00317962"/>
    <w:tbl>
      <w:tblPr>
        <w:tblStyle w:val="a4"/>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10539515" w14:textId="77777777">
        <w:tc>
          <w:tcPr>
            <w:tcW w:w="9360" w:type="dxa"/>
            <w:shd w:val="clear" w:color="auto" w:fill="auto"/>
            <w:tcMar>
              <w:top w:w="100" w:type="dxa"/>
              <w:left w:w="100" w:type="dxa"/>
              <w:bottom w:w="100" w:type="dxa"/>
              <w:right w:w="100" w:type="dxa"/>
            </w:tcMar>
          </w:tcPr>
          <w:p w14:paraId="4B5B803E" w14:textId="77777777" w:rsidR="00317962" w:rsidRDefault="00991F76">
            <w:pPr>
              <w:widowControl w:val="0"/>
              <w:spacing w:line="240" w:lineRule="auto"/>
              <w:rPr>
                <w:b/>
              </w:rPr>
            </w:pPr>
            <w:r>
              <w:rPr>
                <w:b/>
              </w:rPr>
              <w:t>Additional Resources</w:t>
            </w:r>
          </w:p>
        </w:tc>
      </w:tr>
      <w:tr w:rsidR="00317962" w14:paraId="04517AF9" w14:textId="77777777">
        <w:tc>
          <w:tcPr>
            <w:tcW w:w="9360" w:type="dxa"/>
            <w:shd w:val="clear" w:color="auto" w:fill="auto"/>
            <w:tcMar>
              <w:top w:w="100" w:type="dxa"/>
              <w:left w:w="100" w:type="dxa"/>
              <w:bottom w:w="100" w:type="dxa"/>
              <w:right w:w="100" w:type="dxa"/>
            </w:tcMar>
          </w:tcPr>
          <w:p w14:paraId="718AEFD6" w14:textId="77777777" w:rsidR="00317962" w:rsidRDefault="00991F76">
            <w:pPr>
              <w:widowControl w:val="0"/>
              <w:shd w:val="clear" w:color="auto" w:fill="FFFFFF"/>
              <w:spacing w:after="240" w:line="240" w:lineRule="auto"/>
              <w:rPr>
                <w:b/>
              </w:rPr>
            </w:pPr>
            <w:r>
              <w:rPr>
                <w:b/>
              </w:rPr>
              <w:t>Defining OER:</w:t>
            </w:r>
          </w:p>
          <w:p w14:paraId="7A1FE132" w14:textId="77777777" w:rsidR="00317962" w:rsidRDefault="00991F76">
            <w:pPr>
              <w:widowControl w:val="0"/>
              <w:numPr>
                <w:ilvl w:val="0"/>
                <w:numId w:val="8"/>
              </w:numPr>
              <w:shd w:val="clear" w:color="auto" w:fill="FFFFFF"/>
              <w:spacing w:line="240" w:lineRule="auto"/>
              <w:rPr>
                <w:color w:val="000000"/>
              </w:rPr>
            </w:pPr>
            <w:r>
              <w:t xml:space="preserve">Bliss, T. J. &amp; Smith, M. (2017). A brief history of open educational resources. In R.S. Jhangiani &amp; R. Biswas-Diener (Eds.), Open: The philosophy and practices that are revolutionizing education and science (pp. 9–27). Ubiquity Press. </w:t>
            </w:r>
            <w:hyperlink r:id="rId20">
              <w:r>
                <w:rPr>
                  <w:color w:val="1155CC"/>
                  <w:u w:val="single"/>
                </w:rPr>
                <w:t>https://doi.org/10.5334/bbc.b</w:t>
              </w:r>
            </w:hyperlink>
            <w:r>
              <w:t xml:space="preserve"> </w:t>
            </w:r>
          </w:p>
          <w:p w14:paraId="340F3021" w14:textId="77777777" w:rsidR="00317962" w:rsidRDefault="00991F76">
            <w:pPr>
              <w:widowControl w:val="0"/>
              <w:numPr>
                <w:ilvl w:val="0"/>
                <w:numId w:val="9"/>
              </w:numPr>
              <w:shd w:val="clear" w:color="auto" w:fill="FFFFFF"/>
              <w:spacing w:after="240" w:line="240" w:lineRule="auto"/>
              <w:rPr>
                <w:color w:val="000000"/>
              </w:rPr>
            </w:pPr>
            <w:r>
              <w:t xml:space="preserve">SPARC. (2017, October 25). OER mythbusting. </w:t>
            </w:r>
            <w:hyperlink r:id="rId21">
              <w:r>
                <w:rPr>
                  <w:color w:val="1155CC"/>
                  <w:u w:val="single"/>
                </w:rPr>
                <w:t>https://sparcopen.org/wp-content/uploads/2017/10/OER_Mythbus</w:t>
              </w:r>
              <w:r>
                <w:rPr>
                  <w:color w:val="1155CC"/>
                  <w:u w:val="single"/>
                </w:rPr>
                <w:t>ting_2017.pdf</w:t>
              </w:r>
            </w:hyperlink>
            <w:r>
              <w:t xml:space="preserve">  </w:t>
            </w:r>
          </w:p>
          <w:p w14:paraId="45B62A4B" w14:textId="77777777" w:rsidR="00317962" w:rsidRDefault="00991F76">
            <w:pPr>
              <w:widowControl w:val="0"/>
              <w:shd w:val="clear" w:color="auto" w:fill="FFFFFF"/>
              <w:spacing w:after="240" w:line="240" w:lineRule="auto"/>
              <w:rPr>
                <w:b/>
              </w:rPr>
            </w:pPr>
            <w:r>
              <w:rPr>
                <w:b/>
              </w:rPr>
              <w:t>Benefits of OER:</w:t>
            </w:r>
          </w:p>
          <w:p w14:paraId="788163F2" w14:textId="77777777" w:rsidR="00317962" w:rsidRDefault="00991F76">
            <w:pPr>
              <w:widowControl w:val="0"/>
              <w:numPr>
                <w:ilvl w:val="0"/>
                <w:numId w:val="47"/>
              </w:numPr>
              <w:shd w:val="clear" w:color="auto" w:fill="FFFFFF"/>
              <w:spacing w:line="240" w:lineRule="auto"/>
              <w:rPr>
                <w:color w:val="000000"/>
              </w:rPr>
            </w:pPr>
            <w:r>
              <w:t>Jhangiani, R. S., Dastur, F. N., Le Grand, R., &amp; Penner, K. (2018). As good or better than commercial textbooks: Students’ perceptions and outcomes from using open digital and open print textbooks. The Canadian Journal for the Scholarship of Teaching and L</w:t>
            </w:r>
            <w:r>
              <w:t xml:space="preserve">earning, 9(1). </w:t>
            </w:r>
            <w:hyperlink r:id="rId22">
              <w:r>
                <w:rPr>
                  <w:color w:val="1155CC"/>
                  <w:u w:val="single"/>
                </w:rPr>
                <w:t>https://doi.org/10.5206/cjsotl-rcacea.2018.1.5</w:t>
              </w:r>
            </w:hyperlink>
            <w:r>
              <w:t xml:space="preserve"> </w:t>
            </w:r>
          </w:p>
          <w:p w14:paraId="16E43FEA" w14:textId="77777777" w:rsidR="00317962" w:rsidRDefault="00991F76">
            <w:pPr>
              <w:widowControl w:val="0"/>
              <w:numPr>
                <w:ilvl w:val="0"/>
                <w:numId w:val="34"/>
              </w:numPr>
              <w:shd w:val="clear" w:color="auto" w:fill="FFFFFF"/>
              <w:spacing w:line="240" w:lineRule="auto"/>
              <w:rPr>
                <w:color w:val="000000"/>
              </w:rPr>
            </w:pPr>
            <w:r>
              <w:t xml:space="preserve">DeRosa, R. (2017, November 1). OER: Bigger than affordability. Inside Higher Education. </w:t>
            </w:r>
            <w:hyperlink r:id="rId23" w:anchor=".WhRt03-s_bh.link">
              <w:r>
                <w:rPr>
                  <w:color w:val="1155CC"/>
                  <w:u w:val="single"/>
                </w:rPr>
                <w:t>https://www.insidehighered.com/digital-learning/views/2017/11/01/oer-catalyst-national-conversation-about-public-higher-edu</w:t>
              </w:r>
              <w:r>
                <w:rPr>
                  <w:color w:val="1155CC"/>
                  <w:u w:val="single"/>
                </w:rPr>
                <w:t>cation#.WhRt03-s_bh.link</w:t>
              </w:r>
            </w:hyperlink>
            <w:r>
              <w:t xml:space="preserve"> </w:t>
            </w:r>
          </w:p>
          <w:p w14:paraId="4D74B75E" w14:textId="77777777" w:rsidR="00317962" w:rsidRDefault="00991F76">
            <w:pPr>
              <w:widowControl w:val="0"/>
              <w:numPr>
                <w:ilvl w:val="0"/>
                <w:numId w:val="34"/>
              </w:numPr>
              <w:shd w:val="clear" w:color="auto" w:fill="FFFFFF"/>
              <w:spacing w:line="240" w:lineRule="auto"/>
              <w:rPr>
                <w:color w:val="000000"/>
              </w:rPr>
            </w:pPr>
            <w:r>
              <w:t xml:space="preserve">Hilton, J. (2016). Open educational resources and college textbook choices: A review of research on efficacy and perceptions. Educational Technology Research and Development, 64, 573-590. </w:t>
            </w:r>
            <w:hyperlink r:id="rId24">
              <w:r>
                <w:rPr>
                  <w:color w:val="1155CC"/>
                  <w:u w:val="single"/>
                </w:rPr>
                <w:t>https://doi.org/10.1007/s11423-016-9434-9</w:t>
              </w:r>
            </w:hyperlink>
            <w:r>
              <w:t xml:space="preserve"> </w:t>
            </w:r>
          </w:p>
          <w:p w14:paraId="11AB764E" w14:textId="77777777" w:rsidR="00317962" w:rsidRDefault="00991F76">
            <w:pPr>
              <w:widowControl w:val="0"/>
              <w:numPr>
                <w:ilvl w:val="1"/>
                <w:numId w:val="34"/>
              </w:numPr>
              <w:spacing w:after="240" w:line="240" w:lineRule="auto"/>
              <w:rPr>
                <w:color w:val="000000"/>
              </w:rPr>
            </w:pPr>
            <w:r>
              <w:rPr>
                <w:b/>
              </w:rPr>
              <w:t xml:space="preserve">Video Summary of Paper: </w:t>
            </w:r>
            <w:r>
              <w:t xml:space="preserve">Research Shorts. (2016, December 2). A review of the effectiveness &amp; perceptions of open educational resources as compared to textbooks [Video file]. YouTube. </w:t>
            </w:r>
            <w:hyperlink r:id="rId25">
              <w:r>
                <w:rPr>
                  <w:color w:val="1155CC"/>
                  <w:u w:val="single"/>
                </w:rPr>
                <w:t>https://www.youtube.com/watch?v=SX0K0hb_xKE</w:t>
              </w:r>
            </w:hyperlink>
            <w:r>
              <w:t xml:space="preserve">  / Available under a </w:t>
            </w:r>
            <w:hyperlink r:id="rId26">
              <w:r>
                <w:t>Creative Commons Attribution license</w:t>
              </w:r>
            </w:hyperlink>
          </w:p>
          <w:p w14:paraId="79E64A0D" w14:textId="77777777" w:rsidR="00317962" w:rsidRDefault="00991F76">
            <w:pPr>
              <w:widowControl w:val="0"/>
              <w:shd w:val="clear" w:color="auto" w:fill="FFFFFF"/>
              <w:spacing w:after="240" w:line="240" w:lineRule="auto"/>
              <w:rPr>
                <w:b/>
              </w:rPr>
            </w:pPr>
            <w:r>
              <w:rPr>
                <w:b/>
              </w:rPr>
              <w:t>Considerations Before Using or Cr</w:t>
            </w:r>
            <w:r>
              <w:rPr>
                <w:b/>
              </w:rPr>
              <w:t>eating an OER:</w:t>
            </w:r>
          </w:p>
          <w:p w14:paraId="12B3CC03" w14:textId="77777777" w:rsidR="00317962" w:rsidRDefault="00991F76">
            <w:pPr>
              <w:widowControl w:val="0"/>
              <w:numPr>
                <w:ilvl w:val="0"/>
                <w:numId w:val="11"/>
              </w:numPr>
              <w:shd w:val="clear" w:color="auto" w:fill="FFFFFF"/>
              <w:spacing w:after="240" w:line="240" w:lineRule="auto"/>
              <w:rPr>
                <w:color w:val="000000"/>
              </w:rPr>
            </w:pPr>
            <w:r>
              <w:t xml:space="preserve">McNally, M.B. &amp; Christiansen, E.G. (2019). Open enough? Eight factors to consider when transitioning from closed to open resources and courses: A conceptual framework. First Monday, 24(6). </w:t>
            </w:r>
            <w:hyperlink r:id="rId27">
              <w:r>
                <w:rPr>
                  <w:color w:val="1155CC"/>
                  <w:u w:val="single"/>
                </w:rPr>
                <w:t>http://dx.doi.org/10.5210/fm.v24i6.9180</w:t>
              </w:r>
            </w:hyperlink>
            <w:r>
              <w:t xml:space="preserve"> </w:t>
            </w:r>
          </w:p>
          <w:p w14:paraId="16A6492A" w14:textId="77777777" w:rsidR="00317962" w:rsidRDefault="00317962">
            <w:pPr>
              <w:widowControl w:val="0"/>
              <w:spacing w:line="240" w:lineRule="auto"/>
            </w:pPr>
          </w:p>
        </w:tc>
      </w:tr>
    </w:tbl>
    <w:p w14:paraId="44E7441A" w14:textId="77777777" w:rsidR="00317962" w:rsidRDefault="00317962"/>
    <w:p w14:paraId="772C6246" w14:textId="77777777" w:rsidR="00317962" w:rsidRDefault="00991F76">
      <w:pPr>
        <w:pStyle w:val="Heading1"/>
      </w:pPr>
      <w:bookmarkStart w:id="5" w:name="_koy1g3yb37oj" w:colFirst="0" w:colLast="0"/>
      <w:bookmarkEnd w:id="5"/>
      <w:r>
        <w:t>Module 2: Copyright &amp; Open Licensing</w:t>
      </w:r>
    </w:p>
    <w:p w14:paraId="7CC3068C" w14:textId="77777777" w:rsidR="00317962" w:rsidRDefault="00317962"/>
    <w:tbl>
      <w:tblPr>
        <w:tblStyle w:val="a5"/>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689F45F1" w14:textId="77777777">
        <w:tc>
          <w:tcPr>
            <w:tcW w:w="9360" w:type="dxa"/>
            <w:shd w:val="clear" w:color="auto" w:fill="auto"/>
            <w:tcMar>
              <w:top w:w="100" w:type="dxa"/>
              <w:left w:w="100" w:type="dxa"/>
              <w:bottom w:w="100" w:type="dxa"/>
              <w:right w:w="100" w:type="dxa"/>
            </w:tcMar>
          </w:tcPr>
          <w:p w14:paraId="60DF1115" w14:textId="77777777" w:rsidR="00317962" w:rsidRDefault="00991F76">
            <w:pPr>
              <w:widowControl w:val="0"/>
              <w:spacing w:line="240" w:lineRule="auto"/>
              <w:rPr>
                <w:b/>
              </w:rPr>
            </w:pPr>
            <w:r>
              <w:rPr>
                <w:b/>
              </w:rPr>
              <w:t>H5P Pre-recorded Lecture Materials</w:t>
            </w:r>
          </w:p>
        </w:tc>
      </w:tr>
      <w:tr w:rsidR="00317962" w14:paraId="328F44EC" w14:textId="77777777">
        <w:tc>
          <w:tcPr>
            <w:tcW w:w="9360" w:type="dxa"/>
            <w:shd w:val="clear" w:color="auto" w:fill="auto"/>
            <w:tcMar>
              <w:top w:w="100" w:type="dxa"/>
              <w:left w:w="100" w:type="dxa"/>
              <w:bottom w:w="100" w:type="dxa"/>
              <w:right w:w="100" w:type="dxa"/>
            </w:tcMar>
          </w:tcPr>
          <w:p w14:paraId="414B1D4C" w14:textId="77777777" w:rsidR="00317962" w:rsidRDefault="00991F76">
            <w:pPr>
              <w:widowControl w:val="0"/>
              <w:numPr>
                <w:ilvl w:val="0"/>
                <w:numId w:val="29"/>
              </w:numPr>
              <w:spacing w:after="200" w:line="240" w:lineRule="auto"/>
            </w:pPr>
            <w:hyperlink r:id="rId28">
              <w:r>
                <w:rPr>
                  <w:color w:val="1155CC"/>
                  <w:u w:val="single"/>
                </w:rPr>
                <w:t>H5P for Module 2: Copyright and Open Licensing</w:t>
              </w:r>
            </w:hyperlink>
          </w:p>
          <w:p w14:paraId="79AFB1EA" w14:textId="77777777" w:rsidR="00317962" w:rsidRDefault="00991F76">
            <w:pPr>
              <w:widowControl w:val="0"/>
              <w:numPr>
                <w:ilvl w:val="1"/>
                <w:numId w:val="29"/>
              </w:numPr>
              <w:spacing w:after="200" w:line="240" w:lineRule="auto"/>
            </w:pPr>
            <w:r>
              <w:t xml:space="preserve">Available under a </w:t>
            </w:r>
            <w:hyperlink r:id="rId29">
              <w:r>
                <w:rPr>
                  <w:color w:val="1155CC"/>
                  <w:u w:val="single"/>
                </w:rPr>
                <w:t>Creative Commons Attribution-NonCommercial-ShareAlike 4.0 international licence</w:t>
              </w:r>
            </w:hyperlink>
          </w:p>
          <w:p w14:paraId="64495EE2" w14:textId="77777777" w:rsidR="00317962" w:rsidRDefault="00991F76">
            <w:pPr>
              <w:widowControl w:val="0"/>
              <w:numPr>
                <w:ilvl w:val="0"/>
                <w:numId w:val="29"/>
              </w:numPr>
              <w:spacing w:after="200" w:line="240" w:lineRule="auto"/>
            </w:pPr>
            <w:hyperlink r:id="rId30">
              <w:r>
                <w:rPr>
                  <w:color w:val="1155CC"/>
                  <w:u w:val="single"/>
                </w:rPr>
                <w:t>Transcript for Videos in Module 2: Copyright and Open Licensing</w:t>
              </w:r>
            </w:hyperlink>
          </w:p>
          <w:p w14:paraId="6DC9EE1F" w14:textId="77777777" w:rsidR="00317962" w:rsidRDefault="00991F76">
            <w:pPr>
              <w:widowControl w:val="0"/>
              <w:numPr>
                <w:ilvl w:val="0"/>
                <w:numId w:val="29"/>
              </w:numPr>
              <w:spacing w:after="200" w:line="240" w:lineRule="auto"/>
            </w:pPr>
            <w:hyperlink r:id="rId31">
              <w:r>
                <w:rPr>
                  <w:color w:val="1155CC"/>
                  <w:u w:val="single"/>
                </w:rPr>
                <w:t>Transcript for University of Guelph Libraries video used in Module 2</w:t>
              </w:r>
            </w:hyperlink>
          </w:p>
          <w:p w14:paraId="76C11C49" w14:textId="77777777" w:rsidR="00317962" w:rsidRDefault="00991F76">
            <w:pPr>
              <w:widowControl w:val="0"/>
              <w:numPr>
                <w:ilvl w:val="1"/>
                <w:numId w:val="29"/>
              </w:numPr>
              <w:spacing w:after="200" w:line="240" w:lineRule="auto"/>
            </w:pPr>
            <w:r>
              <w:t xml:space="preserve">Available under a </w:t>
            </w:r>
            <w:hyperlink r:id="rId32">
              <w:r>
                <w:rPr>
                  <w:color w:val="1155CC"/>
                  <w:u w:val="single"/>
                </w:rPr>
                <w:t>Creative Commons Attribution-NonCommercial-ShareAlike 4.0 international licence</w:t>
              </w:r>
            </w:hyperlink>
          </w:p>
          <w:p w14:paraId="696714A1" w14:textId="77777777" w:rsidR="00317962" w:rsidRDefault="00991F76">
            <w:pPr>
              <w:widowControl w:val="0"/>
              <w:numPr>
                <w:ilvl w:val="0"/>
                <w:numId w:val="29"/>
              </w:numPr>
              <w:spacing w:after="200" w:line="240" w:lineRule="auto"/>
            </w:pPr>
            <w:hyperlink r:id="rId33">
              <w:r>
                <w:rPr>
                  <w:color w:val="1155CC"/>
                  <w:u w:val="single"/>
                </w:rPr>
                <w:t>View-only version of Google Slide deck for Module 2: Copyright and Open Licensing</w:t>
              </w:r>
            </w:hyperlink>
            <w:r>
              <w:t xml:space="preserve"> </w:t>
            </w:r>
          </w:p>
        </w:tc>
      </w:tr>
    </w:tbl>
    <w:p w14:paraId="3D53E2CF" w14:textId="77777777" w:rsidR="00317962" w:rsidRDefault="00317962"/>
    <w:p w14:paraId="5630E734" w14:textId="77777777" w:rsidR="00317962" w:rsidRDefault="00317962"/>
    <w:tbl>
      <w:tblPr>
        <w:tblStyle w:val="a6"/>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252405C0" w14:textId="77777777">
        <w:tc>
          <w:tcPr>
            <w:tcW w:w="9360" w:type="dxa"/>
            <w:shd w:val="clear" w:color="auto" w:fill="auto"/>
            <w:tcMar>
              <w:top w:w="100" w:type="dxa"/>
              <w:left w:w="100" w:type="dxa"/>
              <w:bottom w:w="100" w:type="dxa"/>
              <w:right w:w="100" w:type="dxa"/>
            </w:tcMar>
          </w:tcPr>
          <w:p w14:paraId="2D22A516" w14:textId="77777777" w:rsidR="00317962" w:rsidRDefault="00991F76">
            <w:pPr>
              <w:widowControl w:val="0"/>
              <w:spacing w:line="240" w:lineRule="auto"/>
              <w:rPr>
                <w:b/>
              </w:rPr>
            </w:pPr>
            <w:r>
              <w:rPr>
                <w:b/>
              </w:rPr>
              <w:t>Warm-Up Activity (Recommended)</w:t>
            </w:r>
          </w:p>
        </w:tc>
      </w:tr>
      <w:tr w:rsidR="00317962" w14:paraId="6646B97D" w14:textId="77777777">
        <w:tc>
          <w:tcPr>
            <w:tcW w:w="9360" w:type="dxa"/>
            <w:shd w:val="clear" w:color="auto" w:fill="auto"/>
            <w:tcMar>
              <w:top w:w="100" w:type="dxa"/>
              <w:left w:w="100" w:type="dxa"/>
              <w:bottom w:w="100" w:type="dxa"/>
              <w:right w:w="100" w:type="dxa"/>
            </w:tcMar>
          </w:tcPr>
          <w:p w14:paraId="71FD5889" w14:textId="77777777" w:rsidR="00317962" w:rsidRDefault="00991F76">
            <w:pPr>
              <w:widowControl w:val="0"/>
              <w:spacing w:line="240" w:lineRule="auto"/>
              <w:rPr>
                <w:color w:val="373A3C"/>
                <w:highlight w:val="white"/>
              </w:rPr>
            </w:pPr>
            <w:r>
              <w:rPr>
                <w:color w:val="373A3C"/>
                <w:highlight w:val="white"/>
              </w:rPr>
              <w:t xml:space="preserve">Please read the </w:t>
            </w:r>
            <w:hyperlink r:id="rId34">
              <w:r>
                <w:rPr>
                  <w:color w:val="1155CC"/>
                  <w:highlight w:val="white"/>
                  <w:u w:val="single"/>
                </w:rPr>
                <w:t>FAQ - Online Course Materials and Copyright</w:t>
              </w:r>
            </w:hyperlink>
            <w:r>
              <w:rPr>
                <w:color w:val="373A3C"/>
                <w:highlight w:val="white"/>
              </w:rPr>
              <w:t xml:space="preserve"> (PDF) and complete the following questionnaire before viewing the pre-recorded lecture for Module </w:t>
            </w:r>
            <w:r>
              <w:rPr>
                <w:color w:val="373A3C"/>
                <w:highlight w:val="white"/>
              </w:rPr>
              <w:t xml:space="preserve">2. This task is </w:t>
            </w:r>
            <w:r>
              <w:rPr>
                <w:b/>
                <w:color w:val="373A3C"/>
                <w:highlight w:val="white"/>
              </w:rPr>
              <w:t>recommended, but not required</w:t>
            </w:r>
            <w:r>
              <w:rPr>
                <w:color w:val="373A3C"/>
                <w:highlight w:val="white"/>
              </w:rPr>
              <w:t xml:space="preserve"> and will take no more than </w:t>
            </w:r>
            <w:r>
              <w:rPr>
                <w:b/>
                <w:color w:val="373A3C"/>
                <w:highlight w:val="white"/>
              </w:rPr>
              <w:t xml:space="preserve">10 minutes </w:t>
            </w:r>
            <w:r>
              <w:rPr>
                <w:color w:val="373A3C"/>
                <w:highlight w:val="white"/>
              </w:rPr>
              <w:t xml:space="preserve">to complete. </w:t>
            </w:r>
          </w:p>
          <w:p w14:paraId="1F3A6C0B" w14:textId="77777777" w:rsidR="00317962" w:rsidRDefault="00317962">
            <w:pPr>
              <w:widowControl w:val="0"/>
              <w:spacing w:line="240" w:lineRule="auto"/>
              <w:rPr>
                <w:color w:val="373A3C"/>
                <w:highlight w:val="white"/>
              </w:rPr>
            </w:pPr>
          </w:p>
          <w:p w14:paraId="1F4FA79B" w14:textId="77777777" w:rsidR="00317962" w:rsidRDefault="00991F76">
            <w:pPr>
              <w:widowControl w:val="0"/>
              <w:spacing w:line="240" w:lineRule="auto"/>
              <w:rPr>
                <w:b/>
              </w:rPr>
            </w:pPr>
            <w:r>
              <w:rPr>
                <w:b/>
              </w:rPr>
              <w:t>Questionnaire for Module 2: Copyright and Open Licensing</w:t>
            </w:r>
          </w:p>
          <w:p w14:paraId="4DDDB555" w14:textId="77777777" w:rsidR="00317962" w:rsidRDefault="00991F76">
            <w:pPr>
              <w:widowControl w:val="0"/>
              <w:spacing w:line="240" w:lineRule="auto"/>
            </w:pPr>
            <w:r>
              <w:t>Your answers to this brief questionnaire will only be viewed by the program facilitators.</w:t>
            </w:r>
          </w:p>
          <w:p w14:paraId="4D82576B" w14:textId="77777777" w:rsidR="00317962" w:rsidRDefault="00317962">
            <w:pPr>
              <w:widowControl w:val="0"/>
              <w:spacing w:line="240" w:lineRule="auto"/>
            </w:pPr>
          </w:p>
          <w:p w14:paraId="1C608009" w14:textId="77777777" w:rsidR="00317962" w:rsidRDefault="00991F76">
            <w:pPr>
              <w:widowControl w:val="0"/>
              <w:spacing w:line="240" w:lineRule="auto"/>
              <w:rPr>
                <w:b/>
              </w:rPr>
            </w:pPr>
            <w:r>
              <w:rPr>
                <w:b/>
              </w:rPr>
              <w:t>Questionn</w:t>
            </w:r>
            <w:r>
              <w:rPr>
                <w:b/>
              </w:rPr>
              <w:t>aire:</w:t>
            </w:r>
          </w:p>
          <w:p w14:paraId="3D1C9CC8" w14:textId="77777777" w:rsidR="00317962" w:rsidRDefault="00317962">
            <w:pPr>
              <w:widowControl w:val="0"/>
              <w:spacing w:line="240" w:lineRule="auto"/>
              <w:rPr>
                <w:b/>
              </w:rPr>
            </w:pPr>
          </w:p>
          <w:p w14:paraId="0DB77163" w14:textId="77777777" w:rsidR="00317962" w:rsidRDefault="00991F76">
            <w:pPr>
              <w:widowControl w:val="0"/>
              <w:numPr>
                <w:ilvl w:val="0"/>
                <w:numId w:val="3"/>
              </w:numPr>
              <w:spacing w:line="240" w:lineRule="auto"/>
            </w:pPr>
            <w:r>
              <w:t>How would you describe your knowledge of open licences, such as Creative Commons licences?</w:t>
            </w:r>
          </w:p>
          <w:p w14:paraId="51859671" w14:textId="77777777" w:rsidR="00317962" w:rsidRDefault="00317962">
            <w:pPr>
              <w:widowControl w:val="0"/>
              <w:spacing w:line="240" w:lineRule="auto"/>
            </w:pPr>
          </w:p>
          <w:p w14:paraId="0CE93EBA" w14:textId="77777777" w:rsidR="00317962" w:rsidRDefault="00991F76">
            <w:pPr>
              <w:widowControl w:val="0"/>
              <w:numPr>
                <w:ilvl w:val="0"/>
                <w:numId w:val="39"/>
              </w:numPr>
              <w:spacing w:line="240" w:lineRule="auto"/>
            </w:pPr>
            <w:r>
              <w:t>Excellent | Very Good | Good | Poor</w:t>
            </w:r>
          </w:p>
          <w:p w14:paraId="6B181898" w14:textId="77777777" w:rsidR="00317962" w:rsidRDefault="00317962">
            <w:pPr>
              <w:widowControl w:val="0"/>
              <w:spacing w:line="240" w:lineRule="auto"/>
            </w:pPr>
          </w:p>
          <w:p w14:paraId="167473CF" w14:textId="77777777" w:rsidR="00317962" w:rsidRDefault="00991F76">
            <w:pPr>
              <w:widowControl w:val="0"/>
              <w:numPr>
                <w:ilvl w:val="0"/>
                <w:numId w:val="3"/>
              </w:numPr>
              <w:spacing w:line="240" w:lineRule="auto"/>
            </w:pPr>
            <w:r>
              <w:t>Have you ever licensed any of your educational materials with a Creative Commons licence?</w:t>
            </w:r>
          </w:p>
          <w:p w14:paraId="0C8B97F5" w14:textId="77777777" w:rsidR="00317962" w:rsidRDefault="00317962">
            <w:pPr>
              <w:widowControl w:val="0"/>
              <w:spacing w:line="240" w:lineRule="auto"/>
            </w:pPr>
          </w:p>
          <w:p w14:paraId="6251379E" w14:textId="77777777" w:rsidR="00317962" w:rsidRDefault="00991F76">
            <w:pPr>
              <w:widowControl w:val="0"/>
              <w:numPr>
                <w:ilvl w:val="0"/>
                <w:numId w:val="18"/>
              </w:numPr>
              <w:spacing w:line="240" w:lineRule="auto"/>
            </w:pPr>
            <w:r>
              <w:lastRenderedPageBreak/>
              <w:t>Yes | No</w:t>
            </w:r>
          </w:p>
          <w:p w14:paraId="60CF8947" w14:textId="77777777" w:rsidR="00317962" w:rsidRDefault="00317962">
            <w:pPr>
              <w:widowControl w:val="0"/>
              <w:spacing w:line="240" w:lineRule="auto"/>
            </w:pPr>
          </w:p>
          <w:p w14:paraId="14D263AE" w14:textId="77777777" w:rsidR="00317962" w:rsidRDefault="00991F76">
            <w:pPr>
              <w:widowControl w:val="0"/>
              <w:numPr>
                <w:ilvl w:val="0"/>
                <w:numId w:val="3"/>
              </w:numPr>
              <w:spacing w:line="240" w:lineRule="auto"/>
            </w:pPr>
            <w:r>
              <w:t>List any questions you have about open licensing that you hope will be answered in Module 2.</w:t>
            </w:r>
          </w:p>
        </w:tc>
      </w:tr>
    </w:tbl>
    <w:p w14:paraId="4246E1DA" w14:textId="77777777" w:rsidR="00317962" w:rsidRDefault="00317962"/>
    <w:p w14:paraId="3453422F" w14:textId="77777777" w:rsidR="00317962" w:rsidRDefault="00317962"/>
    <w:tbl>
      <w:tblPr>
        <w:tblStyle w:val="a7"/>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3137DEB9" w14:textId="77777777">
        <w:tc>
          <w:tcPr>
            <w:tcW w:w="9360" w:type="dxa"/>
            <w:shd w:val="clear" w:color="auto" w:fill="auto"/>
            <w:tcMar>
              <w:top w:w="100" w:type="dxa"/>
              <w:left w:w="100" w:type="dxa"/>
              <w:bottom w:w="100" w:type="dxa"/>
              <w:right w:w="100" w:type="dxa"/>
            </w:tcMar>
          </w:tcPr>
          <w:p w14:paraId="791EE4AE" w14:textId="77777777" w:rsidR="00317962" w:rsidRDefault="00991F76">
            <w:pPr>
              <w:widowControl w:val="0"/>
              <w:spacing w:line="240" w:lineRule="auto"/>
              <w:rPr>
                <w:b/>
              </w:rPr>
            </w:pPr>
            <w:r>
              <w:rPr>
                <w:b/>
              </w:rPr>
              <w:t>Pre-recorded Lecture (Required)</w:t>
            </w:r>
          </w:p>
        </w:tc>
      </w:tr>
      <w:tr w:rsidR="00317962" w14:paraId="472B5DE4" w14:textId="77777777">
        <w:tc>
          <w:tcPr>
            <w:tcW w:w="9360" w:type="dxa"/>
            <w:shd w:val="clear" w:color="auto" w:fill="auto"/>
            <w:tcMar>
              <w:top w:w="100" w:type="dxa"/>
              <w:left w:w="100" w:type="dxa"/>
              <w:bottom w:w="100" w:type="dxa"/>
              <w:right w:w="100" w:type="dxa"/>
            </w:tcMar>
          </w:tcPr>
          <w:p w14:paraId="47682E42" w14:textId="77777777" w:rsidR="00317962" w:rsidRDefault="00991F76">
            <w:pPr>
              <w:widowControl w:val="0"/>
              <w:shd w:val="clear" w:color="auto" w:fill="FFFFFF"/>
              <w:spacing w:after="240" w:line="240" w:lineRule="auto"/>
              <w:rPr>
                <w:color w:val="373A3C"/>
              </w:rPr>
            </w:pPr>
            <w:r>
              <w:rPr>
                <w:color w:val="373A3C"/>
              </w:rPr>
              <w:t>After you complete the pre-recorded lecture content, you will be able to:</w:t>
            </w:r>
          </w:p>
          <w:p w14:paraId="02C365A8" w14:textId="77777777" w:rsidR="00317962" w:rsidRDefault="00991F76">
            <w:pPr>
              <w:widowControl w:val="0"/>
              <w:numPr>
                <w:ilvl w:val="0"/>
                <w:numId w:val="32"/>
              </w:numPr>
              <w:shd w:val="clear" w:color="auto" w:fill="FFFFFF"/>
              <w:spacing w:line="240" w:lineRule="auto"/>
            </w:pPr>
            <w:r>
              <w:rPr>
                <w:color w:val="373A3C"/>
              </w:rPr>
              <w:t>Define key Canadian copyright protections as they relate to creators of academic and/or creative works.</w:t>
            </w:r>
          </w:p>
          <w:p w14:paraId="1D1FA30B" w14:textId="77777777" w:rsidR="00317962" w:rsidRDefault="00991F76">
            <w:pPr>
              <w:widowControl w:val="0"/>
              <w:numPr>
                <w:ilvl w:val="0"/>
                <w:numId w:val="32"/>
              </w:numPr>
              <w:shd w:val="clear" w:color="auto" w:fill="FFFFFF"/>
              <w:spacing w:line="240" w:lineRule="auto"/>
            </w:pPr>
            <w:r>
              <w:rPr>
                <w:color w:val="373A3C"/>
              </w:rPr>
              <w:t>Describe how Creative Commons licences provide a standardized approach for gra</w:t>
            </w:r>
            <w:r>
              <w:rPr>
                <w:color w:val="373A3C"/>
              </w:rPr>
              <w:t>nting more permissive copyright permissions for academic and creative works.</w:t>
            </w:r>
          </w:p>
          <w:p w14:paraId="61BE9BA3" w14:textId="77777777" w:rsidR="00317962" w:rsidRDefault="00991F76">
            <w:pPr>
              <w:widowControl w:val="0"/>
              <w:numPr>
                <w:ilvl w:val="0"/>
                <w:numId w:val="32"/>
              </w:numPr>
              <w:shd w:val="clear" w:color="auto" w:fill="FFFFFF"/>
              <w:spacing w:line="240" w:lineRule="auto"/>
            </w:pPr>
            <w:r>
              <w:rPr>
                <w:color w:val="373A3C"/>
              </w:rPr>
              <w:t>Explain how Creative Commons licences facilitate the creation of OER and describe the permissions provided by the most commonly used Creative Commons licences (i.e. CC BY, CC BY-N</w:t>
            </w:r>
            <w:r>
              <w:rPr>
                <w:color w:val="373A3C"/>
              </w:rPr>
              <w:t>C)</w:t>
            </w:r>
          </w:p>
          <w:p w14:paraId="6865A75C" w14:textId="77777777" w:rsidR="00317962" w:rsidRDefault="00991F76">
            <w:pPr>
              <w:widowControl w:val="0"/>
              <w:numPr>
                <w:ilvl w:val="0"/>
                <w:numId w:val="32"/>
              </w:numPr>
              <w:shd w:val="clear" w:color="auto" w:fill="FFFFFF"/>
              <w:spacing w:after="240" w:line="240" w:lineRule="auto"/>
            </w:pPr>
            <w:r>
              <w:rPr>
                <w:color w:val="373A3C"/>
              </w:rPr>
              <w:t xml:space="preserve">Create a well-structured Creative Commons licence statement for the open component of your AIF project.  </w:t>
            </w:r>
          </w:p>
          <w:p w14:paraId="1ED26AE3" w14:textId="77777777" w:rsidR="00317962" w:rsidRDefault="00991F76">
            <w:pPr>
              <w:widowControl w:val="0"/>
              <w:shd w:val="clear" w:color="auto" w:fill="FFFFFF"/>
              <w:spacing w:after="240" w:line="240" w:lineRule="auto"/>
              <w:rPr>
                <w:b/>
                <w:color w:val="373A3C"/>
              </w:rPr>
            </w:pPr>
            <w:r>
              <w:rPr>
                <w:b/>
                <w:color w:val="373A3C"/>
              </w:rPr>
              <w:t>Access Instructions for Pre-Recorded Lecture Materials:</w:t>
            </w:r>
          </w:p>
          <w:p w14:paraId="095B409D" w14:textId="77777777" w:rsidR="00317962" w:rsidRDefault="00991F76">
            <w:pPr>
              <w:widowControl w:val="0"/>
              <w:spacing w:line="240" w:lineRule="auto"/>
            </w:pPr>
            <w:r>
              <w:rPr>
                <w:b/>
              </w:rPr>
              <w:t>Step 1:</w:t>
            </w:r>
            <w:r>
              <w:t xml:space="preserve"> Go to the </w:t>
            </w:r>
            <w:hyperlink r:id="rId35">
              <w:r>
                <w:rPr>
                  <w:color w:val="1155CC"/>
                  <w:u w:val="single"/>
                </w:rPr>
                <w:t>Modul</w:t>
              </w:r>
              <w:r>
                <w:rPr>
                  <w:color w:val="1155CC"/>
                  <w:u w:val="single"/>
                </w:rPr>
                <w:t>e 2 pre-recorded lecture content</w:t>
              </w:r>
            </w:hyperlink>
            <w:r>
              <w:t xml:space="preserve"> on eCampusOntario's H5P site.</w:t>
            </w:r>
          </w:p>
          <w:p w14:paraId="0CCA78B7" w14:textId="77777777" w:rsidR="00317962" w:rsidRDefault="00317962">
            <w:pPr>
              <w:widowControl w:val="0"/>
              <w:spacing w:line="240" w:lineRule="auto"/>
            </w:pPr>
          </w:p>
          <w:p w14:paraId="4E85C85D" w14:textId="77777777" w:rsidR="00317962" w:rsidRDefault="00991F76">
            <w:pPr>
              <w:widowControl w:val="0"/>
              <w:spacing w:line="240" w:lineRule="auto"/>
            </w:pPr>
            <w:r>
              <w:rPr>
                <w:b/>
              </w:rPr>
              <w:t xml:space="preserve">Step 2: </w:t>
            </w:r>
            <w:r>
              <w:t>Click the double arrow button in the bottom-right corner to watch the module in full-screen mode.</w:t>
            </w:r>
          </w:p>
          <w:p w14:paraId="7D64875A" w14:textId="77777777" w:rsidR="00317962" w:rsidRDefault="00991F76">
            <w:pPr>
              <w:widowControl w:val="0"/>
              <w:spacing w:line="240" w:lineRule="auto"/>
            </w:pPr>
            <w:r>
              <w:rPr>
                <w:noProof/>
              </w:rPr>
              <w:drawing>
                <wp:inline distT="114300" distB="114300" distL="114300" distR="114300" wp14:anchorId="1BF4C971" wp14:editId="18E0BD1C">
                  <wp:extent cx="3062288" cy="1862473"/>
                  <wp:effectExtent l="0" t="0" r="0" b="0"/>
                  <wp:docPr id="1" name="image8.png" descr="Landing Page for Module 2 with full-screen double arrow button highlighted in the bottom right corner."/>
                  <wp:cNvGraphicFramePr/>
                  <a:graphic xmlns:a="http://schemas.openxmlformats.org/drawingml/2006/main">
                    <a:graphicData uri="http://schemas.openxmlformats.org/drawingml/2006/picture">
                      <pic:pic xmlns:pic="http://schemas.openxmlformats.org/drawingml/2006/picture">
                        <pic:nvPicPr>
                          <pic:cNvPr id="0" name="image8.png" descr="Landing Page for Module 2 with full-screen double arrow button highlighted in the bottom right corner."/>
                          <pic:cNvPicPr preferRelativeResize="0"/>
                        </pic:nvPicPr>
                        <pic:blipFill>
                          <a:blip r:embed="rId36"/>
                          <a:srcRect/>
                          <a:stretch>
                            <a:fillRect/>
                          </a:stretch>
                        </pic:blipFill>
                        <pic:spPr>
                          <a:xfrm>
                            <a:off x="0" y="0"/>
                            <a:ext cx="3062288" cy="1862473"/>
                          </a:xfrm>
                          <a:prstGeom prst="rect">
                            <a:avLst/>
                          </a:prstGeom>
                          <a:ln/>
                        </pic:spPr>
                      </pic:pic>
                    </a:graphicData>
                  </a:graphic>
                </wp:inline>
              </w:drawing>
            </w:r>
          </w:p>
          <w:p w14:paraId="14A9734C" w14:textId="77777777" w:rsidR="00317962" w:rsidRDefault="00317962">
            <w:pPr>
              <w:widowControl w:val="0"/>
              <w:spacing w:line="240" w:lineRule="auto"/>
            </w:pPr>
          </w:p>
          <w:p w14:paraId="43B8D7CB" w14:textId="77777777" w:rsidR="00317962" w:rsidRDefault="00991F76">
            <w:pPr>
              <w:widowControl w:val="0"/>
              <w:spacing w:line="240" w:lineRule="auto"/>
            </w:pPr>
            <w:r>
              <w:rPr>
                <w:b/>
              </w:rPr>
              <w:t xml:space="preserve">Step 3: </w:t>
            </w:r>
            <w:r>
              <w:t>When you complete the module, click Export Text to download a copy of the content you entered into the Module's text boxes.</w:t>
            </w:r>
          </w:p>
          <w:p w14:paraId="253B4E88" w14:textId="77777777" w:rsidR="00317962" w:rsidRDefault="00317962">
            <w:pPr>
              <w:widowControl w:val="0"/>
              <w:spacing w:line="240" w:lineRule="auto"/>
            </w:pPr>
          </w:p>
          <w:p w14:paraId="6F406B54" w14:textId="77777777" w:rsidR="00317962" w:rsidRDefault="00991F76">
            <w:pPr>
              <w:widowControl w:val="0"/>
              <w:spacing w:line="240" w:lineRule="auto"/>
            </w:pPr>
            <w:r>
              <w:rPr>
                <w:noProof/>
              </w:rPr>
              <w:lastRenderedPageBreak/>
              <w:drawing>
                <wp:inline distT="114300" distB="114300" distL="114300" distR="114300" wp14:anchorId="00C39279" wp14:editId="69D6E161">
                  <wp:extent cx="3005138" cy="2073545"/>
                  <wp:effectExtent l="0" t="0" r="0" b="0"/>
                  <wp:docPr id="5" name="image2.png" descr="End page for Module 2 with Export Text button highlighted"/>
                  <wp:cNvGraphicFramePr/>
                  <a:graphic xmlns:a="http://schemas.openxmlformats.org/drawingml/2006/main">
                    <a:graphicData uri="http://schemas.openxmlformats.org/drawingml/2006/picture">
                      <pic:pic xmlns:pic="http://schemas.openxmlformats.org/drawingml/2006/picture">
                        <pic:nvPicPr>
                          <pic:cNvPr id="0" name="image2.png" descr="End page for Module 2 with Export Text button highlighted"/>
                          <pic:cNvPicPr preferRelativeResize="0"/>
                        </pic:nvPicPr>
                        <pic:blipFill>
                          <a:blip r:embed="rId37"/>
                          <a:srcRect/>
                          <a:stretch>
                            <a:fillRect/>
                          </a:stretch>
                        </pic:blipFill>
                        <pic:spPr>
                          <a:xfrm>
                            <a:off x="0" y="0"/>
                            <a:ext cx="3005138" cy="2073545"/>
                          </a:xfrm>
                          <a:prstGeom prst="rect">
                            <a:avLst/>
                          </a:prstGeom>
                          <a:ln/>
                        </pic:spPr>
                      </pic:pic>
                    </a:graphicData>
                  </a:graphic>
                </wp:inline>
              </w:drawing>
            </w:r>
          </w:p>
          <w:p w14:paraId="15627100" w14:textId="77777777" w:rsidR="00317962" w:rsidRDefault="00317962">
            <w:pPr>
              <w:widowControl w:val="0"/>
              <w:spacing w:line="240" w:lineRule="auto"/>
            </w:pPr>
          </w:p>
          <w:p w14:paraId="7C95CDA9" w14:textId="77777777" w:rsidR="00317962" w:rsidRDefault="00317962">
            <w:pPr>
              <w:widowControl w:val="0"/>
              <w:spacing w:line="240" w:lineRule="auto"/>
            </w:pPr>
          </w:p>
          <w:p w14:paraId="19FFC33C" w14:textId="77777777" w:rsidR="00317962" w:rsidRDefault="00991F76">
            <w:pPr>
              <w:widowControl w:val="0"/>
              <w:numPr>
                <w:ilvl w:val="0"/>
                <w:numId w:val="14"/>
              </w:numPr>
              <w:spacing w:line="240" w:lineRule="auto"/>
            </w:pPr>
            <w:hyperlink r:id="rId38">
              <w:r>
                <w:rPr>
                  <w:color w:val="1155CC"/>
                  <w:u w:val="single"/>
                </w:rPr>
                <w:t xml:space="preserve">Transcript </w:t>
              </w:r>
              <w:r>
                <w:rPr>
                  <w:color w:val="1155CC"/>
                  <w:u w:val="single"/>
                </w:rPr>
                <w:t>for pre-recorded lecture videos in Module 2</w:t>
              </w:r>
            </w:hyperlink>
          </w:p>
          <w:p w14:paraId="03F18B93" w14:textId="77777777" w:rsidR="00317962" w:rsidRDefault="00317962">
            <w:pPr>
              <w:widowControl w:val="0"/>
              <w:spacing w:line="240" w:lineRule="auto"/>
            </w:pPr>
          </w:p>
          <w:p w14:paraId="64843169" w14:textId="77777777" w:rsidR="00317962" w:rsidRDefault="00317962">
            <w:pPr>
              <w:widowControl w:val="0"/>
              <w:spacing w:line="240" w:lineRule="auto"/>
            </w:pPr>
          </w:p>
          <w:p w14:paraId="3E686D06" w14:textId="77777777" w:rsidR="00317962" w:rsidRDefault="00317962">
            <w:pPr>
              <w:widowControl w:val="0"/>
              <w:spacing w:line="240" w:lineRule="auto"/>
            </w:pPr>
          </w:p>
        </w:tc>
      </w:tr>
    </w:tbl>
    <w:p w14:paraId="65BDBE15" w14:textId="77777777" w:rsidR="00317962" w:rsidRDefault="00317962"/>
    <w:p w14:paraId="3B3205B1" w14:textId="77777777" w:rsidR="00317962" w:rsidRDefault="00317962"/>
    <w:tbl>
      <w:tblPr>
        <w:tblStyle w:val="a8"/>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757FADC3" w14:textId="77777777">
        <w:tc>
          <w:tcPr>
            <w:tcW w:w="9360" w:type="dxa"/>
            <w:shd w:val="clear" w:color="auto" w:fill="auto"/>
            <w:tcMar>
              <w:top w:w="100" w:type="dxa"/>
              <w:left w:w="100" w:type="dxa"/>
              <w:bottom w:w="100" w:type="dxa"/>
              <w:right w:w="100" w:type="dxa"/>
            </w:tcMar>
          </w:tcPr>
          <w:p w14:paraId="09113DE2" w14:textId="77777777" w:rsidR="00317962" w:rsidRDefault="00991F76">
            <w:pPr>
              <w:widowControl w:val="0"/>
              <w:spacing w:line="240" w:lineRule="auto"/>
              <w:rPr>
                <w:b/>
              </w:rPr>
            </w:pPr>
            <w:r>
              <w:rPr>
                <w:b/>
              </w:rPr>
              <w:t>Building Block Activity (Recommended)</w:t>
            </w:r>
          </w:p>
        </w:tc>
      </w:tr>
      <w:tr w:rsidR="00317962" w14:paraId="15783428" w14:textId="77777777">
        <w:tc>
          <w:tcPr>
            <w:tcW w:w="9360" w:type="dxa"/>
            <w:shd w:val="clear" w:color="auto" w:fill="auto"/>
            <w:tcMar>
              <w:top w:w="100" w:type="dxa"/>
              <w:left w:w="100" w:type="dxa"/>
              <w:bottom w:w="100" w:type="dxa"/>
              <w:right w:w="100" w:type="dxa"/>
            </w:tcMar>
          </w:tcPr>
          <w:p w14:paraId="3E3A078D" w14:textId="77777777" w:rsidR="00317962" w:rsidRDefault="00991F76">
            <w:pPr>
              <w:widowControl w:val="0"/>
              <w:spacing w:line="240" w:lineRule="auto"/>
              <w:rPr>
                <w:b/>
              </w:rPr>
            </w:pPr>
            <w:r>
              <w:rPr>
                <w:b/>
              </w:rPr>
              <w:t xml:space="preserve">Introduction: </w:t>
            </w:r>
          </w:p>
          <w:p w14:paraId="534093D9" w14:textId="77777777" w:rsidR="00317962" w:rsidRDefault="00317962">
            <w:pPr>
              <w:widowControl w:val="0"/>
              <w:spacing w:line="240" w:lineRule="auto"/>
            </w:pPr>
          </w:p>
          <w:p w14:paraId="6F74CDB0" w14:textId="77777777" w:rsidR="00317962" w:rsidRDefault="00991F76">
            <w:pPr>
              <w:widowControl w:val="0"/>
              <w:spacing w:line="240" w:lineRule="auto"/>
            </w:pPr>
            <w:r>
              <w:t xml:space="preserve">In the pre-recorded lecture for Module 2 we discussed Creative Commons licences and how they can be used to create OER. This building block activity </w:t>
            </w:r>
            <w:r>
              <w:rPr>
                <w:b/>
              </w:rPr>
              <w:t xml:space="preserve">(approximately 15 minutes) </w:t>
            </w:r>
            <w:r>
              <w:t>will help you learn more about incorporating other OER into your own project and</w:t>
            </w:r>
            <w:r>
              <w:t xml:space="preserve"> combining content that uses different Creative Commons licences.</w:t>
            </w:r>
          </w:p>
          <w:p w14:paraId="6F03BB51" w14:textId="77777777" w:rsidR="00317962" w:rsidRDefault="00317962">
            <w:pPr>
              <w:widowControl w:val="0"/>
              <w:spacing w:line="240" w:lineRule="auto"/>
            </w:pPr>
          </w:p>
          <w:p w14:paraId="7D35FF4B" w14:textId="77777777" w:rsidR="00317962" w:rsidRDefault="00991F76">
            <w:pPr>
              <w:widowControl w:val="0"/>
              <w:spacing w:line="240" w:lineRule="auto"/>
              <w:rPr>
                <w:b/>
              </w:rPr>
            </w:pPr>
            <w:r>
              <w:rPr>
                <w:b/>
              </w:rPr>
              <w:t>Instructions:</w:t>
            </w:r>
          </w:p>
          <w:p w14:paraId="1B8FDD9B" w14:textId="77777777" w:rsidR="00317962" w:rsidRDefault="00317962">
            <w:pPr>
              <w:widowControl w:val="0"/>
              <w:spacing w:line="240" w:lineRule="auto"/>
            </w:pPr>
          </w:p>
          <w:p w14:paraId="7935326F" w14:textId="77777777" w:rsidR="00317962" w:rsidRDefault="00991F76">
            <w:pPr>
              <w:widowControl w:val="0"/>
              <w:spacing w:line="240" w:lineRule="auto"/>
            </w:pPr>
            <w:r>
              <w:t xml:space="preserve">Watch Part 2 of this video from the Orange Grove Repository on combining OER licences (5 minutes). </w:t>
            </w:r>
          </w:p>
          <w:p w14:paraId="08DCD632" w14:textId="77777777" w:rsidR="00317962" w:rsidRDefault="00991F76">
            <w:pPr>
              <w:widowControl w:val="0"/>
              <w:spacing w:line="240" w:lineRule="auto"/>
            </w:pPr>
            <w:r>
              <w:t xml:space="preserve"> </w:t>
            </w:r>
          </w:p>
          <w:p w14:paraId="1B11F809" w14:textId="77777777" w:rsidR="00317962" w:rsidRDefault="00991F76">
            <w:pPr>
              <w:widowControl w:val="0"/>
              <w:spacing w:line="240" w:lineRule="auto"/>
            </w:pPr>
            <w:r>
              <w:t>Video Attribution: The Orange Grove Repository. (2012, September 5). Cre</w:t>
            </w:r>
            <w:r>
              <w:t xml:space="preserve">ating OER and combining licenses - Full [Video file]. YouTube. </w:t>
            </w:r>
            <w:hyperlink r:id="rId39">
              <w:r>
                <w:rPr>
                  <w:color w:val="1155CC"/>
                  <w:u w:val="single"/>
                </w:rPr>
                <w:t>https://youtu.be/Hkz4q2yuQU8</w:t>
              </w:r>
            </w:hyperlink>
            <w:r>
              <w:t xml:space="preserve">  / Available under  a Creative Commons Attribution-ShareAlike 3.0 Unported licence</w:t>
            </w:r>
          </w:p>
          <w:p w14:paraId="1B6529C5" w14:textId="77777777" w:rsidR="00317962" w:rsidRDefault="00317962">
            <w:pPr>
              <w:widowControl w:val="0"/>
              <w:spacing w:line="240" w:lineRule="auto"/>
            </w:pPr>
          </w:p>
          <w:p w14:paraId="13001C66" w14:textId="77777777" w:rsidR="00317962" w:rsidRDefault="00991F76">
            <w:pPr>
              <w:widowControl w:val="0"/>
              <w:spacing w:line="240" w:lineRule="auto"/>
              <w:rPr>
                <w:b/>
              </w:rPr>
            </w:pPr>
            <w:r>
              <w:rPr>
                <w:b/>
              </w:rPr>
              <w:t>Answer the following questions (10 minutes):</w:t>
            </w:r>
          </w:p>
          <w:p w14:paraId="064E2084" w14:textId="77777777" w:rsidR="00317962" w:rsidRDefault="00317962">
            <w:pPr>
              <w:widowControl w:val="0"/>
              <w:spacing w:line="240" w:lineRule="auto"/>
            </w:pPr>
          </w:p>
          <w:p w14:paraId="7E4228EA" w14:textId="77777777" w:rsidR="00317962" w:rsidRDefault="00991F76">
            <w:pPr>
              <w:widowControl w:val="0"/>
              <w:numPr>
                <w:ilvl w:val="0"/>
                <w:numId w:val="20"/>
              </w:numPr>
              <w:spacing w:line="240" w:lineRule="auto"/>
            </w:pPr>
            <w:r>
              <w:t>Which Creative Commons licence do you plan on using for the open component of your AIF project? Why does this licence appeal to you?</w:t>
            </w:r>
          </w:p>
          <w:p w14:paraId="4B28855B" w14:textId="77777777" w:rsidR="00317962" w:rsidRDefault="00317962">
            <w:pPr>
              <w:widowControl w:val="0"/>
              <w:spacing w:line="240" w:lineRule="auto"/>
            </w:pPr>
          </w:p>
          <w:p w14:paraId="6C90C0B5" w14:textId="77777777" w:rsidR="00317962" w:rsidRDefault="00991F76">
            <w:pPr>
              <w:widowControl w:val="0"/>
              <w:numPr>
                <w:ilvl w:val="0"/>
                <w:numId w:val="20"/>
              </w:numPr>
              <w:spacing w:line="240" w:lineRule="auto"/>
            </w:pPr>
            <w:r>
              <w:t>Based on the above video, what are some challenges you may experience when u</w:t>
            </w:r>
            <w:r>
              <w:t>sing other OER in your AIF project (i.e. openly licensed images, photos, exercises)?</w:t>
            </w:r>
          </w:p>
          <w:p w14:paraId="083DD8FE" w14:textId="77777777" w:rsidR="00317962" w:rsidRDefault="00317962">
            <w:pPr>
              <w:widowControl w:val="0"/>
              <w:spacing w:line="240" w:lineRule="auto"/>
            </w:pPr>
          </w:p>
          <w:p w14:paraId="47BA37DA" w14:textId="77777777" w:rsidR="00317962" w:rsidRDefault="00991F76">
            <w:pPr>
              <w:widowControl w:val="0"/>
              <w:spacing w:line="240" w:lineRule="auto"/>
              <w:rPr>
                <w:b/>
              </w:rPr>
            </w:pPr>
            <w:r>
              <w:rPr>
                <w:b/>
              </w:rPr>
              <w:t>Optional:</w:t>
            </w:r>
          </w:p>
          <w:p w14:paraId="4DFD8D25" w14:textId="77777777" w:rsidR="00317962" w:rsidRDefault="00317962">
            <w:pPr>
              <w:widowControl w:val="0"/>
              <w:spacing w:line="240" w:lineRule="auto"/>
            </w:pPr>
          </w:p>
          <w:p w14:paraId="131CB450" w14:textId="77777777" w:rsidR="00317962" w:rsidRDefault="00991F76">
            <w:pPr>
              <w:widowControl w:val="0"/>
              <w:spacing w:line="240" w:lineRule="auto"/>
            </w:pPr>
            <w:r>
              <w:t>Please consider posting your answers to the below Forum and also commenting on other participants’ answers.</w:t>
            </w:r>
          </w:p>
          <w:p w14:paraId="4F3E1BCE" w14:textId="77777777" w:rsidR="00317962" w:rsidRDefault="00317962">
            <w:pPr>
              <w:widowControl w:val="0"/>
              <w:spacing w:line="240" w:lineRule="auto"/>
            </w:pPr>
          </w:p>
          <w:p w14:paraId="1CBD9743" w14:textId="77777777" w:rsidR="00317962" w:rsidRDefault="00991F76">
            <w:pPr>
              <w:widowControl w:val="0"/>
              <w:spacing w:line="240" w:lineRule="auto"/>
              <w:rPr>
                <w:b/>
              </w:rPr>
            </w:pPr>
            <w:r>
              <w:rPr>
                <w:b/>
              </w:rPr>
              <w:t xml:space="preserve">Due Date: </w:t>
            </w:r>
          </w:p>
          <w:p w14:paraId="3060AE9F" w14:textId="77777777" w:rsidR="00317962" w:rsidRDefault="00317962">
            <w:pPr>
              <w:widowControl w:val="0"/>
              <w:spacing w:line="240" w:lineRule="auto"/>
            </w:pPr>
          </w:p>
          <w:p w14:paraId="0817D5F8" w14:textId="77777777" w:rsidR="00317962" w:rsidRDefault="00991F76">
            <w:pPr>
              <w:widowControl w:val="0"/>
              <w:spacing w:line="240" w:lineRule="auto"/>
            </w:pPr>
            <w:r>
              <w:t>July 27, 2020</w:t>
            </w:r>
          </w:p>
        </w:tc>
      </w:tr>
    </w:tbl>
    <w:p w14:paraId="3F75AAB0" w14:textId="77777777" w:rsidR="00317962" w:rsidRDefault="00317962"/>
    <w:p w14:paraId="2021F8B5" w14:textId="77777777" w:rsidR="00317962" w:rsidRDefault="00317962"/>
    <w:tbl>
      <w:tblPr>
        <w:tblStyle w:val="a9"/>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3A97319A" w14:textId="77777777">
        <w:tc>
          <w:tcPr>
            <w:tcW w:w="9360" w:type="dxa"/>
            <w:shd w:val="clear" w:color="auto" w:fill="auto"/>
            <w:tcMar>
              <w:top w:w="100" w:type="dxa"/>
              <w:left w:w="100" w:type="dxa"/>
              <w:bottom w:w="100" w:type="dxa"/>
              <w:right w:w="100" w:type="dxa"/>
            </w:tcMar>
          </w:tcPr>
          <w:p w14:paraId="524EF844" w14:textId="77777777" w:rsidR="00317962" w:rsidRDefault="00991F76">
            <w:pPr>
              <w:widowControl w:val="0"/>
              <w:spacing w:line="240" w:lineRule="auto"/>
              <w:rPr>
                <w:b/>
              </w:rPr>
            </w:pPr>
            <w:r>
              <w:rPr>
                <w:b/>
              </w:rPr>
              <w:t>Additional Resources</w:t>
            </w:r>
          </w:p>
        </w:tc>
      </w:tr>
      <w:tr w:rsidR="00317962" w14:paraId="3768C9EA" w14:textId="77777777">
        <w:tc>
          <w:tcPr>
            <w:tcW w:w="9360" w:type="dxa"/>
            <w:shd w:val="clear" w:color="auto" w:fill="auto"/>
            <w:tcMar>
              <w:top w:w="100" w:type="dxa"/>
              <w:left w:w="100" w:type="dxa"/>
              <w:bottom w:w="100" w:type="dxa"/>
              <w:right w:w="100" w:type="dxa"/>
            </w:tcMar>
          </w:tcPr>
          <w:p w14:paraId="5556C62C" w14:textId="77777777" w:rsidR="00317962" w:rsidRDefault="00991F76">
            <w:pPr>
              <w:widowControl w:val="0"/>
              <w:shd w:val="clear" w:color="auto" w:fill="FFFFFF"/>
              <w:spacing w:after="240" w:line="240" w:lineRule="auto"/>
              <w:rPr>
                <w:b/>
              </w:rPr>
            </w:pPr>
            <w:r>
              <w:rPr>
                <w:b/>
              </w:rPr>
              <w:t>Canadian Copyright Resources:</w:t>
            </w:r>
          </w:p>
          <w:p w14:paraId="7CFD6F08" w14:textId="77777777" w:rsidR="00317962" w:rsidRDefault="00991F76">
            <w:pPr>
              <w:widowControl w:val="0"/>
              <w:shd w:val="clear" w:color="auto" w:fill="FFFFFF"/>
              <w:spacing w:after="240" w:line="240" w:lineRule="auto"/>
            </w:pPr>
            <w:hyperlink r:id="rId40">
              <w:r>
                <w:t>York University. (2020). Copyright @ York.</w:t>
              </w:r>
            </w:hyperlink>
            <w:r>
              <w:t xml:space="preserve"> </w:t>
            </w:r>
            <w:hyperlink r:id="rId41">
              <w:r>
                <w:rPr>
                  <w:color w:val="1155CC"/>
                  <w:u w:val="single"/>
                </w:rPr>
                <w:t>https://copyright.info.yorku.ca</w:t>
              </w:r>
            </w:hyperlink>
            <w:r>
              <w:t xml:space="preserve"> </w:t>
            </w:r>
          </w:p>
          <w:p w14:paraId="21997913" w14:textId="77777777" w:rsidR="00317962" w:rsidRDefault="00991F76">
            <w:pPr>
              <w:widowControl w:val="0"/>
              <w:numPr>
                <w:ilvl w:val="0"/>
                <w:numId w:val="5"/>
              </w:numPr>
              <w:shd w:val="clear" w:color="auto" w:fill="FFFFFF"/>
              <w:spacing w:after="240" w:line="240" w:lineRule="auto"/>
              <w:rPr>
                <w:color w:val="000000"/>
              </w:rPr>
            </w:pPr>
            <w:r>
              <w:t>This website was prepared by York's Copyright Office and provides official univ</w:t>
            </w:r>
            <w:r>
              <w:t>ersity guidance on copyright related questions.</w:t>
            </w:r>
          </w:p>
          <w:p w14:paraId="17C6886D" w14:textId="77777777" w:rsidR="00317962" w:rsidRDefault="00991F76">
            <w:pPr>
              <w:widowControl w:val="0"/>
              <w:shd w:val="clear" w:color="auto" w:fill="FFFFFF"/>
              <w:spacing w:after="240" w:line="240" w:lineRule="auto"/>
            </w:pPr>
            <w:hyperlink r:id="rId42">
              <w:r>
                <w:t xml:space="preserve">University of Alberta. (2020). Opening up copyright instructional modules. </w:t>
              </w:r>
            </w:hyperlink>
            <w:hyperlink r:id="rId43">
              <w:r>
                <w:rPr>
                  <w:color w:val="1155CC"/>
                  <w:u w:val="single"/>
                </w:rPr>
                <w:t>https</w:t>
              </w:r>
              <w:r>
                <w:rPr>
                  <w:color w:val="1155CC"/>
                  <w:u w:val="single"/>
                </w:rPr>
                <w:t>://sites.library.ualberta.ca/copyright/</w:t>
              </w:r>
            </w:hyperlink>
            <w:r>
              <w:t xml:space="preserve"> </w:t>
            </w:r>
          </w:p>
          <w:p w14:paraId="366C6BC1" w14:textId="77777777" w:rsidR="00317962" w:rsidRDefault="00991F76">
            <w:pPr>
              <w:widowControl w:val="0"/>
              <w:numPr>
                <w:ilvl w:val="0"/>
                <w:numId w:val="36"/>
              </w:numPr>
              <w:shd w:val="clear" w:color="auto" w:fill="FFFFFF"/>
              <w:spacing w:after="240" w:line="240" w:lineRule="auto"/>
              <w:rPr>
                <w:color w:val="000000"/>
              </w:rPr>
            </w:pPr>
            <w:r>
              <w:t>Includes video modules on fair dealing, history of Canadian copyright, open licensing and Creative Commons</w:t>
            </w:r>
          </w:p>
          <w:p w14:paraId="786EA0C1" w14:textId="77777777" w:rsidR="00317962" w:rsidRDefault="00991F76">
            <w:pPr>
              <w:widowControl w:val="0"/>
              <w:shd w:val="clear" w:color="auto" w:fill="FFFFFF"/>
              <w:spacing w:after="240" w:line="240" w:lineRule="auto"/>
            </w:pPr>
            <w:r>
              <w:t xml:space="preserve">The Learning Portal. (2020). Copyright literacy for Ontario college employees. </w:t>
            </w:r>
            <w:hyperlink r:id="rId44">
              <w:r>
                <w:rPr>
                  <w:color w:val="1155CC"/>
                  <w:u w:val="single"/>
                </w:rPr>
                <w:t>https://tlp-lpa.ca/faculty-toolkit/copyright</w:t>
              </w:r>
            </w:hyperlink>
            <w:r>
              <w:t xml:space="preserve"> </w:t>
            </w:r>
          </w:p>
          <w:p w14:paraId="4719FD8E" w14:textId="77777777" w:rsidR="00317962" w:rsidRDefault="00991F76">
            <w:pPr>
              <w:widowControl w:val="0"/>
              <w:numPr>
                <w:ilvl w:val="0"/>
                <w:numId w:val="49"/>
              </w:numPr>
              <w:shd w:val="clear" w:color="auto" w:fill="FFFFFF"/>
              <w:spacing w:after="240" w:line="240" w:lineRule="auto"/>
              <w:rPr>
                <w:color w:val="000000"/>
              </w:rPr>
            </w:pPr>
            <w:r>
              <w:t>Includes seven short modules on Canadian copyright basics, as well as links to fair dealing assessment tools.</w:t>
            </w:r>
          </w:p>
          <w:p w14:paraId="4B210AB9" w14:textId="77777777" w:rsidR="00317962" w:rsidRDefault="00991F76">
            <w:pPr>
              <w:widowControl w:val="0"/>
              <w:shd w:val="clear" w:color="auto" w:fill="FFFFFF"/>
              <w:spacing w:after="240" w:line="240" w:lineRule="auto"/>
            </w:pPr>
            <w:hyperlink r:id="rId45">
              <w:r>
                <w:t>Pereyaslavska, K., Harrison, L., Maistrovskaya, M., Orfano, S., &amp; Heikoop, W. (n.d.). Chapter 4: Copyright. In Open textbook toolkit. University of Toronto Open E-Text.</w:t>
              </w:r>
            </w:hyperlink>
            <w:r>
              <w:t xml:space="preserve"> </w:t>
            </w:r>
            <w:hyperlink r:id="rId46">
              <w:r>
                <w:rPr>
                  <w:color w:val="1155CC"/>
                  <w:u w:val="single"/>
                </w:rPr>
                <w:t>http://toolkit.openetext.utoronto.ca/chapter/copyright/</w:t>
              </w:r>
            </w:hyperlink>
            <w:r>
              <w:t xml:space="preserve"> </w:t>
            </w:r>
          </w:p>
          <w:p w14:paraId="4DA548C0" w14:textId="77777777" w:rsidR="00317962" w:rsidRDefault="00991F76">
            <w:pPr>
              <w:widowControl w:val="0"/>
              <w:numPr>
                <w:ilvl w:val="0"/>
                <w:numId w:val="38"/>
              </w:numPr>
              <w:shd w:val="clear" w:color="auto" w:fill="FFFFFF"/>
              <w:spacing w:after="240" w:line="240" w:lineRule="auto"/>
              <w:rPr>
                <w:color w:val="000000"/>
              </w:rPr>
            </w:pPr>
            <w:r>
              <w:t>Includes information and templates for asking for permission from copyright holders and copyright tracking templates.</w:t>
            </w:r>
          </w:p>
          <w:p w14:paraId="58E4DD04" w14:textId="77777777" w:rsidR="00317962" w:rsidRDefault="00991F76">
            <w:pPr>
              <w:widowControl w:val="0"/>
              <w:shd w:val="clear" w:color="auto" w:fill="FFFFFF"/>
              <w:spacing w:after="240" w:line="240" w:lineRule="auto"/>
              <w:rPr>
                <w:b/>
              </w:rPr>
            </w:pPr>
            <w:r>
              <w:rPr>
                <w:b/>
              </w:rPr>
              <w:lastRenderedPageBreak/>
              <w:t>Creative Commons lic</w:t>
            </w:r>
            <w:r>
              <w:rPr>
                <w:b/>
              </w:rPr>
              <w:t>ences:</w:t>
            </w:r>
          </w:p>
          <w:p w14:paraId="5EFFD88A" w14:textId="77777777" w:rsidR="00317962" w:rsidRDefault="00991F76">
            <w:pPr>
              <w:widowControl w:val="0"/>
              <w:shd w:val="clear" w:color="auto" w:fill="FFFFFF"/>
              <w:spacing w:after="240" w:line="240" w:lineRule="auto"/>
            </w:pPr>
            <w:r>
              <w:t xml:space="preserve">Elder, A. K. (n.d.). Creative Commons licenses. In The OER starter kit. Iowa State University Digital Press. </w:t>
            </w:r>
            <w:hyperlink r:id="rId47">
              <w:r>
                <w:rPr>
                  <w:color w:val="1155CC"/>
                  <w:u w:val="single"/>
                </w:rPr>
                <w:t>https://iastate.pressbooks.pub/oerstarterkit/chapt</w:t>
              </w:r>
              <w:r>
                <w:rPr>
                  <w:color w:val="1155CC"/>
                  <w:u w:val="single"/>
                </w:rPr>
                <w:t>er/creative-commons/</w:t>
              </w:r>
            </w:hyperlink>
            <w:r>
              <w:t xml:space="preserve"> </w:t>
            </w:r>
          </w:p>
          <w:p w14:paraId="18230A2A" w14:textId="77777777" w:rsidR="00317962" w:rsidRDefault="00991F76">
            <w:pPr>
              <w:widowControl w:val="0"/>
              <w:numPr>
                <w:ilvl w:val="0"/>
                <w:numId w:val="50"/>
              </w:numPr>
              <w:shd w:val="clear" w:color="auto" w:fill="FFFFFF"/>
              <w:spacing w:after="240" w:line="240" w:lineRule="auto"/>
              <w:rPr>
                <w:color w:val="000000"/>
              </w:rPr>
            </w:pPr>
            <w:r>
              <w:t>Describes the four Creative Commons licence components and discusses why some Creative Commons licences are not compatible with creating OER.</w:t>
            </w:r>
          </w:p>
          <w:p w14:paraId="1349B38B" w14:textId="77777777" w:rsidR="00317962" w:rsidRDefault="00991F76">
            <w:pPr>
              <w:widowControl w:val="0"/>
              <w:shd w:val="clear" w:color="auto" w:fill="FFFFFF"/>
              <w:spacing w:after="240" w:line="240" w:lineRule="auto"/>
            </w:pPr>
            <w:r>
              <w:t xml:space="preserve">Joseph, K. (2020, July 3). Navigating Creative Commons licences. </w:t>
            </w:r>
            <w:hyperlink r:id="rId48">
              <w:r>
                <w:rPr>
                  <w:color w:val="1155CC"/>
                  <w:u w:val="single"/>
                </w:rPr>
                <w:t>https://h5pstudio.ecampusontario.ca/content/4903</w:t>
              </w:r>
            </w:hyperlink>
            <w:r>
              <w:t xml:space="preserve"> </w:t>
            </w:r>
          </w:p>
          <w:p w14:paraId="0D799D83" w14:textId="77777777" w:rsidR="00317962" w:rsidRDefault="00991F76">
            <w:pPr>
              <w:widowControl w:val="0"/>
              <w:numPr>
                <w:ilvl w:val="0"/>
                <w:numId w:val="16"/>
              </w:numPr>
              <w:shd w:val="clear" w:color="auto" w:fill="FFFFFF"/>
              <w:spacing w:after="240" w:line="240" w:lineRule="auto"/>
              <w:rPr>
                <w:color w:val="000000"/>
              </w:rPr>
            </w:pPr>
            <w:r>
              <w:t xml:space="preserve">This interactive module describes the four elements of Creative Commons licences and how they are combined to create six different licensing options. </w:t>
            </w:r>
          </w:p>
          <w:p w14:paraId="0D9C5F0B" w14:textId="77777777" w:rsidR="00317962" w:rsidRDefault="00991F76">
            <w:pPr>
              <w:widowControl w:val="0"/>
              <w:spacing w:after="240" w:line="240" w:lineRule="auto"/>
              <w:rPr>
                <w:b/>
                <w:highlight w:val="white"/>
              </w:rPr>
            </w:pPr>
            <w:r>
              <w:rPr>
                <w:b/>
                <w:highlight w:val="white"/>
              </w:rPr>
              <w:t>Creative Commons Attribution best practices:</w:t>
            </w:r>
          </w:p>
          <w:p w14:paraId="42F6E22B" w14:textId="77777777" w:rsidR="00317962" w:rsidRDefault="00991F76">
            <w:pPr>
              <w:widowControl w:val="0"/>
              <w:spacing w:after="240" w:line="240" w:lineRule="auto"/>
              <w:rPr>
                <w:highlight w:val="white"/>
              </w:rPr>
            </w:pPr>
            <w:r>
              <w:rPr>
                <w:highlight w:val="white"/>
              </w:rPr>
              <w:t xml:space="preserve">Aesoph, L. M. (2020). Chapter 21: Citation vs. attribution. In Self-publishing guide. BCcampus. </w:t>
            </w:r>
            <w:hyperlink r:id="rId49">
              <w:r>
                <w:rPr>
                  <w:color w:val="1155CC"/>
                  <w:highlight w:val="white"/>
                  <w:u w:val="single"/>
                </w:rPr>
                <w:t>https://opentextbc.ca/se</w:t>
              </w:r>
              <w:r>
                <w:rPr>
                  <w:color w:val="1155CC"/>
                  <w:highlight w:val="white"/>
                  <w:u w:val="single"/>
                </w:rPr>
                <w:t>lfpublishguide/chapter/citation-vs-attribution/</w:t>
              </w:r>
            </w:hyperlink>
            <w:r>
              <w:rPr>
                <w:highlight w:val="white"/>
              </w:rPr>
              <w:t xml:space="preserve"> </w:t>
            </w:r>
          </w:p>
          <w:p w14:paraId="144F55CE" w14:textId="77777777" w:rsidR="00317962" w:rsidRDefault="00991F76">
            <w:pPr>
              <w:widowControl w:val="0"/>
              <w:numPr>
                <w:ilvl w:val="0"/>
                <w:numId w:val="27"/>
              </w:numPr>
              <w:spacing w:after="240" w:line="240" w:lineRule="auto"/>
              <w:rPr>
                <w:color w:val="000000"/>
              </w:rPr>
            </w:pPr>
            <w:r>
              <w:rPr>
                <w:highlight w:val="white"/>
              </w:rPr>
              <w:t xml:space="preserve">Describes how the practice of academic citation differs from the practice of creating attributions for openly-licensed content. </w:t>
            </w:r>
          </w:p>
          <w:p w14:paraId="429B6C91" w14:textId="77777777" w:rsidR="00317962" w:rsidRDefault="00991F76">
            <w:pPr>
              <w:widowControl w:val="0"/>
              <w:spacing w:after="240" w:line="240" w:lineRule="auto"/>
              <w:rPr>
                <w:highlight w:val="white"/>
              </w:rPr>
            </w:pPr>
            <w:r>
              <w:rPr>
                <w:highlight w:val="white"/>
              </w:rPr>
              <w:t xml:space="preserve">Creative Commons. (2019, February 25). Marking your work with a CC license. </w:t>
            </w:r>
            <w:hyperlink r:id="rId50">
              <w:r>
                <w:rPr>
                  <w:color w:val="1155CC"/>
                  <w:highlight w:val="white"/>
                  <w:u w:val="single"/>
                </w:rPr>
                <w:t>https://wiki.creativecommons.org/wiki/Marking_your_work_with_a_CC_license</w:t>
              </w:r>
            </w:hyperlink>
            <w:r>
              <w:rPr>
                <w:highlight w:val="white"/>
              </w:rPr>
              <w:t xml:space="preserve"> </w:t>
            </w:r>
          </w:p>
          <w:p w14:paraId="5FA0E15F" w14:textId="77777777" w:rsidR="00317962" w:rsidRDefault="00991F76">
            <w:pPr>
              <w:widowControl w:val="0"/>
              <w:numPr>
                <w:ilvl w:val="0"/>
                <w:numId w:val="12"/>
              </w:numPr>
              <w:spacing w:after="240" w:line="240" w:lineRule="auto"/>
              <w:rPr>
                <w:color w:val="000000"/>
              </w:rPr>
            </w:pPr>
            <w:r>
              <w:rPr>
                <w:highlight w:val="white"/>
              </w:rPr>
              <w:t>Provides attribution best practices for websites, blogs, offline documents, images, presentations, videos, audio, and datasets that use a Creative Commons licence.</w:t>
            </w:r>
          </w:p>
          <w:p w14:paraId="39F2EC87" w14:textId="77777777" w:rsidR="00317962" w:rsidRDefault="00317962">
            <w:pPr>
              <w:widowControl w:val="0"/>
              <w:spacing w:line="240" w:lineRule="auto"/>
            </w:pPr>
          </w:p>
        </w:tc>
      </w:tr>
    </w:tbl>
    <w:p w14:paraId="4A16EBCD" w14:textId="77777777" w:rsidR="00317962" w:rsidRDefault="00317962"/>
    <w:p w14:paraId="6C60F07C" w14:textId="77777777" w:rsidR="00317962" w:rsidRDefault="00317962"/>
    <w:p w14:paraId="5DF6BD28" w14:textId="77777777" w:rsidR="00317962" w:rsidRDefault="00991F76">
      <w:pPr>
        <w:pStyle w:val="Heading1"/>
      </w:pPr>
      <w:bookmarkStart w:id="6" w:name="_99ie3nzc6tje" w:colFirst="0" w:colLast="0"/>
      <w:bookmarkEnd w:id="6"/>
      <w:r>
        <w:t>Module 3: Finding &amp; Evaluating OER</w:t>
      </w:r>
    </w:p>
    <w:p w14:paraId="5DC387F6" w14:textId="77777777" w:rsidR="00317962" w:rsidRDefault="00317962"/>
    <w:tbl>
      <w:tblPr>
        <w:tblStyle w:val="a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13EDA9D8" w14:textId="77777777">
        <w:tc>
          <w:tcPr>
            <w:tcW w:w="9360" w:type="dxa"/>
            <w:shd w:val="clear" w:color="auto" w:fill="auto"/>
            <w:tcMar>
              <w:top w:w="100" w:type="dxa"/>
              <w:left w:w="100" w:type="dxa"/>
              <w:bottom w:w="100" w:type="dxa"/>
              <w:right w:w="100" w:type="dxa"/>
            </w:tcMar>
          </w:tcPr>
          <w:p w14:paraId="3143DFCE" w14:textId="77777777" w:rsidR="00317962" w:rsidRDefault="00991F76">
            <w:pPr>
              <w:widowControl w:val="0"/>
              <w:spacing w:line="240" w:lineRule="auto"/>
              <w:rPr>
                <w:b/>
              </w:rPr>
            </w:pPr>
            <w:r>
              <w:rPr>
                <w:b/>
              </w:rPr>
              <w:t>H5P Pre-recorded Lecture Materials</w:t>
            </w:r>
          </w:p>
        </w:tc>
      </w:tr>
      <w:tr w:rsidR="00317962" w14:paraId="6684E81D" w14:textId="77777777">
        <w:tc>
          <w:tcPr>
            <w:tcW w:w="9360" w:type="dxa"/>
            <w:shd w:val="clear" w:color="auto" w:fill="auto"/>
            <w:tcMar>
              <w:top w:w="100" w:type="dxa"/>
              <w:left w:w="100" w:type="dxa"/>
              <w:bottom w:w="100" w:type="dxa"/>
              <w:right w:w="100" w:type="dxa"/>
            </w:tcMar>
          </w:tcPr>
          <w:p w14:paraId="1F998C4D" w14:textId="77777777" w:rsidR="00317962" w:rsidRDefault="00991F76">
            <w:pPr>
              <w:widowControl w:val="0"/>
              <w:numPr>
                <w:ilvl w:val="0"/>
                <w:numId w:val="29"/>
              </w:numPr>
              <w:spacing w:after="200" w:line="240" w:lineRule="auto"/>
            </w:pPr>
            <w:hyperlink r:id="rId51">
              <w:r>
                <w:rPr>
                  <w:color w:val="1155CC"/>
                  <w:u w:val="single"/>
                </w:rPr>
                <w:t>H5P for Module 3: Finding &amp; Evaluating OER</w:t>
              </w:r>
            </w:hyperlink>
          </w:p>
          <w:p w14:paraId="60A82EBA" w14:textId="77777777" w:rsidR="00317962" w:rsidRDefault="00991F76">
            <w:pPr>
              <w:widowControl w:val="0"/>
              <w:numPr>
                <w:ilvl w:val="0"/>
                <w:numId w:val="29"/>
              </w:numPr>
              <w:spacing w:after="200" w:line="240" w:lineRule="auto"/>
            </w:pPr>
            <w:hyperlink r:id="rId52">
              <w:r>
                <w:rPr>
                  <w:color w:val="1155CC"/>
                  <w:u w:val="single"/>
                </w:rPr>
                <w:t>Transcript for Videos in Module</w:t>
              </w:r>
              <w:r>
                <w:rPr>
                  <w:color w:val="1155CC"/>
                  <w:u w:val="single"/>
                </w:rPr>
                <w:t xml:space="preserve"> 3: Finding &amp; Evaluating OER</w:t>
              </w:r>
            </w:hyperlink>
          </w:p>
          <w:p w14:paraId="2F157DB9" w14:textId="77777777" w:rsidR="00317962" w:rsidRDefault="00991F76">
            <w:pPr>
              <w:widowControl w:val="0"/>
              <w:numPr>
                <w:ilvl w:val="0"/>
                <w:numId w:val="29"/>
              </w:numPr>
              <w:spacing w:after="200" w:line="240" w:lineRule="auto"/>
            </w:pPr>
            <w:hyperlink r:id="rId53">
              <w:r>
                <w:rPr>
                  <w:color w:val="1155CC"/>
                  <w:u w:val="single"/>
                </w:rPr>
                <w:t>View-only version of Google Slide deck for Module 3: Finding &amp; Evaluating OER</w:t>
              </w:r>
            </w:hyperlink>
          </w:p>
        </w:tc>
      </w:tr>
    </w:tbl>
    <w:p w14:paraId="13C98C6F" w14:textId="77777777" w:rsidR="00317962" w:rsidRDefault="00317962"/>
    <w:p w14:paraId="361D4761" w14:textId="77777777" w:rsidR="00317962" w:rsidRDefault="00317962"/>
    <w:tbl>
      <w:tblPr>
        <w:tblStyle w:val="ab"/>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18AF2058" w14:textId="77777777">
        <w:tc>
          <w:tcPr>
            <w:tcW w:w="9360" w:type="dxa"/>
            <w:shd w:val="clear" w:color="auto" w:fill="auto"/>
            <w:tcMar>
              <w:top w:w="100" w:type="dxa"/>
              <w:left w:w="100" w:type="dxa"/>
              <w:bottom w:w="100" w:type="dxa"/>
              <w:right w:w="100" w:type="dxa"/>
            </w:tcMar>
          </w:tcPr>
          <w:p w14:paraId="1C4831E7" w14:textId="77777777" w:rsidR="00317962" w:rsidRDefault="00991F76">
            <w:pPr>
              <w:widowControl w:val="0"/>
              <w:spacing w:line="240" w:lineRule="auto"/>
              <w:rPr>
                <w:b/>
              </w:rPr>
            </w:pPr>
            <w:r>
              <w:rPr>
                <w:b/>
              </w:rPr>
              <w:t>Warm-Up Activity (Recommen</w:t>
            </w:r>
            <w:r>
              <w:rPr>
                <w:b/>
              </w:rPr>
              <w:t>ded)</w:t>
            </w:r>
          </w:p>
        </w:tc>
      </w:tr>
      <w:tr w:rsidR="00317962" w14:paraId="7D85E5FE" w14:textId="77777777">
        <w:tc>
          <w:tcPr>
            <w:tcW w:w="9360" w:type="dxa"/>
            <w:shd w:val="clear" w:color="auto" w:fill="auto"/>
            <w:tcMar>
              <w:top w:w="100" w:type="dxa"/>
              <w:left w:w="100" w:type="dxa"/>
              <w:bottom w:w="100" w:type="dxa"/>
              <w:right w:w="100" w:type="dxa"/>
            </w:tcMar>
          </w:tcPr>
          <w:p w14:paraId="11789701" w14:textId="77777777" w:rsidR="00317962" w:rsidRDefault="00991F76">
            <w:pPr>
              <w:widowControl w:val="0"/>
              <w:spacing w:line="240" w:lineRule="auto"/>
            </w:pPr>
            <w:r>
              <w:t xml:space="preserve">Please watch this video (5 minutes) and complete the following questionnaire before viewing the pre-recorded lecture for Module 3.  </w:t>
            </w:r>
          </w:p>
          <w:p w14:paraId="5A45BC55" w14:textId="77777777" w:rsidR="00317962" w:rsidRDefault="00991F76">
            <w:pPr>
              <w:widowControl w:val="0"/>
              <w:spacing w:line="240" w:lineRule="auto"/>
            </w:pPr>
            <w:r>
              <w:t xml:space="preserve"> </w:t>
            </w:r>
          </w:p>
          <w:p w14:paraId="4056E0D8" w14:textId="77777777" w:rsidR="00317962" w:rsidRDefault="00991F76">
            <w:pPr>
              <w:widowControl w:val="0"/>
              <w:spacing w:line="240" w:lineRule="auto"/>
            </w:pPr>
            <w:r>
              <w:t xml:space="preserve">Video Attribution: Elder, A.  (2017, December 28). How to Find and Evaluate OER. [Video file]. YouTube. </w:t>
            </w:r>
            <w:hyperlink r:id="rId54">
              <w:r>
                <w:rPr>
                  <w:color w:val="1155CC"/>
                  <w:u w:val="single"/>
                </w:rPr>
                <w:t>https://youtu.be/FbwuMQM-NG8</w:t>
              </w:r>
            </w:hyperlink>
            <w:r>
              <w:t xml:space="preserve">  / Available under Creative Commons Attribution 4.0 International license.</w:t>
            </w:r>
          </w:p>
          <w:p w14:paraId="5FFCA1BF" w14:textId="77777777" w:rsidR="00317962" w:rsidRDefault="00317962">
            <w:pPr>
              <w:widowControl w:val="0"/>
              <w:spacing w:line="240" w:lineRule="auto"/>
            </w:pPr>
          </w:p>
          <w:p w14:paraId="79D61013" w14:textId="77777777" w:rsidR="00317962" w:rsidRDefault="00991F76">
            <w:pPr>
              <w:widowControl w:val="0"/>
              <w:spacing w:line="240" w:lineRule="auto"/>
              <w:rPr>
                <w:b/>
              </w:rPr>
            </w:pPr>
            <w:r>
              <w:rPr>
                <w:b/>
              </w:rPr>
              <w:t>Questionnaire for Module 3: Finding &amp; Evaluating OER</w:t>
            </w:r>
          </w:p>
          <w:p w14:paraId="24339420" w14:textId="77777777" w:rsidR="00317962" w:rsidRDefault="00991F76">
            <w:pPr>
              <w:widowControl w:val="0"/>
              <w:spacing w:line="240" w:lineRule="auto"/>
            </w:pPr>
            <w:r>
              <w:t>Your answers to this brief questionnaire will only be viewed by the</w:t>
            </w:r>
            <w:r>
              <w:t xml:space="preserve"> program facilitators.</w:t>
            </w:r>
          </w:p>
          <w:p w14:paraId="69C666C4" w14:textId="77777777" w:rsidR="00317962" w:rsidRDefault="00317962">
            <w:pPr>
              <w:widowControl w:val="0"/>
              <w:spacing w:line="240" w:lineRule="auto"/>
            </w:pPr>
          </w:p>
          <w:p w14:paraId="7B61508E" w14:textId="77777777" w:rsidR="00317962" w:rsidRDefault="00991F76">
            <w:pPr>
              <w:widowControl w:val="0"/>
              <w:spacing w:line="240" w:lineRule="auto"/>
              <w:rPr>
                <w:b/>
              </w:rPr>
            </w:pPr>
            <w:r>
              <w:rPr>
                <w:b/>
              </w:rPr>
              <w:t>Questionnaire:</w:t>
            </w:r>
          </w:p>
          <w:p w14:paraId="5F5C523E" w14:textId="77777777" w:rsidR="00317962" w:rsidRDefault="00317962">
            <w:pPr>
              <w:widowControl w:val="0"/>
              <w:spacing w:line="240" w:lineRule="auto"/>
              <w:rPr>
                <w:b/>
              </w:rPr>
            </w:pPr>
          </w:p>
          <w:p w14:paraId="73CBFBB2" w14:textId="77777777" w:rsidR="00317962" w:rsidRDefault="00991F76">
            <w:pPr>
              <w:widowControl w:val="0"/>
              <w:numPr>
                <w:ilvl w:val="0"/>
                <w:numId w:val="17"/>
              </w:numPr>
              <w:spacing w:line="240" w:lineRule="auto"/>
            </w:pPr>
            <w:r>
              <w:t>How would you describe your familiarity with OER repositories, such as eCampusOntario?</w:t>
            </w:r>
          </w:p>
          <w:p w14:paraId="7383E06F" w14:textId="77777777" w:rsidR="00317962" w:rsidRDefault="00317962">
            <w:pPr>
              <w:widowControl w:val="0"/>
              <w:spacing w:line="240" w:lineRule="auto"/>
            </w:pPr>
          </w:p>
          <w:p w14:paraId="2545FD6F" w14:textId="77777777" w:rsidR="00317962" w:rsidRDefault="00991F76">
            <w:pPr>
              <w:widowControl w:val="0"/>
              <w:numPr>
                <w:ilvl w:val="0"/>
                <w:numId w:val="24"/>
              </w:numPr>
              <w:spacing w:line="240" w:lineRule="auto"/>
            </w:pPr>
            <w:r>
              <w:t>Excellent | Very Good | Good | Poor</w:t>
            </w:r>
          </w:p>
          <w:p w14:paraId="09184F96" w14:textId="77777777" w:rsidR="00317962" w:rsidRDefault="00317962">
            <w:pPr>
              <w:widowControl w:val="0"/>
              <w:spacing w:line="240" w:lineRule="auto"/>
            </w:pPr>
          </w:p>
          <w:p w14:paraId="04B1F32E" w14:textId="77777777" w:rsidR="00317962" w:rsidRDefault="00991F76">
            <w:pPr>
              <w:widowControl w:val="0"/>
              <w:numPr>
                <w:ilvl w:val="0"/>
                <w:numId w:val="17"/>
              </w:numPr>
              <w:spacing w:line="240" w:lineRule="auto"/>
            </w:pPr>
            <w:r>
              <w:t>Have you ever used resources from OER repositories in your teaching?</w:t>
            </w:r>
          </w:p>
          <w:p w14:paraId="39CADC57" w14:textId="77777777" w:rsidR="00317962" w:rsidRDefault="00317962">
            <w:pPr>
              <w:widowControl w:val="0"/>
              <w:spacing w:line="240" w:lineRule="auto"/>
            </w:pPr>
          </w:p>
          <w:p w14:paraId="3673CB06" w14:textId="77777777" w:rsidR="00317962" w:rsidRDefault="00991F76">
            <w:pPr>
              <w:widowControl w:val="0"/>
              <w:numPr>
                <w:ilvl w:val="0"/>
                <w:numId w:val="33"/>
              </w:numPr>
              <w:spacing w:line="240" w:lineRule="auto"/>
            </w:pPr>
            <w:r>
              <w:t>Yes | No</w:t>
            </w:r>
          </w:p>
          <w:p w14:paraId="134081B8" w14:textId="77777777" w:rsidR="00317962" w:rsidRDefault="00317962">
            <w:pPr>
              <w:widowControl w:val="0"/>
              <w:spacing w:line="240" w:lineRule="auto"/>
            </w:pPr>
          </w:p>
          <w:p w14:paraId="2CBD2FD6" w14:textId="77777777" w:rsidR="00317962" w:rsidRDefault="00991F76">
            <w:pPr>
              <w:widowControl w:val="0"/>
              <w:numPr>
                <w:ilvl w:val="0"/>
                <w:numId w:val="17"/>
              </w:numPr>
              <w:spacing w:line="240" w:lineRule="auto"/>
            </w:pPr>
            <w:r>
              <w:t>List any qu</w:t>
            </w:r>
            <w:r>
              <w:t>estions you have about finding and evaluating OER that you hope will be answered in Module 3.</w:t>
            </w:r>
          </w:p>
          <w:p w14:paraId="70E0DCDC" w14:textId="77777777" w:rsidR="00317962" w:rsidRDefault="00317962">
            <w:pPr>
              <w:widowControl w:val="0"/>
              <w:spacing w:line="240" w:lineRule="auto"/>
            </w:pPr>
          </w:p>
        </w:tc>
      </w:tr>
    </w:tbl>
    <w:p w14:paraId="14D54E11" w14:textId="77777777" w:rsidR="00317962" w:rsidRDefault="00317962"/>
    <w:p w14:paraId="5620A157" w14:textId="77777777" w:rsidR="00317962" w:rsidRDefault="00317962"/>
    <w:tbl>
      <w:tblPr>
        <w:tblStyle w:val="ac"/>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2167DEF1" w14:textId="77777777">
        <w:tc>
          <w:tcPr>
            <w:tcW w:w="9360" w:type="dxa"/>
            <w:shd w:val="clear" w:color="auto" w:fill="auto"/>
            <w:tcMar>
              <w:top w:w="100" w:type="dxa"/>
              <w:left w:w="100" w:type="dxa"/>
              <w:bottom w:w="100" w:type="dxa"/>
              <w:right w:w="100" w:type="dxa"/>
            </w:tcMar>
          </w:tcPr>
          <w:p w14:paraId="3CDA652A" w14:textId="77777777" w:rsidR="00317962" w:rsidRDefault="00991F76">
            <w:pPr>
              <w:widowControl w:val="0"/>
              <w:spacing w:line="240" w:lineRule="auto"/>
              <w:rPr>
                <w:b/>
              </w:rPr>
            </w:pPr>
            <w:r>
              <w:rPr>
                <w:b/>
              </w:rPr>
              <w:t>Pre-recorded Lecture (Required)</w:t>
            </w:r>
          </w:p>
        </w:tc>
      </w:tr>
      <w:tr w:rsidR="00317962" w14:paraId="7EF95970" w14:textId="77777777">
        <w:tc>
          <w:tcPr>
            <w:tcW w:w="9360" w:type="dxa"/>
            <w:shd w:val="clear" w:color="auto" w:fill="auto"/>
            <w:tcMar>
              <w:top w:w="100" w:type="dxa"/>
              <w:left w:w="100" w:type="dxa"/>
              <w:bottom w:w="100" w:type="dxa"/>
              <w:right w:w="100" w:type="dxa"/>
            </w:tcMar>
          </w:tcPr>
          <w:p w14:paraId="28E07F7F" w14:textId="77777777" w:rsidR="00317962" w:rsidRDefault="00991F76">
            <w:pPr>
              <w:widowControl w:val="0"/>
              <w:spacing w:line="240" w:lineRule="auto"/>
              <w:rPr>
                <w:b/>
              </w:rPr>
            </w:pPr>
            <w:r>
              <w:t xml:space="preserve">After you complete the pre-recorded lecture content, </w:t>
            </w:r>
            <w:r>
              <w:rPr>
                <w:b/>
              </w:rPr>
              <w:t>you will be able to:</w:t>
            </w:r>
          </w:p>
          <w:p w14:paraId="4787EA9A" w14:textId="77777777" w:rsidR="00317962" w:rsidRDefault="00317962">
            <w:pPr>
              <w:widowControl w:val="0"/>
              <w:spacing w:line="240" w:lineRule="auto"/>
            </w:pPr>
          </w:p>
          <w:p w14:paraId="443FEA04" w14:textId="77777777" w:rsidR="00317962" w:rsidRDefault="00991F76">
            <w:pPr>
              <w:widowControl w:val="0"/>
              <w:numPr>
                <w:ilvl w:val="0"/>
                <w:numId w:val="30"/>
              </w:numPr>
              <w:spacing w:line="240" w:lineRule="auto"/>
            </w:pPr>
            <w:r>
              <w:t>Create strategic search strategies to search major OER repositories and locate resources that could be integrated into your AIF project.</w:t>
            </w:r>
          </w:p>
          <w:p w14:paraId="63016DA6" w14:textId="77777777" w:rsidR="00317962" w:rsidRDefault="00991F76">
            <w:pPr>
              <w:widowControl w:val="0"/>
              <w:numPr>
                <w:ilvl w:val="0"/>
                <w:numId w:val="30"/>
              </w:numPr>
              <w:spacing w:line="240" w:lineRule="auto"/>
            </w:pPr>
            <w:r>
              <w:t xml:space="preserve">Evaluate OER using high-quality OER evaluation rubrics and checklists. </w:t>
            </w:r>
          </w:p>
          <w:p w14:paraId="48D85D1C" w14:textId="77777777" w:rsidR="00317962" w:rsidRDefault="00317962">
            <w:pPr>
              <w:widowControl w:val="0"/>
              <w:spacing w:line="240" w:lineRule="auto"/>
            </w:pPr>
          </w:p>
          <w:p w14:paraId="2F78D2EA" w14:textId="77777777" w:rsidR="00317962" w:rsidRDefault="00991F76">
            <w:pPr>
              <w:widowControl w:val="0"/>
              <w:spacing w:line="240" w:lineRule="auto"/>
              <w:rPr>
                <w:b/>
              </w:rPr>
            </w:pPr>
            <w:r>
              <w:rPr>
                <w:b/>
              </w:rPr>
              <w:t>Access Instructions for Pre-Recorded Lecture Materials:</w:t>
            </w:r>
          </w:p>
          <w:p w14:paraId="49402962" w14:textId="77777777" w:rsidR="00317962" w:rsidRDefault="00317962">
            <w:pPr>
              <w:widowControl w:val="0"/>
              <w:spacing w:line="240" w:lineRule="auto"/>
            </w:pPr>
          </w:p>
          <w:p w14:paraId="3D806E4B" w14:textId="77777777" w:rsidR="00317962" w:rsidRDefault="00991F76">
            <w:pPr>
              <w:widowControl w:val="0"/>
              <w:spacing w:line="240" w:lineRule="auto"/>
            </w:pPr>
            <w:r>
              <w:rPr>
                <w:b/>
              </w:rPr>
              <w:t>Step 1:</w:t>
            </w:r>
            <w:r>
              <w:t xml:space="preserve"> Go to the </w:t>
            </w:r>
            <w:hyperlink r:id="rId55">
              <w:r>
                <w:rPr>
                  <w:color w:val="1155CC"/>
                  <w:u w:val="single"/>
                </w:rPr>
                <w:t>Module 3 pre-recorded lecture content</w:t>
              </w:r>
            </w:hyperlink>
            <w:r>
              <w:t xml:space="preserve"> on eCampusOntario's H5P site.</w:t>
            </w:r>
          </w:p>
          <w:p w14:paraId="0313F6FC" w14:textId="77777777" w:rsidR="00317962" w:rsidRDefault="00317962">
            <w:pPr>
              <w:widowControl w:val="0"/>
              <w:spacing w:line="240" w:lineRule="auto"/>
            </w:pPr>
          </w:p>
          <w:p w14:paraId="2FF6DCD1" w14:textId="77777777" w:rsidR="00317962" w:rsidRDefault="00991F76">
            <w:pPr>
              <w:widowControl w:val="0"/>
              <w:spacing w:line="240" w:lineRule="auto"/>
            </w:pPr>
            <w:r>
              <w:rPr>
                <w:b/>
              </w:rPr>
              <w:t>Step 2:</w:t>
            </w:r>
            <w:r>
              <w:t xml:space="preserve"> Click the double arrow button in the</w:t>
            </w:r>
            <w:r>
              <w:t xml:space="preserve"> bottom-right corner to watch the module in full-</w:t>
            </w:r>
            <w:r>
              <w:lastRenderedPageBreak/>
              <w:t>screen mode.</w:t>
            </w:r>
          </w:p>
          <w:p w14:paraId="2C820B68" w14:textId="77777777" w:rsidR="00317962" w:rsidRDefault="00317962">
            <w:pPr>
              <w:widowControl w:val="0"/>
              <w:spacing w:line="240" w:lineRule="auto"/>
            </w:pPr>
          </w:p>
          <w:p w14:paraId="13FC5838" w14:textId="77777777" w:rsidR="00317962" w:rsidRDefault="00991F76">
            <w:pPr>
              <w:widowControl w:val="0"/>
              <w:spacing w:line="240" w:lineRule="auto"/>
            </w:pPr>
            <w:r>
              <w:rPr>
                <w:noProof/>
              </w:rPr>
              <w:drawing>
                <wp:inline distT="114300" distB="114300" distL="114300" distR="114300" wp14:anchorId="739133A2" wp14:editId="2476BAA6">
                  <wp:extent cx="3805238" cy="2601285"/>
                  <wp:effectExtent l="0" t="0" r="0" b="0"/>
                  <wp:docPr id="2" name="image9.png" descr="Landing page for Module 3 with full-screen double arrow button highlighted in bottom right corner"/>
                  <wp:cNvGraphicFramePr/>
                  <a:graphic xmlns:a="http://schemas.openxmlformats.org/drawingml/2006/main">
                    <a:graphicData uri="http://schemas.openxmlformats.org/drawingml/2006/picture">
                      <pic:pic xmlns:pic="http://schemas.openxmlformats.org/drawingml/2006/picture">
                        <pic:nvPicPr>
                          <pic:cNvPr id="0" name="image9.png" descr="Landing page for Module 3 with full-screen double arrow button highlighted in bottom right corner"/>
                          <pic:cNvPicPr preferRelativeResize="0"/>
                        </pic:nvPicPr>
                        <pic:blipFill>
                          <a:blip r:embed="rId56"/>
                          <a:srcRect/>
                          <a:stretch>
                            <a:fillRect/>
                          </a:stretch>
                        </pic:blipFill>
                        <pic:spPr>
                          <a:xfrm>
                            <a:off x="0" y="0"/>
                            <a:ext cx="3805238" cy="2601285"/>
                          </a:xfrm>
                          <a:prstGeom prst="rect">
                            <a:avLst/>
                          </a:prstGeom>
                          <a:ln/>
                        </pic:spPr>
                      </pic:pic>
                    </a:graphicData>
                  </a:graphic>
                </wp:inline>
              </w:drawing>
            </w:r>
          </w:p>
          <w:p w14:paraId="52D1221A" w14:textId="77777777" w:rsidR="00317962" w:rsidRDefault="00317962">
            <w:pPr>
              <w:widowControl w:val="0"/>
              <w:spacing w:line="240" w:lineRule="auto"/>
            </w:pPr>
          </w:p>
          <w:p w14:paraId="3C161D68" w14:textId="77777777" w:rsidR="00317962" w:rsidRDefault="00991F76">
            <w:pPr>
              <w:widowControl w:val="0"/>
              <w:spacing w:line="240" w:lineRule="auto"/>
            </w:pPr>
            <w:r>
              <w:rPr>
                <w:b/>
              </w:rPr>
              <w:t xml:space="preserve">Step 3: </w:t>
            </w:r>
            <w:r>
              <w:t>When you complete the module, click Export Text to download a copy of the content you entered into the Module's text boxes.</w:t>
            </w:r>
          </w:p>
          <w:p w14:paraId="3772F014" w14:textId="77777777" w:rsidR="00317962" w:rsidRDefault="00317962">
            <w:pPr>
              <w:widowControl w:val="0"/>
              <w:spacing w:line="240" w:lineRule="auto"/>
            </w:pPr>
          </w:p>
          <w:p w14:paraId="4F710C2D" w14:textId="77777777" w:rsidR="00317962" w:rsidRDefault="00991F76">
            <w:pPr>
              <w:widowControl w:val="0"/>
              <w:spacing w:line="240" w:lineRule="auto"/>
            </w:pPr>
            <w:r>
              <w:rPr>
                <w:noProof/>
              </w:rPr>
              <w:drawing>
                <wp:inline distT="114300" distB="114300" distL="114300" distR="114300" wp14:anchorId="79E34240" wp14:editId="1E718A30">
                  <wp:extent cx="3748088" cy="2549512"/>
                  <wp:effectExtent l="0" t="0" r="0" b="0"/>
                  <wp:docPr id="6" name="image4.png" descr="End page for Module 3 with Export Text button highlighted"/>
                  <wp:cNvGraphicFramePr/>
                  <a:graphic xmlns:a="http://schemas.openxmlformats.org/drawingml/2006/main">
                    <a:graphicData uri="http://schemas.openxmlformats.org/drawingml/2006/picture">
                      <pic:pic xmlns:pic="http://schemas.openxmlformats.org/drawingml/2006/picture">
                        <pic:nvPicPr>
                          <pic:cNvPr id="0" name="image4.png" descr="End page for Module 3 with Export Text button highlighted"/>
                          <pic:cNvPicPr preferRelativeResize="0"/>
                        </pic:nvPicPr>
                        <pic:blipFill>
                          <a:blip r:embed="rId57"/>
                          <a:srcRect/>
                          <a:stretch>
                            <a:fillRect/>
                          </a:stretch>
                        </pic:blipFill>
                        <pic:spPr>
                          <a:xfrm>
                            <a:off x="0" y="0"/>
                            <a:ext cx="3748088" cy="2549512"/>
                          </a:xfrm>
                          <a:prstGeom prst="rect">
                            <a:avLst/>
                          </a:prstGeom>
                          <a:ln/>
                        </pic:spPr>
                      </pic:pic>
                    </a:graphicData>
                  </a:graphic>
                </wp:inline>
              </w:drawing>
            </w:r>
          </w:p>
          <w:p w14:paraId="3EECFD2E" w14:textId="77777777" w:rsidR="00317962" w:rsidRDefault="00317962">
            <w:pPr>
              <w:widowControl w:val="0"/>
              <w:spacing w:line="240" w:lineRule="auto"/>
            </w:pPr>
          </w:p>
          <w:p w14:paraId="24B99798" w14:textId="77777777" w:rsidR="00317962" w:rsidRDefault="00991F76">
            <w:pPr>
              <w:widowControl w:val="0"/>
              <w:numPr>
                <w:ilvl w:val="0"/>
                <w:numId w:val="10"/>
              </w:numPr>
              <w:spacing w:line="240" w:lineRule="auto"/>
            </w:pPr>
            <w:hyperlink r:id="rId58">
              <w:r>
                <w:rPr>
                  <w:color w:val="1155CC"/>
                  <w:u w:val="single"/>
                </w:rPr>
                <w:t>Transcript for pre-recorded lecture videos in Module 3</w:t>
              </w:r>
            </w:hyperlink>
          </w:p>
        </w:tc>
      </w:tr>
    </w:tbl>
    <w:p w14:paraId="3EE918DF" w14:textId="77777777" w:rsidR="00317962" w:rsidRDefault="00317962"/>
    <w:p w14:paraId="0F6BEE2B" w14:textId="77777777" w:rsidR="00317962" w:rsidRDefault="00317962"/>
    <w:tbl>
      <w:tblPr>
        <w:tblStyle w:val="ad"/>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2607F378" w14:textId="77777777">
        <w:tc>
          <w:tcPr>
            <w:tcW w:w="9360" w:type="dxa"/>
            <w:shd w:val="clear" w:color="auto" w:fill="auto"/>
            <w:tcMar>
              <w:top w:w="100" w:type="dxa"/>
              <w:left w:w="100" w:type="dxa"/>
              <w:bottom w:w="100" w:type="dxa"/>
              <w:right w:w="100" w:type="dxa"/>
            </w:tcMar>
          </w:tcPr>
          <w:p w14:paraId="3A9CA237" w14:textId="77777777" w:rsidR="00317962" w:rsidRDefault="00991F76">
            <w:pPr>
              <w:widowControl w:val="0"/>
              <w:spacing w:line="240" w:lineRule="auto"/>
              <w:rPr>
                <w:b/>
              </w:rPr>
            </w:pPr>
            <w:r>
              <w:rPr>
                <w:b/>
              </w:rPr>
              <w:t>Building Block Activity (Recommended)</w:t>
            </w:r>
          </w:p>
        </w:tc>
      </w:tr>
      <w:tr w:rsidR="00317962" w14:paraId="1189761C" w14:textId="77777777">
        <w:tc>
          <w:tcPr>
            <w:tcW w:w="9360" w:type="dxa"/>
            <w:shd w:val="clear" w:color="auto" w:fill="auto"/>
            <w:tcMar>
              <w:top w:w="100" w:type="dxa"/>
              <w:left w:w="100" w:type="dxa"/>
              <w:bottom w:w="100" w:type="dxa"/>
              <w:right w:w="100" w:type="dxa"/>
            </w:tcMar>
          </w:tcPr>
          <w:p w14:paraId="1A14141E" w14:textId="77777777" w:rsidR="00317962" w:rsidRDefault="00991F76">
            <w:pPr>
              <w:widowControl w:val="0"/>
              <w:shd w:val="clear" w:color="auto" w:fill="FFFFFF"/>
              <w:spacing w:after="240" w:line="240" w:lineRule="auto"/>
              <w:rPr>
                <w:b/>
              </w:rPr>
            </w:pPr>
            <w:r>
              <w:rPr>
                <w:b/>
              </w:rPr>
              <w:lastRenderedPageBreak/>
              <w:t>Introduction:</w:t>
            </w:r>
          </w:p>
          <w:p w14:paraId="0F548E5B" w14:textId="77777777" w:rsidR="00317962" w:rsidRDefault="00991F76">
            <w:pPr>
              <w:widowControl w:val="0"/>
              <w:shd w:val="clear" w:color="auto" w:fill="FFFFFF"/>
              <w:spacing w:after="240" w:line="240" w:lineRule="auto"/>
            </w:pPr>
            <w:r>
              <w:t>During the pre-recorded lecture for Module 3, we discussed how to find and evaluate OER. This building block activity will help you find and evaluate OER that you can incorporate into your own AIF project.</w:t>
            </w:r>
          </w:p>
          <w:p w14:paraId="39E5E92A" w14:textId="77777777" w:rsidR="00317962" w:rsidRDefault="00991F76">
            <w:pPr>
              <w:widowControl w:val="0"/>
              <w:shd w:val="clear" w:color="auto" w:fill="FFFFFF"/>
              <w:spacing w:after="240" w:line="240" w:lineRule="auto"/>
              <w:rPr>
                <w:b/>
              </w:rPr>
            </w:pPr>
            <w:r>
              <w:rPr>
                <w:b/>
              </w:rPr>
              <w:t>Instructions:</w:t>
            </w:r>
          </w:p>
          <w:p w14:paraId="442EBB43" w14:textId="77777777" w:rsidR="00317962" w:rsidRDefault="00991F76">
            <w:pPr>
              <w:widowControl w:val="0"/>
              <w:shd w:val="clear" w:color="auto" w:fill="FFFFFF"/>
              <w:spacing w:after="240" w:line="240" w:lineRule="auto"/>
              <w:rPr>
                <w:b/>
              </w:rPr>
            </w:pPr>
            <w:r>
              <w:t xml:space="preserve">Complete the </w:t>
            </w:r>
            <w:hyperlink r:id="rId59">
              <w:r>
                <w:rPr>
                  <w:color w:val="1155CC"/>
                  <w:u w:val="single"/>
                </w:rPr>
                <w:t xml:space="preserve">Finding &amp; Locating OER for AIF Projects Worksheet </w:t>
              </w:r>
            </w:hyperlink>
            <w:r>
              <w:rPr>
                <w:b/>
              </w:rPr>
              <w:t>(approximately 20 to 30 minutes).</w:t>
            </w:r>
          </w:p>
          <w:p w14:paraId="4FD2CC5C" w14:textId="77777777" w:rsidR="00317962" w:rsidRDefault="00991F76">
            <w:pPr>
              <w:widowControl w:val="0"/>
              <w:shd w:val="clear" w:color="auto" w:fill="FFFFFF"/>
              <w:spacing w:after="240" w:line="240" w:lineRule="auto"/>
              <w:rPr>
                <w:b/>
              </w:rPr>
            </w:pPr>
            <w:r>
              <w:rPr>
                <w:b/>
              </w:rPr>
              <w:t>Optional:</w:t>
            </w:r>
          </w:p>
          <w:p w14:paraId="64F6C926" w14:textId="77777777" w:rsidR="00317962" w:rsidRDefault="00991F76">
            <w:pPr>
              <w:widowControl w:val="0"/>
              <w:shd w:val="clear" w:color="auto" w:fill="FFFFFF"/>
              <w:spacing w:after="240" w:line="240" w:lineRule="auto"/>
            </w:pPr>
            <w:r>
              <w:t xml:space="preserve">Please consider posting your answers to Part 5: Reflect to the below </w:t>
            </w:r>
            <w:r>
              <w:t>Forum and also commenting on other participants’ answers.</w:t>
            </w:r>
          </w:p>
          <w:p w14:paraId="6A8FADF0" w14:textId="77777777" w:rsidR="00317962" w:rsidRDefault="00991F76">
            <w:pPr>
              <w:widowControl w:val="0"/>
              <w:shd w:val="clear" w:color="auto" w:fill="FFFFFF"/>
              <w:spacing w:after="240" w:line="240" w:lineRule="auto"/>
              <w:rPr>
                <w:b/>
              </w:rPr>
            </w:pPr>
            <w:r>
              <w:rPr>
                <w:b/>
              </w:rPr>
              <w:t xml:space="preserve">Due Date: </w:t>
            </w:r>
          </w:p>
          <w:p w14:paraId="2510C90C" w14:textId="77777777" w:rsidR="00317962" w:rsidRDefault="00991F76">
            <w:pPr>
              <w:widowControl w:val="0"/>
              <w:shd w:val="clear" w:color="auto" w:fill="FFFFFF"/>
              <w:spacing w:after="240" w:line="240" w:lineRule="auto"/>
            </w:pPr>
            <w:r>
              <w:t>August 4, 2020</w:t>
            </w:r>
          </w:p>
          <w:p w14:paraId="0FFDAAAD" w14:textId="77777777" w:rsidR="00317962" w:rsidRDefault="00317962">
            <w:pPr>
              <w:widowControl w:val="0"/>
              <w:spacing w:line="240" w:lineRule="auto"/>
            </w:pPr>
          </w:p>
        </w:tc>
      </w:tr>
    </w:tbl>
    <w:p w14:paraId="6184B9AE" w14:textId="77777777" w:rsidR="00317962" w:rsidRDefault="00317962"/>
    <w:p w14:paraId="3BD43A2D" w14:textId="77777777" w:rsidR="00317962" w:rsidRDefault="00317962"/>
    <w:tbl>
      <w:tblPr>
        <w:tblStyle w:val="ae"/>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49CB12E0" w14:textId="77777777">
        <w:tc>
          <w:tcPr>
            <w:tcW w:w="9360" w:type="dxa"/>
            <w:shd w:val="clear" w:color="auto" w:fill="auto"/>
            <w:tcMar>
              <w:top w:w="100" w:type="dxa"/>
              <w:left w:w="100" w:type="dxa"/>
              <w:bottom w:w="100" w:type="dxa"/>
              <w:right w:w="100" w:type="dxa"/>
            </w:tcMar>
          </w:tcPr>
          <w:p w14:paraId="57C8B4C0" w14:textId="77777777" w:rsidR="00317962" w:rsidRDefault="00991F76">
            <w:pPr>
              <w:widowControl w:val="0"/>
              <w:spacing w:line="240" w:lineRule="auto"/>
              <w:rPr>
                <w:b/>
              </w:rPr>
            </w:pPr>
            <w:r>
              <w:rPr>
                <w:b/>
              </w:rPr>
              <w:t>Additional Resources</w:t>
            </w:r>
          </w:p>
        </w:tc>
      </w:tr>
      <w:tr w:rsidR="00317962" w14:paraId="69967BA6" w14:textId="77777777">
        <w:tc>
          <w:tcPr>
            <w:tcW w:w="9360" w:type="dxa"/>
            <w:shd w:val="clear" w:color="auto" w:fill="auto"/>
            <w:tcMar>
              <w:top w:w="100" w:type="dxa"/>
              <w:left w:w="100" w:type="dxa"/>
              <w:bottom w:w="100" w:type="dxa"/>
              <w:right w:w="100" w:type="dxa"/>
            </w:tcMar>
          </w:tcPr>
          <w:p w14:paraId="0E9FEF26" w14:textId="77777777" w:rsidR="00317962" w:rsidRDefault="00991F76">
            <w:pPr>
              <w:widowControl w:val="0"/>
              <w:shd w:val="clear" w:color="auto" w:fill="FFFFFF"/>
              <w:spacing w:after="240" w:line="240" w:lineRule="auto"/>
              <w:rPr>
                <w:b/>
                <w:color w:val="373A3C"/>
              </w:rPr>
            </w:pPr>
            <w:r>
              <w:rPr>
                <w:b/>
                <w:color w:val="373A3C"/>
              </w:rPr>
              <w:t xml:space="preserve">Detailed List of OER by Discipline:  </w:t>
            </w:r>
          </w:p>
          <w:p w14:paraId="28A63B21" w14:textId="77777777" w:rsidR="00317962" w:rsidRDefault="00991F76">
            <w:pPr>
              <w:widowControl w:val="0"/>
              <w:shd w:val="clear" w:color="auto" w:fill="FFFFFF"/>
              <w:spacing w:after="240" w:line="240" w:lineRule="auto"/>
              <w:rPr>
                <w:color w:val="CC2030"/>
              </w:rPr>
            </w:pPr>
            <w:hyperlink r:id="rId60">
              <w:r>
                <w:rPr>
                  <w:color w:val="1155CC"/>
                  <w:u w:val="single"/>
                </w:rPr>
                <w:t>McMaster Libraries’ OER By Discipline Guide</w:t>
              </w:r>
            </w:hyperlink>
            <w:r>
              <w:fldChar w:fldCharType="begin"/>
            </w:r>
            <w:r>
              <w:instrText xml:space="preserve"> HYPERLINK "https://open.bccampus.ca/files/2014/07/Faculty-Guide-29-mar-15.pdf" </w:instrText>
            </w:r>
            <w:r>
              <w:fldChar w:fldCharType="separate"/>
            </w:r>
          </w:p>
          <w:p w14:paraId="0C372EEB" w14:textId="77777777" w:rsidR="00317962" w:rsidRDefault="00991F76">
            <w:pPr>
              <w:widowControl w:val="0"/>
              <w:numPr>
                <w:ilvl w:val="0"/>
                <w:numId w:val="44"/>
              </w:numPr>
              <w:shd w:val="clear" w:color="auto" w:fill="FFFFFF"/>
              <w:spacing w:after="240" w:line="240" w:lineRule="auto"/>
              <w:rPr>
                <w:color w:val="373A3C"/>
              </w:rPr>
            </w:pPr>
            <w:r>
              <w:fldChar w:fldCharType="end"/>
            </w:r>
            <w:r>
              <w:rPr>
                <w:color w:val="373A3C"/>
              </w:rPr>
              <w:t xml:space="preserve">This is an in-progress (open creation) that lists a broad range of OER organized by discipline at McMaster University. </w:t>
            </w:r>
          </w:p>
          <w:p w14:paraId="3C0F9D40" w14:textId="77777777" w:rsidR="00317962" w:rsidRDefault="00991F76">
            <w:pPr>
              <w:widowControl w:val="0"/>
              <w:shd w:val="clear" w:color="auto" w:fill="FFFFFF"/>
              <w:spacing w:after="240" w:line="240" w:lineRule="auto"/>
              <w:rPr>
                <w:b/>
                <w:color w:val="373A3C"/>
              </w:rPr>
            </w:pPr>
            <w:r>
              <w:rPr>
                <w:b/>
                <w:color w:val="373A3C"/>
              </w:rPr>
              <w:t>Detailed Rubrics for Evaluating Open Resources:</w:t>
            </w:r>
          </w:p>
          <w:p w14:paraId="3E107CB6" w14:textId="77777777" w:rsidR="00317962" w:rsidRDefault="00991F76">
            <w:pPr>
              <w:widowControl w:val="0"/>
              <w:shd w:val="clear" w:color="auto" w:fill="FFFFFF"/>
              <w:spacing w:after="240" w:line="240" w:lineRule="auto"/>
              <w:rPr>
                <w:color w:val="373A3C"/>
              </w:rPr>
            </w:pPr>
            <w:hyperlink r:id="rId61">
              <w:r>
                <w:rPr>
                  <w:color w:val="1155CC"/>
                  <w:u w:val="single"/>
                </w:rPr>
                <w:t>BC</w:t>
              </w:r>
              <w:r>
                <w:rPr>
                  <w:color w:val="1155CC"/>
                  <w:u w:val="single"/>
                </w:rPr>
                <w:t xml:space="preserve"> OER Librarians' OER checklist</w:t>
              </w:r>
            </w:hyperlink>
          </w:p>
          <w:p w14:paraId="198D3181" w14:textId="77777777" w:rsidR="00317962" w:rsidRDefault="00991F76">
            <w:pPr>
              <w:widowControl w:val="0"/>
              <w:numPr>
                <w:ilvl w:val="0"/>
                <w:numId w:val="28"/>
              </w:numPr>
              <w:shd w:val="clear" w:color="auto" w:fill="FFFFFF"/>
              <w:spacing w:after="240" w:line="240" w:lineRule="auto"/>
              <w:rPr>
                <w:color w:val="373A3C"/>
              </w:rPr>
            </w:pPr>
            <w:r>
              <w:rPr>
                <w:color w:val="373A3C"/>
              </w:rPr>
              <w:t>This checklist is succinct, easy to follow, and can be used to evaluate a variety of OER.</w:t>
            </w:r>
          </w:p>
          <w:p w14:paraId="58B0DE1B" w14:textId="77777777" w:rsidR="00317962" w:rsidRDefault="00991F76">
            <w:pPr>
              <w:widowControl w:val="0"/>
              <w:shd w:val="clear" w:color="auto" w:fill="FFFFFF"/>
              <w:spacing w:after="240" w:line="240" w:lineRule="auto"/>
              <w:rPr>
                <w:color w:val="373A3C"/>
              </w:rPr>
            </w:pPr>
            <w:hyperlink r:id="rId62">
              <w:r>
                <w:rPr>
                  <w:color w:val="1155CC"/>
                  <w:u w:val="single"/>
                </w:rPr>
                <w:t>Achieve's Rubric for Evaluating Open Education Resources Objects</w:t>
              </w:r>
            </w:hyperlink>
          </w:p>
          <w:p w14:paraId="14458D26" w14:textId="77777777" w:rsidR="00317962" w:rsidRDefault="00991F76">
            <w:pPr>
              <w:widowControl w:val="0"/>
              <w:numPr>
                <w:ilvl w:val="0"/>
                <w:numId w:val="40"/>
              </w:numPr>
              <w:shd w:val="clear" w:color="auto" w:fill="FFFFFF"/>
              <w:spacing w:after="240" w:line="240" w:lineRule="auto"/>
            </w:pPr>
            <w:r>
              <w:rPr>
                <w:color w:val="373A3C"/>
              </w:rPr>
              <w:t xml:space="preserve">Achieve, an educational non-profit in the U.S., has developed a more extensive rubric to use when evaluating the appropriateness and quality of OER. This rubric uses 8 </w:t>
            </w:r>
            <w:r>
              <w:rPr>
                <w:color w:val="373A3C"/>
              </w:rPr>
              <w:lastRenderedPageBreak/>
              <w:t>evaluation criteria.</w:t>
            </w:r>
          </w:p>
          <w:p w14:paraId="4B44AE64" w14:textId="77777777" w:rsidR="00317962" w:rsidRDefault="00991F76">
            <w:pPr>
              <w:widowControl w:val="0"/>
              <w:shd w:val="clear" w:color="auto" w:fill="FFFFFF"/>
              <w:spacing w:after="240" w:line="240" w:lineRule="auto"/>
              <w:rPr>
                <w:color w:val="373A3C"/>
              </w:rPr>
            </w:pPr>
            <w:hyperlink r:id="rId63">
              <w:r>
                <w:rPr>
                  <w:color w:val="1155CC"/>
                  <w:u w:val="single"/>
                </w:rPr>
                <w:t>iRubric's Evaluating OER rubric</w:t>
              </w:r>
            </w:hyperlink>
          </w:p>
          <w:p w14:paraId="24E30606" w14:textId="77777777" w:rsidR="00317962" w:rsidRDefault="00991F76">
            <w:pPr>
              <w:widowControl w:val="0"/>
              <w:numPr>
                <w:ilvl w:val="0"/>
                <w:numId w:val="37"/>
              </w:numPr>
              <w:shd w:val="clear" w:color="auto" w:fill="FFFFFF"/>
              <w:spacing w:after="240" w:line="240" w:lineRule="auto"/>
              <w:rPr>
                <w:color w:val="373A3C"/>
              </w:rPr>
            </w:pPr>
            <w:r>
              <w:rPr>
                <w:color w:val="373A3C"/>
              </w:rPr>
              <w:t>Developed by RCampus, a business focused on creating educational productivity tools, this rubric provides a list of recommended questions to ask yourself when selecting an OER.</w:t>
            </w:r>
          </w:p>
          <w:p w14:paraId="346AE9E6" w14:textId="77777777" w:rsidR="00317962" w:rsidRDefault="00991F76">
            <w:pPr>
              <w:widowControl w:val="0"/>
              <w:shd w:val="clear" w:color="auto" w:fill="FFFFFF"/>
              <w:spacing w:after="240" w:line="240" w:lineRule="auto"/>
              <w:rPr>
                <w:color w:val="373A3C"/>
              </w:rPr>
            </w:pPr>
            <w:hyperlink r:id="rId64">
              <w:r>
                <w:rPr>
                  <w:color w:val="1155CC"/>
                  <w:u w:val="single"/>
                </w:rPr>
                <w:t>BC Open Textbook Accessibility Toolkit</w:t>
              </w:r>
            </w:hyperlink>
          </w:p>
          <w:p w14:paraId="049BEE9B" w14:textId="77777777" w:rsidR="00317962" w:rsidRDefault="00991F76">
            <w:pPr>
              <w:widowControl w:val="0"/>
              <w:numPr>
                <w:ilvl w:val="0"/>
                <w:numId w:val="15"/>
              </w:numPr>
              <w:shd w:val="clear" w:color="auto" w:fill="FFFFFF"/>
              <w:spacing w:after="240" w:line="240" w:lineRule="auto"/>
            </w:pPr>
            <w:r>
              <w:rPr>
                <w:color w:val="373A3C"/>
              </w:rPr>
              <w:t xml:space="preserve">While this open textbook helps OER content creators develop accessible resources, its </w:t>
            </w:r>
            <w:hyperlink r:id="rId65">
              <w:r>
                <w:rPr>
                  <w:color w:val="1155CC"/>
                  <w:u w:val="single"/>
                </w:rPr>
                <w:t>accessibility checklis</w:t>
              </w:r>
            </w:hyperlink>
            <w:r>
              <w:rPr>
                <w:color w:val="373A3C"/>
              </w:rPr>
              <w:t>t is a useful resource to consult when determining if an OER is accessible.</w:t>
            </w:r>
          </w:p>
          <w:p w14:paraId="6D1D5FD0" w14:textId="77777777" w:rsidR="00317962" w:rsidRDefault="00991F76">
            <w:pPr>
              <w:widowControl w:val="0"/>
              <w:shd w:val="clear" w:color="auto" w:fill="FFFFFF"/>
              <w:spacing w:after="240" w:line="240" w:lineRule="auto"/>
              <w:rPr>
                <w:color w:val="CC2030"/>
              </w:rPr>
            </w:pPr>
            <w:hyperlink r:id="rId66">
              <w:r>
                <w:rPr>
                  <w:color w:val="1155CC"/>
                  <w:u w:val="single"/>
                </w:rPr>
                <w:t xml:space="preserve">OER Evaluation Criteria by Affordable Learning </w:t>
              </w:r>
              <w:r>
                <w:rPr>
                  <w:color w:val="1155CC"/>
                  <w:u w:val="single"/>
                </w:rPr>
                <w:t>Georgia</w:t>
              </w:r>
            </w:hyperlink>
          </w:p>
          <w:p w14:paraId="1AF18E8C" w14:textId="77777777" w:rsidR="00317962" w:rsidRDefault="00991F76">
            <w:pPr>
              <w:widowControl w:val="0"/>
              <w:numPr>
                <w:ilvl w:val="0"/>
                <w:numId w:val="6"/>
              </w:numPr>
              <w:shd w:val="clear" w:color="auto" w:fill="FFFFFF"/>
              <w:spacing w:after="240" w:line="240" w:lineRule="auto"/>
              <w:rPr>
                <w:color w:val="373A3C"/>
              </w:rPr>
            </w:pPr>
            <w:r>
              <w:rPr>
                <w:color w:val="373A3C"/>
              </w:rPr>
              <w:t>This checklist is a list of questions that can be used to evaluate an OER.</w:t>
            </w:r>
          </w:p>
          <w:p w14:paraId="3FF65E8F" w14:textId="77777777" w:rsidR="00317962" w:rsidRDefault="00317962">
            <w:pPr>
              <w:widowControl w:val="0"/>
              <w:spacing w:line="240" w:lineRule="auto"/>
            </w:pPr>
          </w:p>
        </w:tc>
      </w:tr>
    </w:tbl>
    <w:p w14:paraId="4D127821" w14:textId="77777777" w:rsidR="00317962" w:rsidRDefault="00317962"/>
    <w:p w14:paraId="5897683F" w14:textId="77777777" w:rsidR="00317962" w:rsidRDefault="00317962"/>
    <w:p w14:paraId="4387260F" w14:textId="77777777" w:rsidR="00317962" w:rsidRDefault="00991F76">
      <w:pPr>
        <w:pStyle w:val="Heading1"/>
      </w:pPr>
      <w:bookmarkStart w:id="7" w:name="_olejpp7nrtro" w:colFirst="0" w:colLast="0"/>
      <w:bookmarkEnd w:id="7"/>
      <w:r>
        <w:t>Module 4: Depositing into YorkSpace</w:t>
      </w:r>
    </w:p>
    <w:p w14:paraId="32CBD9E1" w14:textId="77777777" w:rsidR="00317962" w:rsidRDefault="00317962"/>
    <w:tbl>
      <w:tblPr>
        <w:tblStyle w:val="af"/>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28A8BD8C" w14:textId="77777777">
        <w:tc>
          <w:tcPr>
            <w:tcW w:w="9360" w:type="dxa"/>
            <w:shd w:val="clear" w:color="auto" w:fill="auto"/>
            <w:tcMar>
              <w:top w:w="100" w:type="dxa"/>
              <w:left w:w="100" w:type="dxa"/>
              <w:bottom w:w="100" w:type="dxa"/>
              <w:right w:w="100" w:type="dxa"/>
            </w:tcMar>
          </w:tcPr>
          <w:p w14:paraId="51724AB4" w14:textId="77777777" w:rsidR="00317962" w:rsidRDefault="00991F76">
            <w:pPr>
              <w:widowControl w:val="0"/>
              <w:spacing w:line="240" w:lineRule="auto"/>
              <w:rPr>
                <w:b/>
              </w:rPr>
            </w:pPr>
            <w:r>
              <w:rPr>
                <w:b/>
              </w:rPr>
              <w:t>H5P Pre-recorded Lecture Materials</w:t>
            </w:r>
          </w:p>
        </w:tc>
      </w:tr>
      <w:tr w:rsidR="00317962" w14:paraId="5F9862E6" w14:textId="77777777">
        <w:tc>
          <w:tcPr>
            <w:tcW w:w="9360" w:type="dxa"/>
            <w:shd w:val="clear" w:color="auto" w:fill="auto"/>
            <w:tcMar>
              <w:top w:w="100" w:type="dxa"/>
              <w:left w:w="100" w:type="dxa"/>
              <w:bottom w:w="100" w:type="dxa"/>
              <w:right w:w="100" w:type="dxa"/>
            </w:tcMar>
          </w:tcPr>
          <w:p w14:paraId="6C7C7BBF" w14:textId="77777777" w:rsidR="00317962" w:rsidRDefault="00991F76">
            <w:pPr>
              <w:widowControl w:val="0"/>
              <w:numPr>
                <w:ilvl w:val="0"/>
                <w:numId w:val="29"/>
              </w:numPr>
              <w:spacing w:after="200" w:line="240" w:lineRule="auto"/>
            </w:pPr>
            <w:hyperlink r:id="rId67">
              <w:r>
                <w:rPr>
                  <w:color w:val="1155CC"/>
                  <w:u w:val="single"/>
                </w:rPr>
                <w:t>H5P for Module 4: Depositing into YorkSpace</w:t>
              </w:r>
            </w:hyperlink>
          </w:p>
          <w:p w14:paraId="7EA4510F" w14:textId="77777777" w:rsidR="00317962" w:rsidRDefault="00991F76">
            <w:pPr>
              <w:widowControl w:val="0"/>
              <w:numPr>
                <w:ilvl w:val="0"/>
                <w:numId w:val="29"/>
              </w:numPr>
              <w:spacing w:after="200" w:line="240" w:lineRule="auto"/>
            </w:pPr>
            <w:hyperlink r:id="rId68" w:anchor="heading=h.t03s1flpz5rb">
              <w:r>
                <w:rPr>
                  <w:color w:val="1155CC"/>
                  <w:u w:val="single"/>
                </w:rPr>
                <w:t>Transcript for Videos in Module 4: Depositing into YorkSpace</w:t>
              </w:r>
            </w:hyperlink>
          </w:p>
          <w:p w14:paraId="00C6A444" w14:textId="77777777" w:rsidR="00317962" w:rsidRDefault="00991F76">
            <w:pPr>
              <w:widowControl w:val="0"/>
              <w:numPr>
                <w:ilvl w:val="0"/>
                <w:numId w:val="29"/>
              </w:numPr>
              <w:spacing w:after="200" w:line="240" w:lineRule="auto"/>
            </w:pPr>
            <w:hyperlink r:id="rId69">
              <w:r>
                <w:rPr>
                  <w:color w:val="1155CC"/>
                  <w:u w:val="single"/>
                </w:rPr>
                <w:t>View-only version of Google Slide deck for Module 4: Depositing into YorkSpace</w:t>
              </w:r>
            </w:hyperlink>
          </w:p>
        </w:tc>
      </w:tr>
    </w:tbl>
    <w:p w14:paraId="7416F31C" w14:textId="77777777" w:rsidR="00317962" w:rsidRDefault="00317962"/>
    <w:p w14:paraId="2F797182" w14:textId="77777777" w:rsidR="00317962" w:rsidRDefault="00317962"/>
    <w:tbl>
      <w:tblPr>
        <w:tblStyle w:val="af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7E950A78" w14:textId="77777777">
        <w:tc>
          <w:tcPr>
            <w:tcW w:w="9360" w:type="dxa"/>
            <w:shd w:val="clear" w:color="auto" w:fill="auto"/>
            <w:tcMar>
              <w:top w:w="100" w:type="dxa"/>
              <w:left w:w="100" w:type="dxa"/>
              <w:bottom w:w="100" w:type="dxa"/>
              <w:right w:w="100" w:type="dxa"/>
            </w:tcMar>
          </w:tcPr>
          <w:p w14:paraId="61045746" w14:textId="77777777" w:rsidR="00317962" w:rsidRDefault="00991F76">
            <w:pPr>
              <w:widowControl w:val="0"/>
              <w:spacing w:line="240" w:lineRule="auto"/>
              <w:rPr>
                <w:b/>
              </w:rPr>
            </w:pPr>
            <w:r>
              <w:rPr>
                <w:b/>
              </w:rPr>
              <w:t>Warm-Up Activity (Recommended)</w:t>
            </w:r>
          </w:p>
        </w:tc>
      </w:tr>
      <w:tr w:rsidR="00317962" w14:paraId="5E7027D9" w14:textId="77777777">
        <w:tc>
          <w:tcPr>
            <w:tcW w:w="9360" w:type="dxa"/>
            <w:shd w:val="clear" w:color="auto" w:fill="auto"/>
            <w:tcMar>
              <w:top w:w="100" w:type="dxa"/>
              <w:left w:w="100" w:type="dxa"/>
              <w:bottom w:w="100" w:type="dxa"/>
              <w:right w:w="100" w:type="dxa"/>
            </w:tcMar>
          </w:tcPr>
          <w:p w14:paraId="36BF88F8" w14:textId="77777777" w:rsidR="00317962" w:rsidRDefault="00991F76">
            <w:pPr>
              <w:widowControl w:val="0"/>
              <w:spacing w:line="240" w:lineRule="auto"/>
            </w:pPr>
            <w:r>
              <w:t xml:space="preserve">Please read the </w:t>
            </w:r>
            <w:hyperlink r:id="rId70">
              <w:r>
                <w:rPr>
                  <w:color w:val="1155CC"/>
                  <w:u w:val="single"/>
                </w:rPr>
                <w:t>YorkSpace Tip Sheet</w:t>
              </w:r>
            </w:hyperlink>
            <w:r>
              <w:t xml:space="preserve"> (PDF)</w:t>
            </w:r>
            <w:r>
              <w:t xml:space="preserve"> and complete the following questionnaire before viewing the pre-recorded lecture for Module 4. This task is </w:t>
            </w:r>
            <w:r>
              <w:rPr>
                <w:b/>
              </w:rPr>
              <w:t>recommended, but not required</w:t>
            </w:r>
            <w:r>
              <w:t xml:space="preserve"> and will take no more than </w:t>
            </w:r>
            <w:r>
              <w:rPr>
                <w:b/>
              </w:rPr>
              <w:t>10 minutes to complete</w:t>
            </w:r>
            <w:r>
              <w:t>.</w:t>
            </w:r>
          </w:p>
          <w:p w14:paraId="6CF650CE" w14:textId="77777777" w:rsidR="00317962" w:rsidRDefault="00317962">
            <w:pPr>
              <w:widowControl w:val="0"/>
              <w:spacing w:line="240" w:lineRule="auto"/>
            </w:pPr>
          </w:p>
          <w:p w14:paraId="4086F050" w14:textId="77777777" w:rsidR="00317962" w:rsidRDefault="00991F76">
            <w:pPr>
              <w:widowControl w:val="0"/>
              <w:spacing w:line="240" w:lineRule="auto"/>
              <w:rPr>
                <w:b/>
              </w:rPr>
            </w:pPr>
            <w:r>
              <w:rPr>
                <w:b/>
              </w:rPr>
              <w:t>Questionnaire for Module 4: Depositing into YorkSpace</w:t>
            </w:r>
          </w:p>
          <w:p w14:paraId="13BE021C" w14:textId="77777777" w:rsidR="00317962" w:rsidRDefault="00991F76">
            <w:pPr>
              <w:widowControl w:val="0"/>
              <w:spacing w:line="240" w:lineRule="auto"/>
            </w:pPr>
            <w:r>
              <w:lastRenderedPageBreak/>
              <w:t>Your answers to this brief questionnaire will only be viewed by the program facilitators.</w:t>
            </w:r>
          </w:p>
          <w:p w14:paraId="7B63A5DD" w14:textId="77777777" w:rsidR="00317962" w:rsidRDefault="00317962">
            <w:pPr>
              <w:widowControl w:val="0"/>
              <w:spacing w:line="240" w:lineRule="auto"/>
            </w:pPr>
          </w:p>
          <w:p w14:paraId="38DF0A3E" w14:textId="77777777" w:rsidR="00317962" w:rsidRDefault="00991F76">
            <w:pPr>
              <w:widowControl w:val="0"/>
              <w:spacing w:line="240" w:lineRule="auto"/>
              <w:rPr>
                <w:b/>
              </w:rPr>
            </w:pPr>
            <w:r>
              <w:rPr>
                <w:b/>
              </w:rPr>
              <w:t>Questionnaire:</w:t>
            </w:r>
          </w:p>
          <w:p w14:paraId="5F98C935" w14:textId="77777777" w:rsidR="00317962" w:rsidRDefault="00317962">
            <w:pPr>
              <w:widowControl w:val="0"/>
              <w:spacing w:line="240" w:lineRule="auto"/>
              <w:rPr>
                <w:b/>
              </w:rPr>
            </w:pPr>
          </w:p>
          <w:p w14:paraId="036BEA8C" w14:textId="77777777" w:rsidR="00317962" w:rsidRDefault="00991F76">
            <w:pPr>
              <w:widowControl w:val="0"/>
              <w:numPr>
                <w:ilvl w:val="0"/>
                <w:numId w:val="35"/>
              </w:numPr>
              <w:spacing w:line="240" w:lineRule="auto"/>
            </w:pPr>
            <w:r>
              <w:t>Have you ever used/consulted an item in YorkSpace or another Institutional Repository?</w:t>
            </w:r>
          </w:p>
          <w:p w14:paraId="5E11ACBD" w14:textId="77777777" w:rsidR="00317962" w:rsidRDefault="00317962">
            <w:pPr>
              <w:widowControl w:val="0"/>
              <w:spacing w:line="240" w:lineRule="auto"/>
              <w:ind w:left="720"/>
            </w:pPr>
          </w:p>
          <w:p w14:paraId="671CAB1F" w14:textId="77777777" w:rsidR="00317962" w:rsidRDefault="00991F76">
            <w:pPr>
              <w:widowControl w:val="0"/>
              <w:numPr>
                <w:ilvl w:val="0"/>
                <w:numId w:val="51"/>
              </w:numPr>
              <w:spacing w:line="240" w:lineRule="auto"/>
            </w:pPr>
            <w:r>
              <w:t>Yes| No</w:t>
            </w:r>
            <w:r>
              <w:t xml:space="preserve"> | Unsure</w:t>
            </w:r>
          </w:p>
          <w:p w14:paraId="51DDA3A5" w14:textId="77777777" w:rsidR="00317962" w:rsidRDefault="00317962">
            <w:pPr>
              <w:widowControl w:val="0"/>
              <w:spacing w:line="240" w:lineRule="auto"/>
            </w:pPr>
          </w:p>
          <w:p w14:paraId="3EDBD38C" w14:textId="77777777" w:rsidR="00317962" w:rsidRDefault="00991F76">
            <w:pPr>
              <w:widowControl w:val="0"/>
              <w:numPr>
                <w:ilvl w:val="0"/>
                <w:numId w:val="35"/>
              </w:numPr>
              <w:spacing w:line="240" w:lineRule="auto"/>
            </w:pPr>
            <w:r>
              <w:t>Have you ever deposited content into YorkSpace or another Institutional Repository?</w:t>
            </w:r>
          </w:p>
          <w:p w14:paraId="124F7D33" w14:textId="77777777" w:rsidR="00317962" w:rsidRDefault="00317962">
            <w:pPr>
              <w:widowControl w:val="0"/>
              <w:spacing w:line="240" w:lineRule="auto"/>
            </w:pPr>
          </w:p>
          <w:p w14:paraId="0E82D11E" w14:textId="77777777" w:rsidR="00317962" w:rsidRDefault="00991F76">
            <w:pPr>
              <w:widowControl w:val="0"/>
              <w:numPr>
                <w:ilvl w:val="0"/>
                <w:numId w:val="51"/>
              </w:numPr>
              <w:spacing w:line="240" w:lineRule="auto"/>
            </w:pPr>
            <w:r>
              <w:t>Yes | No</w:t>
            </w:r>
          </w:p>
          <w:p w14:paraId="4B9D193B" w14:textId="77777777" w:rsidR="00317962" w:rsidRDefault="00317962">
            <w:pPr>
              <w:widowControl w:val="0"/>
              <w:spacing w:line="240" w:lineRule="auto"/>
            </w:pPr>
          </w:p>
          <w:p w14:paraId="64DDC226" w14:textId="77777777" w:rsidR="00317962" w:rsidRDefault="00991F76">
            <w:pPr>
              <w:widowControl w:val="0"/>
              <w:numPr>
                <w:ilvl w:val="0"/>
                <w:numId w:val="35"/>
              </w:numPr>
              <w:spacing w:line="240" w:lineRule="auto"/>
            </w:pPr>
            <w:r>
              <w:t>List any questions you have about depositing to YorkSpace that you hope will be answered in Module 4.</w:t>
            </w:r>
          </w:p>
          <w:p w14:paraId="2A6E2437" w14:textId="77777777" w:rsidR="00317962" w:rsidRDefault="00317962">
            <w:pPr>
              <w:widowControl w:val="0"/>
              <w:spacing w:line="240" w:lineRule="auto"/>
            </w:pPr>
          </w:p>
        </w:tc>
      </w:tr>
    </w:tbl>
    <w:p w14:paraId="0FB58FD2" w14:textId="77777777" w:rsidR="00317962" w:rsidRDefault="00317962"/>
    <w:p w14:paraId="435B128D" w14:textId="77777777" w:rsidR="00317962" w:rsidRDefault="00317962"/>
    <w:tbl>
      <w:tblPr>
        <w:tblStyle w:val="af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0F7CFC97" w14:textId="77777777">
        <w:tc>
          <w:tcPr>
            <w:tcW w:w="9360" w:type="dxa"/>
            <w:shd w:val="clear" w:color="auto" w:fill="auto"/>
            <w:tcMar>
              <w:top w:w="100" w:type="dxa"/>
              <w:left w:w="100" w:type="dxa"/>
              <w:bottom w:w="100" w:type="dxa"/>
              <w:right w:w="100" w:type="dxa"/>
            </w:tcMar>
          </w:tcPr>
          <w:p w14:paraId="17E38BF5" w14:textId="77777777" w:rsidR="00317962" w:rsidRDefault="00991F76">
            <w:pPr>
              <w:widowControl w:val="0"/>
              <w:spacing w:line="240" w:lineRule="auto"/>
              <w:rPr>
                <w:b/>
              </w:rPr>
            </w:pPr>
            <w:r>
              <w:rPr>
                <w:b/>
              </w:rPr>
              <w:t>Pre-recorded Lecture (Required)</w:t>
            </w:r>
          </w:p>
        </w:tc>
      </w:tr>
      <w:tr w:rsidR="00317962" w14:paraId="0DED6458" w14:textId="77777777">
        <w:tc>
          <w:tcPr>
            <w:tcW w:w="9360" w:type="dxa"/>
            <w:shd w:val="clear" w:color="auto" w:fill="auto"/>
            <w:tcMar>
              <w:top w:w="100" w:type="dxa"/>
              <w:left w:w="100" w:type="dxa"/>
              <w:bottom w:w="100" w:type="dxa"/>
              <w:right w:w="100" w:type="dxa"/>
            </w:tcMar>
          </w:tcPr>
          <w:p w14:paraId="48F2E461" w14:textId="77777777" w:rsidR="00317962" w:rsidRDefault="00991F76">
            <w:pPr>
              <w:widowControl w:val="0"/>
              <w:spacing w:line="240" w:lineRule="auto"/>
              <w:rPr>
                <w:b/>
              </w:rPr>
            </w:pPr>
            <w:r>
              <w:t xml:space="preserve">After you complete the pre-recorded lecture content, </w:t>
            </w:r>
            <w:r>
              <w:rPr>
                <w:b/>
              </w:rPr>
              <w:t>you will be able to:</w:t>
            </w:r>
          </w:p>
          <w:p w14:paraId="29302792" w14:textId="77777777" w:rsidR="00317962" w:rsidRDefault="00317962">
            <w:pPr>
              <w:widowControl w:val="0"/>
              <w:spacing w:line="240" w:lineRule="auto"/>
            </w:pPr>
          </w:p>
          <w:p w14:paraId="376AC6B5" w14:textId="77777777" w:rsidR="00317962" w:rsidRDefault="00991F76">
            <w:pPr>
              <w:widowControl w:val="0"/>
              <w:numPr>
                <w:ilvl w:val="0"/>
                <w:numId w:val="4"/>
              </w:numPr>
              <w:spacing w:line="240" w:lineRule="auto"/>
            </w:pPr>
            <w:r>
              <w:t>Describe the value of depositing your work into YorkSpace</w:t>
            </w:r>
          </w:p>
          <w:p w14:paraId="1655F036" w14:textId="77777777" w:rsidR="00317962" w:rsidRDefault="00991F76">
            <w:pPr>
              <w:widowControl w:val="0"/>
              <w:numPr>
                <w:ilvl w:val="0"/>
                <w:numId w:val="4"/>
              </w:numPr>
              <w:spacing w:line="240" w:lineRule="auto"/>
            </w:pPr>
            <w:r>
              <w:t>Create metadata for your AIF project that makes it more discoverable</w:t>
            </w:r>
          </w:p>
          <w:p w14:paraId="79ED1504" w14:textId="77777777" w:rsidR="00317962" w:rsidRDefault="00991F76">
            <w:pPr>
              <w:widowControl w:val="0"/>
              <w:numPr>
                <w:ilvl w:val="0"/>
                <w:numId w:val="4"/>
              </w:numPr>
              <w:spacing w:line="240" w:lineRule="auto"/>
            </w:pPr>
            <w:r>
              <w:t>Learn how to deposit a copy of the open component of your AIF project into YorkSpace</w:t>
            </w:r>
          </w:p>
          <w:p w14:paraId="174C2CA6" w14:textId="77777777" w:rsidR="00317962" w:rsidRDefault="00991F76">
            <w:pPr>
              <w:widowControl w:val="0"/>
              <w:numPr>
                <w:ilvl w:val="0"/>
                <w:numId w:val="4"/>
              </w:numPr>
              <w:spacing w:line="240" w:lineRule="auto"/>
            </w:pPr>
            <w:r>
              <w:t>Describe accessibility best practices</w:t>
            </w:r>
          </w:p>
          <w:p w14:paraId="605988E3" w14:textId="77777777" w:rsidR="00317962" w:rsidRDefault="00317962">
            <w:pPr>
              <w:widowControl w:val="0"/>
              <w:spacing w:line="240" w:lineRule="auto"/>
            </w:pPr>
          </w:p>
          <w:p w14:paraId="65E54939" w14:textId="77777777" w:rsidR="00317962" w:rsidRDefault="00991F76">
            <w:pPr>
              <w:widowControl w:val="0"/>
              <w:spacing w:line="240" w:lineRule="auto"/>
              <w:rPr>
                <w:b/>
              </w:rPr>
            </w:pPr>
            <w:r>
              <w:rPr>
                <w:b/>
              </w:rPr>
              <w:t>Access Instructions for Pre-Recorded Lecture Materials:</w:t>
            </w:r>
          </w:p>
          <w:p w14:paraId="28370AF7" w14:textId="77777777" w:rsidR="00317962" w:rsidRDefault="00317962">
            <w:pPr>
              <w:widowControl w:val="0"/>
              <w:spacing w:line="240" w:lineRule="auto"/>
            </w:pPr>
          </w:p>
          <w:p w14:paraId="62AC77DA" w14:textId="77777777" w:rsidR="00317962" w:rsidRDefault="00991F76">
            <w:pPr>
              <w:widowControl w:val="0"/>
              <w:spacing w:line="240" w:lineRule="auto"/>
            </w:pPr>
            <w:r>
              <w:rPr>
                <w:b/>
              </w:rPr>
              <w:t>Step 1:</w:t>
            </w:r>
            <w:r>
              <w:t xml:space="preserve"> Go to the pre-recorded lecture content on eCampusOntario's H5P site</w:t>
            </w:r>
            <w:r>
              <w:t>.</w:t>
            </w:r>
          </w:p>
          <w:p w14:paraId="0D7EC309" w14:textId="77777777" w:rsidR="00317962" w:rsidRDefault="00317962">
            <w:pPr>
              <w:widowControl w:val="0"/>
              <w:spacing w:line="240" w:lineRule="auto"/>
            </w:pPr>
          </w:p>
          <w:p w14:paraId="530CE5C4" w14:textId="77777777" w:rsidR="00317962" w:rsidRDefault="00991F76">
            <w:pPr>
              <w:widowControl w:val="0"/>
              <w:spacing w:line="240" w:lineRule="auto"/>
            </w:pPr>
            <w:r>
              <w:rPr>
                <w:b/>
              </w:rPr>
              <w:t xml:space="preserve">Step 2: </w:t>
            </w:r>
            <w:r>
              <w:t>Click the double arrow button in the bottom-right corner to watch the module in full-screen mode.</w:t>
            </w:r>
          </w:p>
          <w:p w14:paraId="30D78491" w14:textId="77777777" w:rsidR="00317962" w:rsidRDefault="00317962">
            <w:pPr>
              <w:widowControl w:val="0"/>
              <w:spacing w:line="240" w:lineRule="auto"/>
            </w:pPr>
          </w:p>
          <w:p w14:paraId="57058BE3" w14:textId="77777777" w:rsidR="00317962" w:rsidRDefault="00991F76">
            <w:pPr>
              <w:widowControl w:val="0"/>
              <w:spacing w:line="240" w:lineRule="auto"/>
            </w:pPr>
            <w:r>
              <w:rPr>
                <w:noProof/>
              </w:rPr>
              <w:lastRenderedPageBreak/>
              <w:drawing>
                <wp:inline distT="114300" distB="114300" distL="114300" distR="114300" wp14:anchorId="04CF0D83" wp14:editId="1646054D">
                  <wp:extent cx="3619629" cy="2195513"/>
                  <wp:effectExtent l="0" t="0" r="0" b="0"/>
                  <wp:docPr id="9" name="image6.png" descr="Landing Page for Module 4 with full-screen double arrow button highlighted in the bottom right corner."/>
                  <wp:cNvGraphicFramePr/>
                  <a:graphic xmlns:a="http://schemas.openxmlformats.org/drawingml/2006/main">
                    <a:graphicData uri="http://schemas.openxmlformats.org/drawingml/2006/picture">
                      <pic:pic xmlns:pic="http://schemas.openxmlformats.org/drawingml/2006/picture">
                        <pic:nvPicPr>
                          <pic:cNvPr id="0" name="image6.png" descr="Landing Page for Module 4 with full-screen double arrow button highlighted in the bottom right corner."/>
                          <pic:cNvPicPr preferRelativeResize="0"/>
                        </pic:nvPicPr>
                        <pic:blipFill>
                          <a:blip r:embed="rId71"/>
                          <a:srcRect/>
                          <a:stretch>
                            <a:fillRect/>
                          </a:stretch>
                        </pic:blipFill>
                        <pic:spPr>
                          <a:xfrm>
                            <a:off x="0" y="0"/>
                            <a:ext cx="3619629" cy="2195513"/>
                          </a:xfrm>
                          <a:prstGeom prst="rect">
                            <a:avLst/>
                          </a:prstGeom>
                          <a:ln/>
                        </pic:spPr>
                      </pic:pic>
                    </a:graphicData>
                  </a:graphic>
                </wp:inline>
              </w:drawing>
            </w:r>
          </w:p>
          <w:p w14:paraId="0AD45BCF" w14:textId="77777777" w:rsidR="00317962" w:rsidRDefault="00317962">
            <w:pPr>
              <w:widowControl w:val="0"/>
              <w:spacing w:line="240" w:lineRule="auto"/>
              <w:rPr>
                <w:b/>
              </w:rPr>
            </w:pPr>
          </w:p>
          <w:p w14:paraId="0FD2CD99" w14:textId="77777777" w:rsidR="00317962" w:rsidRDefault="00991F76">
            <w:pPr>
              <w:widowControl w:val="0"/>
              <w:spacing w:line="240" w:lineRule="auto"/>
            </w:pPr>
            <w:r>
              <w:rPr>
                <w:b/>
              </w:rPr>
              <w:t xml:space="preserve">Step 3: </w:t>
            </w:r>
            <w:r>
              <w:t>When you complete the module, click Export Text to download a copy of the content you entered into the Module's text boxes. This will a</w:t>
            </w:r>
            <w:r>
              <w:t>llow you to keep a copy of your answers.</w:t>
            </w:r>
          </w:p>
          <w:p w14:paraId="25261F4E" w14:textId="77777777" w:rsidR="00317962" w:rsidRDefault="00317962">
            <w:pPr>
              <w:widowControl w:val="0"/>
              <w:spacing w:line="240" w:lineRule="auto"/>
            </w:pPr>
          </w:p>
          <w:p w14:paraId="428BBA12" w14:textId="77777777" w:rsidR="00317962" w:rsidRDefault="00991F76">
            <w:pPr>
              <w:widowControl w:val="0"/>
              <w:spacing w:line="240" w:lineRule="auto"/>
            </w:pPr>
            <w:r>
              <w:rPr>
                <w:noProof/>
              </w:rPr>
              <w:drawing>
                <wp:inline distT="114300" distB="114300" distL="114300" distR="114300" wp14:anchorId="174622FB" wp14:editId="78B8C003">
                  <wp:extent cx="3576638" cy="2211760"/>
                  <wp:effectExtent l="0" t="0" r="0" b="0"/>
                  <wp:docPr id="3" name="image3.png" descr="Final section of Module 4 with the Export Text button highlighted"/>
                  <wp:cNvGraphicFramePr/>
                  <a:graphic xmlns:a="http://schemas.openxmlformats.org/drawingml/2006/main">
                    <a:graphicData uri="http://schemas.openxmlformats.org/drawingml/2006/picture">
                      <pic:pic xmlns:pic="http://schemas.openxmlformats.org/drawingml/2006/picture">
                        <pic:nvPicPr>
                          <pic:cNvPr id="0" name="image3.png" descr="Final section of Module 4 with the Export Text button highlighted"/>
                          <pic:cNvPicPr preferRelativeResize="0"/>
                        </pic:nvPicPr>
                        <pic:blipFill>
                          <a:blip r:embed="rId72"/>
                          <a:srcRect/>
                          <a:stretch>
                            <a:fillRect/>
                          </a:stretch>
                        </pic:blipFill>
                        <pic:spPr>
                          <a:xfrm>
                            <a:off x="0" y="0"/>
                            <a:ext cx="3576638" cy="2211760"/>
                          </a:xfrm>
                          <a:prstGeom prst="rect">
                            <a:avLst/>
                          </a:prstGeom>
                          <a:ln/>
                        </pic:spPr>
                      </pic:pic>
                    </a:graphicData>
                  </a:graphic>
                </wp:inline>
              </w:drawing>
            </w:r>
          </w:p>
          <w:p w14:paraId="056E0A00" w14:textId="77777777" w:rsidR="00317962" w:rsidRDefault="00317962">
            <w:pPr>
              <w:widowControl w:val="0"/>
              <w:spacing w:line="240" w:lineRule="auto"/>
            </w:pPr>
          </w:p>
          <w:p w14:paraId="69826416" w14:textId="77777777" w:rsidR="00317962" w:rsidRDefault="00991F76">
            <w:pPr>
              <w:widowControl w:val="0"/>
              <w:numPr>
                <w:ilvl w:val="0"/>
                <w:numId w:val="7"/>
              </w:numPr>
              <w:spacing w:line="240" w:lineRule="auto"/>
            </w:pPr>
            <w:hyperlink r:id="rId73">
              <w:r>
                <w:rPr>
                  <w:color w:val="1155CC"/>
                  <w:u w:val="single"/>
                </w:rPr>
                <w:t>Transcript for pre-recorded lecture videos in Module 4.</w:t>
              </w:r>
            </w:hyperlink>
          </w:p>
          <w:p w14:paraId="4A4681C6" w14:textId="77777777" w:rsidR="00317962" w:rsidRDefault="00317962">
            <w:pPr>
              <w:widowControl w:val="0"/>
              <w:spacing w:line="240" w:lineRule="auto"/>
            </w:pPr>
          </w:p>
        </w:tc>
      </w:tr>
    </w:tbl>
    <w:p w14:paraId="672F4E85" w14:textId="77777777" w:rsidR="00317962" w:rsidRDefault="00317962"/>
    <w:p w14:paraId="1CE43A42" w14:textId="77777777" w:rsidR="00317962" w:rsidRDefault="00317962"/>
    <w:tbl>
      <w:tblPr>
        <w:tblStyle w:val="af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4030DF47" w14:textId="77777777">
        <w:tc>
          <w:tcPr>
            <w:tcW w:w="9360" w:type="dxa"/>
            <w:shd w:val="clear" w:color="auto" w:fill="auto"/>
            <w:tcMar>
              <w:top w:w="100" w:type="dxa"/>
              <w:left w:w="100" w:type="dxa"/>
              <w:bottom w:w="100" w:type="dxa"/>
              <w:right w:w="100" w:type="dxa"/>
            </w:tcMar>
          </w:tcPr>
          <w:p w14:paraId="7A9BA5B4" w14:textId="77777777" w:rsidR="00317962" w:rsidRDefault="00991F76">
            <w:pPr>
              <w:widowControl w:val="0"/>
              <w:spacing w:line="240" w:lineRule="auto"/>
              <w:rPr>
                <w:b/>
              </w:rPr>
            </w:pPr>
            <w:r>
              <w:rPr>
                <w:b/>
              </w:rPr>
              <w:t>Building Block Activity (Recommended)</w:t>
            </w:r>
          </w:p>
        </w:tc>
      </w:tr>
      <w:tr w:rsidR="00317962" w14:paraId="72584B40" w14:textId="77777777">
        <w:tc>
          <w:tcPr>
            <w:tcW w:w="9360" w:type="dxa"/>
            <w:shd w:val="clear" w:color="auto" w:fill="auto"/>
            <w:tcMar>
              <w:top w:w="100" w:type="dxa"/>
              <w:left w:w="100" w:type="dxa"/>
              <w:bottom w:w="100" w:type="dxa"/>
              <w:right w:w="100" w:type="dxa"/>
            </w:tcMar>
          </w:tcPr>
          <w:p w14:paraId="2DF28E6C" w14:textId="77777777" w:rsidR="00317962" w:rsidRDefault="00991F76">
            <w:pPr>
              <w:widowControl w:val="0"/>
              <w:shd w:val="clear" w:color="auto" w:fill="FFFFFF"/>
              <w:spacing w:after="240" w:line="240" w:lineRule="auto"/>
              <w:rPr>
                <w:b/>
                <w:color w:val="373A3C"/>
              </w:rPr>
            </w:pPr>
            <w:r>
              <w:rPr>
                <w:b/>
                <w:color w:val="373A3C"/>
              </w:rPr>
              <w:t>Introduction:</w:t>
            </w:r>
          </w:p>
          <w:p w14:paraId="4D4E80BA" w14:textId="77777777" w:rsidR="00317962" w:rsidRDefault="00991F76">
            <w:pPr>
              <w:widowControl w:val="0"/>
              <w:shd w:val="clear" w:color="auto" w:fill="FFFFFF"/>
              <w:spacing w:after="240" w:line="240" w:lineRule="auto"/>
              <w:rPr>
                <w:color w:val="373A3C"/>
              </w:rPr>
            </w:pPr>
            <w:r>
              <w:rPr>
                <w:color w:val="373A3C"/>
              </w:rPr>
              <w:t xml:space="preserve">During the pre-recorded lecture for Module 4, we discussed how to deposit to YorkSpace. This building block activity will help you organize and collect information that describes the </w:t>
            </w:r>
            <w:r>
              <w:rPr>
                <w:color w:val="373A3C"/>
              </w:rPr>
              <w:lastRenderedPageBreak/>
              <w:t xml:space="preserve">item that you would </w:t>
            </w:r>
            <w:r>
              <w:rPr>
                <w:color w:val="373A3C"/>
              </w:rPr>
              <w:t>like to deposit into YorkSpace. This checklist is for unpublished items.</w:t>
            </w:r>
          </w:p>
          <w:p w14:paraId="57AD41F3" w14:textId="77777777" w:rsidR="00317962" w:rsidRDefault="00991F76">
            <w:pPr>
              <w:widowControl w:val="0"/>
              <w:shd w:val="clear" w:color="auto" w:fill="FFFFFF"/>
              <w:spacing w:after="240" w:line="240" w:lineRule="auto"/>
              <w:rPr>
                <w:b/>
                <w:color w:val="373A3C"/>
              </w:rPr>
            </w:pPr>
            <w:r>
              <w:rPr>
                <w:b/>
                <w:color w:val="373A3C"/>
              </w:rPr>
              <w:t>Instructions:</w:t>
            </w:r>
          </w:p>
          <w:p w14:paraId="2CC7F413" w14:textId="77777777" w:rsidR="00317962" w:rsidRDefault="00991F76">
            <w:pPr>
              <w:widowControl w:val="0"/>
              <w:shd w:val="clear" w:color="auto" w:fill="FFFFFF"/>
              <w:spacing w:after="240" w:line="240" w:lineRule="auto"/>
              <w:rPr>
                <w:color w:val="373A3C"/>
              </w:rPr>
            </w:pPr>
            <w:r>
              <w:rPr>
                <w:color w:val="373A3C"/>
              </w:rPr>
              <w:t xml:space="preserve">Complete the </w:t>
            </w:r>
            <w:hyperlink r:id="rId74">
              <w:r>
                <w:rPr>
                  <w:color w:val="1155CC"/>
                  <w:u w:val="single"/>
                </w:rPr>
                <w:t>YorkSpace Template for Item Description worksheet</w:t>
              </w:r>
            </w:hyperlink>
            <w:r>
              <w:rPr>
                <w:color w:val="373A3C"/>
              </w:rPr>
              <w:t xml:space="preserve"> (approximately 20 minutes).</w:t>
            </w:r>
          </w:p>
          <w:p w14:paraId="0DEB4CDB" w14:textId="77777777" w:rsidR="00317962" w:rsidRDefault="00991F76">
            <w:pPr>
              <w:widowControl w:val="0"/>
              <w:shd w:val="clear" w:color="auto" w:fill="FFFFFF"/>
              <w:spacing w:after="240" w:line="240" w:lineRule="auto"/>
              <w:rPr>
                <w:b/>
                <w:color w:val="373A3C"/>
              </w:rPr>
            </w:pPr>
            <w:r>
              <w:rPr>
                <w:b/>
                <w:color w:val="373A3C"/>
              </w:rPr>
              <w:t>Optional:</w:t>
            </w:r>
          </w:p>
          <w:p w14:paraId="16F019C5" w14:textId="77777777" w:rsidR="00317962" w:rsidRDefault="00991F76">
            <w:pPr>
              <w:widowControl w:val="0"/>
              <w:shd w:val="clear" w:color="auto" w:fill="FFFFFF"/>
              <w:spacing w:after="240" w:line="240" w:lineRule="auto"/>
              <w:rPr>
                <w:color w:val="373A3C"/>
              </w:rPr>
            </w:pPr>
            <w:r>
              <w:rPr>
                <w:color w:val="373A3C"/>
              </w:rPr>
              <w:t>Please consider posting any questions that arise while completing the template to th</w:t>
            </w:r>
            <w:r>
              <w:rPr>
                <w:color w:val="373A3C"/>
              </w:rPr>
              <w:t>e below Forum.</w:t>
            </w:r>
          </w:p>
          <w:p w14:paraId="1419547D" w14:textId="77777777" w:rsidR="00317962" w:rsidRDefault="00991F76">
            <w:pPr>
              <w:widowControl w:val="0"/>
              <w:shd w:val="clear" w:color="auto" w:fill="FFFFFF"/>
              <w:spacing w:after="240" w:line="240" w:lineRule="auto"/>
              <w:rPr>
                <w:b/>
                <w:color w:val="373A3C"/>
              </w:rPr>
            </w:pPr>
            <w:r>
              <w:rPr>
                <w:b/>
                <w:color w:val="373A3C"/>
              </w:rPr>
              <w:t xml:space="preserve">Due Date: </w:t>
            </w:r>
          </w:p>
          <w:p w14:paraId="2ACB028C" w14:textId="77777777" w:rsidR="00317962" w:rsidRDefault="00991F76">
            <w:pPr>
              <w:widowControl w:val="0"/>
              <w:shd w:val="clear" w:color="auto" w:fill="FFFFFF"/>
              <w:spacing w:after="240" w:line="240" w:lineRule="auto"/>
              <w:rPr>
                <w:rFonts w:ascii="Roboto" w:eastAsia="Roboto" w:hAnsi="Roboto" w:cs="Roboto"/>
                <w:color w:val="373A3C"/>
                <w:sz w:val="23"/>
                <w:szCs w:val="23"/>
              </w:rPr>
            </w:pPr>
            <w:r>
              <w:rPr>
                <w:color w:val="373A3C"/>
              </w:rPr>
              <w:t>August 11, 202</w:t>
            </w:r>
            <w:r>
              <w:rPr>
                <w:rFonts w:ascii="Roboto" w:eastAsia="Roboto" w:hAnsi="Roboto" w:cs="Roboto"/>
                <w:color w:val="373A3C"/>
                <w:sz w:val="23"/>
                <w:szCs w:val="23"/>
              </w:rPr>
              <w:t>0</w:t>
            </w:r>
          </w:p>
          <w:p w14:paraId="492D851B" w14:textId="77777777" w:rsidR="00317962" w:rsidRDefault="00317962">
            <w:pPr>
              <w:widowControl w:val="0"/>
              <w:spacing w:line="240" w:lineRule="auto"/>
            </w:pPr>
          </w:p>
        </w:tc>
      </w:tr>
    </w:tbl>
    <w:p w14:paraId="404BCC6A" w14:textId="77777777" w:rsidR="00317962" w:rsidRDefault="00317962"/>
    <w:p w14:paraId="36EDC338" w14:textId="77777777" w:rsidR="00317962" w:rsidRDefault="00317962"/>
    <w:tbl>
      <w:tblPr>
        <w:tblStyle w:val="af3"/>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317962" w14:paraId="3D237A96" w14:textId="77777777">
        <w:tc>
          <w:tcPr>
            <w:tcW w:w="9360" w:type="dxa"/>
            <w:shd w:val="clear" w:color="auto" w:fill="auto"/>
            <w:tcMar>
              <w:top w:w="100" w:type="dxa"/>
              <w:left w:w="100" w:type="dxa"/>
              <w:bottom w:w="100" w:type="dxa"/>
              <w:right w:w="100" w:type="dxa"/>
            </w:tcMar>
          </w:tcPr>
          <w:p w14:paraId="5A670479" w14:textId="77777777" w:rsidR="00317962" w:rsidRDefault="00991F76">
            <w:pPr>
              <w:widowControl w:val="0"/>
              <w:spacing w:line="240" w:lineRule="auto"/>
              <w:rPr>
                <w:b/>
              </w:rPr>
            </w:pPr>
            <w:r>
              <w:rPr>
                <w:b/>
              </w:rPr>
              <w:t>Additional Resources</w:t>
            </w:r>
          </w:p>
        </w:tc>
      </w:tr>
      <w:tr w:rsidR="00317962" w14:paraId="28FE2171" w14:textId="77777777">
        <w:tc>
          <w:tcPr>
            <w:tcW w:w="9360" w:type="dxa"/>
            <w:shd w:val="clear" w:color="auto" w:fill="auto"/>
            <w:tcMar>
              <w:top w:w="100" w:type="dxa"/>
              <w:left w:w="100" w:type="dxa"/>
              <w:bottom w:w="100" w:type="dxa"/>
              <w:right w:w="100" w:type="dxa"/>
            </w:tcMar>
          </w:tcPr>
          <w:p w14:paraId="1522A429" w14:textId="77777777" w:rsidR="00317962" w:rsidRDefault="00991F76">
            <w:pPr>
              <w:widowControl w:val="0"/>
              <w:shd w:val="clear" w:color="auto" w:fill="FFFFFF"/>
              <w:spacing w:after="240" w:line="240" w:lineRule="auto"/>
              <w:rPr>
                <w:b/>
                <w:color w:val="373A3C"/>
              </w:rPr>
            </w:pPr>
            <w:r>
              <w:rPr>
                <w:b/>
                <w:color w:val="373A3C"/>
              </w:rPr>
              <w:t>YorkSpace Resources:</w:t>
            </w:r>
          </w:p>
          <w:p w14:paraId="6D00804C" w14:textId="77777777" w:rsidR="00317962" w:rsidRDefault="00991F76">
            <w:pPr>
              <w:widowControl w:val="0"/>
              <w:numPr>
                <w:ilvl w:val="0"/>
                <w:numId w:val="46"/>
              </w:numPr>
              <w:shd w:val="clear" w:color="auto" w:fill="FFFFFF"/>
              <w:spacing w:line="240" w:lineRule="auto"/>
              <w:rPr>
                <w:b/>
              </w:rPr>
            </w:pPr>
            <w:hyperlink r:id="rId75">
              <w:r>
                <w:rPr>
                  <w:color w:val="1155CC"/>
                  <w:u w:val="single"/>
                </w:rPr>
                <w:t>Access YorkSpace</w:t>
              </w:r>
            </w:hyperlink>
          </w:p>
          <w:p w14:paraId="4746E7C8" w14:textId="77777777" w:rsidR="00317962" w:rsidRDefault="00991F76">
            <w:pPr>
              <w:widowControl w:val="0"/>
              <w:numPr>
                <w:ilvl w:val="0"/>
                <w:numId w:val="46"/>
              </w:numPr>
              <w:shd w:val="clear" w:color="auto" w:fill="FFFFFF"/>
              <w:spacing w:line="240" w:lineRule="auto"/>
              <w:rPr>
                <w:b/>
              </w:rPr>
            </w:pPr>
            <w:hyperlink r:id="rId76">
              <w:r>
                <w:rPr>
                  <w:color w:val="1155CC"/>
                  <w:u w:val="single"/>
                </w:rPr>
                <w:t>YorkSpace Resource Site</w:t>
              </w:r>
            </w:hyperlink>
          </w:p>
          <w:p w14:paraId="0636CD62" w14:textId="77777777" w:rsidR="00317962" w:rsidRDefault="00991F76">
            <w:pPr>
              <w:widowControl w:val="0"/>
              <w:numPr>
                <w:ilvl w:val="0"/>
                <w:numId w:val="46"/>
              </w:numPr>
              <w:shd w:val="clear" w:color="auto" w:fill="FFFFFF"/>
              <w:spacing w:after="240" w:line="240" w:lineRule="auto"/>
              <w:rPr>
                <w:b/>
              </w:rPr>
            </w:pPr>
            <w:hyperlink r:id="rId77">
              <w:r>
                <w:rPr>
                  <w:color w:val="1155CC"/>
                  <w:u w:val="single"/>
                </w:rPr>
                <w:t>YorkSpace Help for Editing items</w:t>
              </w:r>
            </w:hyperlink>
          </w:p>
          <w:p w14:paraId="7F71E763" w14:textId="77777777" w:rsidR="00317962" w:rsidRDefault="00991F76">
            <w:pPr>
              <w:widowControl w:val="0"/>
              <w:shd w:val="clear" w:color="auto" w:fill="FFFFFF"/>
              <w:spacing w:after="240" w:line="240" w:lineRule="auto"/>
              <w:rPr>
                <w:b/>
                <w:color w:val="373A3C"/>
              </w:rPr>
            </w:pPr>
            <w:r>
              <w:rPr>
                <w:b/>
                <w:color w:val="373A3C"/>
              </w:rPr>
              <w:t>Accessibility</w:t>
            </w:r>
            <w:r>
              <w:rPr>
                <w:b/>
                <w:color w:val="373A3C"/>
              </w:rPr>
              <w:t xml:space="preserve"> and Inclusivity:  </w:t>
            </w:r>
          </w:p>
          <w:p w14:paraId="4FC6C969" w14:textId="77777777" w:rsidR="00317962" w:rsidRDefault="00991F76">
            <w:pPr>
              <w:widowControl w:val="0"/>
              <w:numPr>
                <w:ilvl w:val="0"/>
                <w:numId w:val="43"/>
              </w:numPr>
              <w:shd w:val="clear" w:color="auto" w:fill="FFFFFF"/>
              <w:spacing w:line="240" w:lineRule="auto"/>
            </w:pPr>
            <w:hyperlink r:id="rId78">
              <w:r>
                <w:rPr>
                  <w:color w:val="1155CC"/>
                  <w:u w:val="single"/>
                </w:rPr>
                <w:t>BC Open Textbook Accessibility Toolkit:</w:t>
              </w:r>
            </w:hyperlink>
            <w:r>
              <w:rPr>
                <w:color w:val="373A3C"/>
              </w:rPr>
              <w:t xml:space="preserve"> This open textbook helps OER content creators develop accessible resources. Of particular interest may be:</w:t>
            </w:r>
          </w:p>
          <w:p w14:paraId="18299225" w14:textId="77777777" w:rsidR="00317962" w:rsidRDefault="00991F76">
            <w:pPr>
              <w:widowControl w:val="0"/>
              <w:numPr>
                <w:ilvl w:val="1"/>
                <w:numId w:val="43"/>
              </w:numPr>
              <w:shd w:val="clear" w:color="auto" w:fill="FFFFFF"/>
              <w:spacing w:line="240" w:lineRule="auto"/>
            </w:pPr>
            <w:hyperlink r:id="rId79">
              <w:r>
                <w:rPr>
                  <w:color w:val="1155CC"/>
                  <w:u w:val="single"/>
                </w:rPr>
                <w:t>Appendix C: Inclusive Design Webinar Series</w:t>
              </w:r>
            </w:hyperlink>
          </w:p>
          <w:p w14:paraId="0DD8567C" w14:textId="77777777" w:rsidR="00317962" w:rsidRDefault="00991F76">
            <w:pPr>
              <w:widowControl w:val="0"/>
              <w:numPr>
                <w:ilvl w:val="1"/>
                <w:numId w:val="43"/>
              </w:numPr>
              <w:shd w:val="clear" w:color="auto" w:fill="FFFFFF"/>
              <w:spacing w:after="240" w:line="240" w:lineRule="auto"/>
            </w:pPr>
            <w:hyperlink r:id="rId80">
              <w:r>
                <w:rPr>
                  <w:color w:val="1155CC"/>
                  <w:u w:val="single"/>
                </w:rPr>
                <w:t>Appendix A: Checklist for Accessibility.</w:t>
              </w:r>
            </w:hyperlink>
            <w:r>
              <w:rPr>
                <w:color w:val="373A3C"/>
              </w:rPr>
              <w:t xml:space="preserve">  </w:t>
            </w:r>
          </w:p>
          <w:p w14:paraId="3F7A79A3" w14:textId="77777777" w:rsidR="00317962" w:rsidRDefault="00991F76">
            <w:pPr>
              <w:widowControl w:val="0"/>
              <w:spacing w:line="240" w:lineRule="auto"/>
              <w:rPr>
                <w:b/>
                <w:color w:val="373A3C"/>
                <w:highlight w:val="white"/>
              </w:rPr>
            </w:pPr>
            <w:r>
              <w:rPr>
                <w:b/>
                <w:color w:val="373A3C"/>
                <w:highlight w:val="white"/>
              </w:rPr>
              <w:t>Accessibility and Usability Considerations:</w:t>
            </w:r>
          </w:p>
          <w:p w14:paraId="58992A98" w14:textId="77777777" w:rsidR="00317962" w:rsidRDefault="00991F76">
            <w:pPr>
              <w:widowControl w:val="0"/>
              <w:spacing w:line="240" w:lineRule="auto"/>
              <w:rPr>
                <w:color w:val="CC2030"/>
                <w:highlight w:val="white"/>
              </w:rPr>
            </w:pPr>
            <w:r>
              <w:fldChar w:fldCharType="begin"/>
            </w:r>
            <w:r>
              <w:instrText xml:space="preserve"> HYPERLINK "https://www.rcampus.com/rubricshowc.cfm?code=L9WC6X&amp;sp=yes" </w:instrText>
            </w:r>
            <w:r>
              <w:fldChar w:fldCharType="separate"/>
            </w:r>
          </w:p>
          <w:p w14:paraId="0703F4E5" w14:textId="77777777" w:rsidR="00317962" w:rsidRDefault="00991F76">
            <w:pPr>
              <w:widowControl w:val="0"/>
              <w:numPr>
                <w:ilvl w:val="0"/>
                <w:numId w:val="23"/>
              </w:numPr>
              <w:shd w:val="clear" w:color="auto" w:fill="FFFFFF"/>
              <w:spacing w:after="240" w:line="240" w:lineRule="auto"/>
            </w:pPr>
            <w:r>
              <w:fldChar w:fldCharType="end"/>
            </w:r>
            <w:r>
              <w:t xml:space="preserve">Elder, A. K. (n.d.). Accessibility and Usability. In The OER starter kit. Iowa State University Digital Press. </w:t>
            </w:r>
            <w:hyperlink r:id="rId81">
              <w:r>
                <w:rPr>
                  <w:color w:val="1155CC"/>
                  <w:u w:val="single"/>
                </w:rPr>
                <w:t>https://iastate.pressbooks.pub/oerstarterkit/chapter/acces</w:t>
              </w:r>
              <w:r>
                <w:rPr>
                  <w:color w:val="1155CC"/>
                  <w:u w:val="single"/>
                </w:rPr>
                <w:t>sibility/</w:t>
              </w:r>
            </w:hyperlink>
            <w:r>
              <w:t xml:space="preserve"> </w:t>
            </w:r>
          </w:p>
          <w:p w14:paraId="3DD6A958" w14:textId="77777777" w:rsidR="00317962" w:rsidRDefault="00991F76">
            <w:pPr>
              <w:widowControl w:val="0"/>
              <w:spacing w:line="240" w:lineRule="auto"/>
              <w:rPr>
                <w:b/>
                <w:color w:val="373A3C"/>
                <w:highlight w:val="white"/>
              </w:rPr>
            </w:pPr>
            <w:r>
              <w:rPr>
                <w:b/>
                <w:color w:val="373A3C"/>
                <w:highlight w:val="white"/>
              </w:rPr>
              <w:t>Diversity and Inclusion:</w:t>
            </w:r>
          </w:p>
          <w:p w14:paraId="6F2B58A0" w14:textId="77777777" w:rsidR="00317962" w:rsidRDefault="00317962">
            <w:pPr>
              <w:widowControl w:val="0"/>
              <w:spacing w:line="240" w:lineRule="auto"/>
            </w:pPr>
          </w:p>
          <w:p w14:paraId="6CF3F326" w14:textId="77777777" w:rsidR="00317962" w:rsidRDefault="00991F76">
            <w:pPr>
              <w:widowControl w:val="0"/>
              <w:numPr>
                <w:ilvl w:val="0"/>
                <w:numId w:val="25"/>
              </w:numPr>
              <w:shd w:val="clear" w:color="auto" w:fill="FFFFFF"/>
              <w:spacing w:after="240" w:line="240" w:lineRule="auto"/>
            </w:pPr>
            <w:r>
              <w:t xml:space="preserve">Elder, A. K. (n.d.). Diversity and Inclusion. In The OER starter kit. Iowa State </w:t>
            </w:r>
            <w:r>
              <w:lastRenderedPageBreak/>
              <w:t xml:space="preserve">University Digital Press. </w:t>
            </w:r>
            <w:hyperlink r:id="rId82">
              <w:r>
                <w:rPr>
                  <w:color w:val="1155CC"/>
                  <w:u w:val="single"/>
                </w:rPr>
                <w:t>https://iastate.pre</w:t>
              </w:r>
              <w:r>
                <w:rPr>
                  <w:color w:val="1155CC"/>
                  <w:u w:val="single"/>
                </w:rPr>
                <w:t>ssbooks.pub/oerstarterkit/chapter/diversity-inclusion/</w:t>
              </w:r>
            </w:hyperlink>
            <w:r>
              <w:t xml:space="preserve"> </w:t>
            </w:r>
          </w:p>
          <w:p w14:paraId="65C3F0EA" w14:textId="77777777" w:rsidR="00317962" w:rsidRDefault="00317962">
            <w:pPr>
              <w:widowControl w:val="0"/>
              <w:spacing w:line="240" w:lineRule="auto"/>
            </w:pPr>
          </w:p>
        </w:tc>
      </w:tr>
    </w:tbl>
    <w:p w14:paraId="3855BD20" w14:textId="77777777" w:rsidR="00317962" w:rsidRDefault="00317962"/>
    <w:p w14:paraId="4C453CA1" w14:textId="77777777" w:rsidR="00317962" w:rsidRDefault="00317962"/>
    <w:sectPr w:rsidR="00317962">
      <w:footerReference w:type="default" r:id="rId8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A8DC00" w14:textId="77777777" w:rsidR="00000000" w:rsidRDefault="00991F76">
      <w:pPr>
        <w:spacing w:line="240" w:lineRule="auto"/>
      </w:pPr>
      <w:r>
        <w:separator/>
      </w:r>
    </w:p>
  </w:endnote>
  <w:endnote w:type="continuationSeparator" w:id="0">
    <w:p w14:paraId="7C1A1A42" w14:textId="77777777" w:rsidR="00000000" w:rsidRDefault="00991F7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Roboto">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6351AF" w14:textId="77777777" w:rsidR="00317962" w:rsidRDefault="00317962">
    <w:pPr>
      <w:jc w:val="right"/>
    </w:pPr>
  </w:p>
  <w:p w14:paraId="0A419193" w14:textId="77777777" w:rsidR="00317962" w:rsidRDefault="00991F76">
    <w:pPr>
      <w:jc w:val="right"/>
    </w:pPr>
    <w:r>
      <w:t xml:space="preserve">Page </w:t>
    </w:r>
    <w:r>
      <w:fldChar w:fldCharType="begin"/>
    </w:r>
    <w:r>
      <w:instrText>PAGE</w:instrText>
    </w:r>
    <w:r>
      <w:fldChar w:fldCharType="separate"/>
    </w:r>
    <w:r>
      <w:rPr>
        <w:noProof/>
      </w:rPr>
      <w:t>1</w:t>
    </w:r>
    <w:r>
      <w:fldChar w:fldCharType="end"/>
    </w:r>
    <w:r>
      <w:t xml:space="preserve"> of </w:t>
    </w:r>
    <w:r>
      <w:fldChar w:fldCharType="begin"/>
    </w:r>
    <w:r>
      <w:instrText>NUMPAGES</w:instrText>
    </w:r>
    <w:r>
      <w:fldChar w:fldCharType="separate"/>
    </w:r>
    <w:r>
      <w:rPr>
        <w:noProof/>
      </w:rPr>
      <w:t>2</w:t>
    </w:r>
    <w:r>
      <w:fldChar w:fldCharType="end"/>
    </w:r>
  </w:p>
  <w:p w14:paraId="107A7691" w14:textId="77777777" w:rsidR="00317962" w:rsidRDefault="00317962">
    <w:pPr>
      <w:jc w:val="right"/>
      <w:rPr>
        <w:b/>
      </w:rPr>
    </w:pPr>
  </w:p>
  <w:p w14:paraId="45235B10" w14:textId="77777777" w:rsidR="00317962" w:rsidRDefault="00991F76">
    <w:r>
      <w:rPr>
        <w:noProof/>
      </w:rPr>
      <w:drawing>
        <wp:inline distT="114300" distB="114300" distL="114300" distR="114300" wp14:anchorId="2D30960B" wp14:editId="3BF8FB70">
          <wp:extent cx="635410" cy="223838"/>
          <wp:effectExtent l="0" t="0" r="0" b="0"/>
          <wp:docPr id="4" name="image1.png" descr="Creative Commons License"/>
          <wp:cNvGraphicFramePr/>
          <a:graphic xmlns:a="http://schemas.openxmlformats.org/drawingml/2006/main">
            <a:graphicData uri="http://schemas.openxmlformats.org/drawingml/2006/picture">
              <pic:pic xmlns:pic="http://schemas.openxmlformats.org/drawingml/2006/picture">
                <pic:nvPicPr>
                  <pic:cNvPr id="0" name="image1.png" descr="Creative Commons License"/>
                  <pic:cNvPicPr preferRelativeResize="0"/>
                </pic:nvPicPr>
                <pic:blipFill>
                  <a:blip r:embed="rId1"/>
                  <a:srcRect/>
                  <a:stretch>
                    <a:fillRect/>
                  </a:stretch>
                </pic:blipFill>
                <pic:spPr>
                  <a:xfrm>
                    <a:off x="0" y="0"/>
                    <a:ext cx="635410" cy="223838"/>
                  </a:xfrm>
                  <a:prstGeom prst="rect">
                    <a:avLst/>
                  </a:prstGeom>
                  <a:ln/>
                </pic:spPr>
              </pic:pic>
            </a:graphicData>
          </a:graphic>
        </wp:inline>
      </w:drawing>
    </w:r>
    <w:r>
      <w:t xml:space="preserve">Unless otherwise noted, all content in this document was created by Stephanie Quail and Sarah Cosyh in 2020, and is available under a </w:t>
    </w:r>
    <w:hyperlink r:id="rId2">
      <w:r>
        <w:rPr>
          <w:color w:val="1155CC"/>
          <w:u w:val="single"/>
        </w:rPr>
        <w:t>Creative Commons Attribution 4.0 International licence</w:t>
      </w:r>
    </w:hyperlink>
    <w:r>
      <w:t xml:space="preserve">. </w:t>
    </w:r>
  </w:p>
  <w:p w14:paraId="78694C1A" w14:textId="77777777" w:rsidR="00317962" w:rsidRDefault="00317962">
    <w:pPr>
      <w:rPr>
        <w: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AB2235" w14:textId="77777777" w:rsidR="00000000" w:rsidRDefault="00991F76">
      <w:pPr>
        <w:spacing w:line="240" w:lineRule="auto"/>
      </w:pPr>
      <w:r>
        <w:separator/>
      </w:r>
    </w:p>
  </w:footnote>
  <w:footnote w:type="continuationSeparator" w:id="0">
    <w:p w14:paraId="385FC290" w14:textId="77777777" w:rsidR="00000000" w:rsidRDefault="00991F7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3C58DD"/>
    <w:multiLevelType w:val="multilevel"/>
    <w:tmpl w:val="B22A7B48"/>
    <w:lvl w:ilvl="0">
      <w:start w:val="1"/>
      <w:numFmt w:val="bullet"/>
      <w:lvlText w:val="●"/>
      <w:lvlJc w:val="left"/>
      <w:pPr>
        <w:ind w:left="720" w:hanging="360"/>
      </w:pPr>
      <w:rPr>
        <w:rFonts w:ascii="Roboto" w:eastAsia="Roboto" w:hAnsi="Roboto" w:cs="Roboto"/>
        <w:color w:val="373A3C"/>
        <w:sz w:val="23"/>
        <w:szCs w:val="23"/>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4A71F15"/>
    <w:multiLevelType w:val="multilevel"/>
    <w:tmpl w:val="29EEF57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050D6331"/>
    <w:multiLevelType w:val="multilevel"/>
    <w:tmpl w:val="471EC640"/>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56347E5"/>
    <w:multiLevelType w:val="multilevel"/>
    <w:tmpl w:val="C586215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15:restartNumberingAfterBreak="0">
    <w:nsid w:val="0AEB1CAF"/>
    <w:multiLevelType w:val="multilevel"/>
    <w:tmpl w:val="3F62E5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E3B10C9"/>
    <w:multiLevelType w:val="multilevel"/>
    <w:tmpl w:val="5332F48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0F747743"/>
    <w:multiLevelType w:val="multilevel"/>
    <w:tmpl w:val="4FF02A64"/>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rFonts w:ascii="Roboto" w:eastAsia="Roboto" w:hAnsi="Roboto" w:cs="Roboto"/>
        <w:color w:val="373A3C"/>
        <w:sz w:val="23"/>
        <w:szCs w:val="23"/>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1046DF2"/>
    <w:multiLevelType w:val="multilevel"/>
    <w:tmpl w:val="4FFCE8A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11C975F3"/>
    <w:multiLevelType w:val="multilevel"/>
    <w:tmpl w:val="72886B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1FF26B3"/>
    <w:multiLevelType w:val="multilevel"/>
    <w:tmpl w:val="AC3CEE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8506629"/>
    <w:multiLevelType w:val="multilevel"/>
    <w:tmpl w:val="EEC0F6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BC6256E"/>
    <w:multiLevelType w:val="multilevel"/>
    <w:tmpl w:val="60F03BCA"/>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BFB2506"/>
    <w:multiLevelType w:val="multilevel"/>
    <w:tmpl w:val="0D78376A"/>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D771DE2"/>
    <w:multiLevelType w:val="multilevel"/>
    <w:tmpl w:val="5D0895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01C0D61"/>
    <w:multiLevelType w:val="multilevel"/>
    <w:tmpl w:val="F182C352"/>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38C656A"/>
    <w:multiLevelType w:val="multilevel"/>
    <w:tmpl w:val="9E62A9C0"/>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25334D79"/>
    <w:multiLevelType w:val="multilevel"/>
    <w:tmpl w:val="CF94F1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74C3C52"/>
    <w:multiLevelType w:val="multilevel"/>
    <w:tmpl w:val="A8BE1200"/>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2534636"/>
    <w:multiLevelType w:val="multilevel"/>
    <w:tmpl w:val="B4E8C0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32801CDE"/>
    <w:multiLevelType w:val="multilevel"/>
    <w:tmpl w:val="566CF7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3366108A"/>
    <w:multiLevelType w:val="multilevel"/>
    <w:tmpl w:val="54B63054"/>
    <w:lvl w:ilvl="0">
      <w:start w:val="1"/>
      <w:numFmt w:val="bullet"/>
      <w:lvlText w:val="●"/>
      <w:lvlJc w:val="left"/>
      <w:pPr>
        <w:ind w:left="720" w:hanging="360"/>
      </w:pPr>
      <w:rPr>
        <w:rFonts w:ascii="Roboto" w:eastAsia="Roboto" w:hAnsi="Roboto" w:cs="Roboto"/>
        <w:color w:val="373A3C"/>
        <w:sz w:val="23"/>
        <w:szCs w:val="23"/>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38664FA9"/>
    <w:multiLevelType w:val="multilevel"/>
    <w:tmpl w:val="9DD2EF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39F07477"/>
    <w:multiLevelType w:val="multilevel"/>
    <w:tmpl w:val="8752D080"/>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AAE5D4B"/>
    <w:multiLevelType w:val="multilevel"/>
    <w:tmpl w:val="C33C87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3B7A718B"/>
    <w:multiLevelType w:val="multilevel"/>
    <w:tmpl w:val="812C00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3E9357D6"/>
    <w:multiLevelType w:val="multilevel"/>
    <w:tmpl w:val="C9E28A9A"/>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3F7162B"/>
    <w:multiLevelType w:val="multilevel"/>
    <w:tmpl w:val="66CAED7A"/>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rFonts w:ascii="Roboto" w:eastAsia="Roboto" w:hAnsi="Roboto" w:cs="Roboto"/>
        <w:color w:val="373A3C"/>
        <w:sz w:val="23"/>
        <w:szCs w:val="23"/>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44AC4BA4"/>
    <w:multiLevelType w:val="multilevel"/>
    <w:tmpl w:val="2F8450D4"/>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rFonts w:ascii="Roboto" w:eastAsia="Roboto" w:hAnsi="Roboto" w:cs="Roboto"/>
        <w:color w:val="373A3C"/>
        <w:sz w:val="23"/>
        <w:szCs w:val="23"/>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4A0B5892"/>
    <w:multiLevelType w:val="multilevel"/>
    <w:tmpl w:val="4B9618EE"/>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rFonts w:ascii="Roboto" w:eastAsia="Roboto" w:hAnsi="Roboto" w:cs="Roboto"/>
        <w:color w:val="373A3C"/>
        <w:sz w:val="23"/>
        <w:szCs w:val="23"/>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4DDA6D85"/>
    <w:multiLevelType w:val="multilevel"/>
    <w:tmpl w:val="ACD610F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4F9E1B74"/>
    <w:multiLevelType w:val="multilevel"/>
    <w:tmpl w:val="B0E6E8F6"/>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54051281"/>
    <w:multiLevelType w:val="multilevel"/>
    <w:tmpl w:val="29B6A1E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2" w15:restartNumberingAfterBreak="0">
    <w:nsid w:val="551560B7"/>
    <w:multiLevelType w:val="multilevel"/>
    <w:tmpl w:val="2FF42A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5A844192"/>
    <w:multiLevelType w:val="multilevel"/>
    <w:tmpl w:val="76FC3C1A"/>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rFonts w:ascii="Roboto" w:eastAsia="Roboto" w:hAnsi="Roboto" w:cs="Roboto"/>
        <w:color w:val="373A3C"/>
        <w:sz w:val="23"/>
        <w:szCs w:val="23"/>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5F365CCA"/>
    <w:multiLevelType w:val="multilevel"/>
    <w:tmpl w:val="D6925250"/>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624D6A53"/>
    <w:multiLevelType w:val="multilevel"/>
    <w:tmpl w:val="7FB84622"/>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647243D5"/>
    <w:multiLevelType w:val="multilevel"/>
    <w:tmpl w:val="1F3C9DEE"/>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rFonts w:ascii="Roboto" w:eastAsia="Roboto" w:hAnsi="Roboto" w:cs="Roboto"/>
        <w:color w:val="373A3C"/>
        <w:sz w:val="23"/>
        <w:szCs w:val="23"/>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64A97856"/>
    <w:multiLevelType w:val="multilevel"/>
    <w:tmpl w:val="865E4BF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8" w15:restartNumberingAfterBreak="0">
    <w:nsid w:val="65DD0B93"/>
    <w:multiLevelType w:val="multilevel"/>
    <w:tmpl w:val="84AE9E4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9" w15:restartNumberingAfterBreak="0">
    <w:nsid w:val="666757DC"/>
    <w:multiLevelType w:val="multilevel"/>
    <w:tmpl w:val="D55821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67103063"/>
    <w:multiLevelType w:val="multilevel"/>
    <w:tmpl w:val="F314C722"/>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6E870CDD"/>
    <w:multiLevelType w:val="multilevel"/>
    <w:tmpl w:val="7B6E8C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720B64C8"/>
    <w:multiLevelType w:val="multilevel"/>
    <w:tmpl w:val="34E8FAB4"/>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740D5779"/>
    <w:multiLevelType w:val="multilevel"/>
    <w:tmpl w:val="1CD470B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4" w15:restartNumberingAfterBreak="0">
    <w:nsid w:val="74F53D80"/>
    <w:multiLevelType w:val="multilevel"/>
    <w:tmpl w:val="1A42CC56"/>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75737CCE"/>
    <w:multiLevelType w:val="multilevel"/>
    <w:tmpl w:val="7B1441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78286B79"/>
    <w:multiLevelType w:val="multilevel"/>
    <w:tmpl w:val="7C7886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79EB0F73"/>
    <w:multiLevelType w:val="multilevel"/>
    <w:tmpl w:val="A7FE36A0"/>
    <w:lvl w:ilvl="0">
      <w:start w:val="1"/>
      <w:numFmt w:val="bullet"/>
      <w:lvlText w:val="●"/>
      <w:lvlJc w:val="left"/>
      <w:pPr>
        <w:ind w:left="720" w:hanging="360"/>
      </w:pPr>
      <w:rPr>
        <w:rFonts w:ascii="Roboto" w:eastAsia="Roboto" w:hAnsi="Roboto" w:cs="Roboto"/>
        <w:color w:val="373A3C"/>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7B2B60A2"/>
    <w:multiLevelType w:val="multilevel"/>
    <w:tmpl w:val="CD5272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9" w15:restartNumberingAfterBreak="0">
    <w:nsid w:val="7E5B3C90"/>
    <w:multiLevelType w:val="multilevel"/>
    <w:tmpl w:val="64242DE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0" w15:restartNumberingAfterBreak="0">
    <w:nsid w:val="7F036684"/>
    <w:multiLevelType w:val="multilevel"/>
    <w:tmpl w:val="5030B1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7"/>
  </w:num>
  <w:num w:numId="2">
    <w:abstractNumId w:val="8"/>
  </w:num>
  <w:num w:numId="3">
    <w:abstractNumId w:val="19"/>
  </w:num>
  <w:num w:numId="4">
    <w:abstractNumId w:val="4"/>
  </w:num>
  <w:num w:numId="5">
    <w:abstractNumId w:val="25"/>
  </w:num>
  <w:num w:numId="6">
    <w:abstractNumId w:val="32"/>
  </w:num>
  <w:num w:numId="7">
    <w:abstractNumId w:val="23"/>
  </w:num>
  <w:num w:numId="8">
    <w:abstractNumId w:val="22"/>
  </w:num>
  <w:num w:numId="9">
    <w:abstractNumId w:val="15"/>
  </w:num>
  <w:num w:numId="10">
    <w:abstractNumId w:val="39"/>
  </w:num>
  <w:num w:numId="11">
    <w:abstractNumId w:val="42"/>
  </w:num>
  <w:num w:numId="12">
    <w:abstractNumId w:val="20"/>
  </w:num>
  <w:num w:numId="13">
    <w:abstractNumId w:val="21"/>
  </w:num>
  <w:num w:numId="14">
    <w:abstractNumId w:val="16"/>
  </w:num>
  <w:num w:numId="15">
    <w:abstractNumId w:val="41"/>
  </w:num>
  <w:num w:numId="16">
    <w:abstractNumId w:val="47"/>
  </w:num>
  <w:num w:numId="17">
    <w:abstractNumId w:val="3"/>
  </w:num>
  <w:num w:numId="18">
    <w:abstractNumId w:val="43"/>
  </w:num>
  <w:num w:numId="19">
    <w:abstractNumId w:val="5"/>
  </w:num>
  <w:num w:numId="20">
    <w:abstractNumId w:val="18"/>
  </w:num>
  <w:num w:numId="21">
    <w:abstractNumId w:val="26"/>
  </w:num>
  <w:num w:numId="22">
    <w:abstractNumId w:val="48"/>
  </w:num>
  <w:num w:numId="23">
    <w:abstractNumId w:val="44"/>
  </w:num>
  <w:num w:numId="24">
    <w:abstractNumId w:val="31"/>
  </w:num>
  <w:num w:numId="25">
    <w:abstractNumId w:val="40"/>
  </w:num>
  <w:num w:numId="26">
    <w:abstractNumId w:val="46"/>
  </w:num>
  <w:num w:numId="27">
    <w:abstractNumId w:val="0"/>
  </w:num>
  <w:num w:numId="28">
    <w:abstractNumId w:val="45"/>
  </w:num>
  <w:num w:numId="29">
    <w:abstractNumId w:val="9"/>
  </w:num>
  <w:num w:numId="30">
    <w:abstractNumId w:val="24"/>
  </w:num>
  <w:num w:numId="31">
    <w:abstractNumId w:val="37"/>
  </w:num>
  <w:num w:numId="32">
    <w:abstractNumId w:val="14"/>
  </w:num>
  <w:num w:numId="33">
    <w:abstractNumId w:val="38"/>
  </w:num>
  <w:num w:numId="34">
    <w:abstractNumId w:val="33"/>
  </w:num>
  <w:num w:numId="35">
    <w:abstractNumId w:val="7"/>
  </w:num>
  <w:num w:numId="36">
    <w:abstractNumId w:val="2"/>
  </w:num>
  <w:num w:numId="37">
    <w:abstractNumId w:val="10"/>
  </w:num>
  <w:num w:numId="38">
    <w:abstractNumId w:val="17"/>
  </w:num>
  <w:num w:numId="39">
    <w:abstractNumId w:val="49"/>
  </w:num>
  <w:num w:numId="40">
    <w:abstractNumId w:val="50"/>
  </w:num>
  <w:num w:numId="41">
    <w:abstractNumId w:val="29"/>
  </w:num>
  <w:num w:numId="42">
    <w:abstractNumId w:val="36"/>
  </w:num>
  <w:num w:numId="43">
    <w:abstractNumId w:val="12"/>
  </w:num>
  <w:num w:numId="44">
    <w:abstractNumId w:val="13"/>
  </w:num>
  <w:num w:numId="45">
    <w:abstractNumId w:val="28"/>
  </w:num>
  <w:num w:numId="46">
    <w:abstractNumId w:val="34"/>
  </w:num>
  <w:num w:numId="47">
    <w:abstractNumId w:val="11"/>
  </w:num>
  <w:num w:numId="48">
    <w:abstractNumId w:val="6"/>
  </w:num>
  <w:num w:numId="49">
    <w:abstractNumId w:val="30"/>
  </w:num>
  <w:num w:numId="50">
    <w:abstractNumId w:val="35"/>
  </w:num>
  <w:num w:numId="51">
    <w:abstractNumId w:val="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7962"/>
    <w:rsid w:val="00317962"/>
    <w:rsid w:val="00991F7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07979B66"/>
  <w15:docId w15:val="{7FE1686C-1F22-BE4F-88E4-C2D8F63898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b/>
      <w:color w:val="980000"/>
      <w:sz w:val="28"/>
      <w:szCs w:val="28"/>
    </w:rPr>
  </w:style>
  <w:style w:type="paragraph" w:styleId="Heading2">
    <w:name w:val="heading 2"/>
    <w:basedOn w:val="Normal"/>
    <w:next w:val="Normal"/>
    <w:uiPriority w:val="9"/>
    <w:semiHidden/>
    <w:unhideWhenUsed/>
    <w:qFormat/>
    <w:pPr>
      <w:keepNext/>
      <w:keepLines/>
      <w:spacing w:before="360" w:after="120"/>
      <w:outlineLvl w:val="1"/>
    </w:pPr>
    <w:rPr>
      <w:b/>
      <w:color w:val="3C78D8"/>
      <w:sz w:val="28"/>
      <w:szCs w:val="28"/>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26" Type="http://schemas.openxmlformats.org/officeDocument/2006/relationships/hyperlink" Target="https://support.google.com/youtube/answer/2797468" TargetMode="External"/><Relationship Id="rId21" Type="http://schemas.openxmlformats.org/officeDocument/2006/relationships/hyperlink" Target="https://sparcopen.org/wp-content/uploads/2017/10/OER_Mythbusting_2017.pdf" TargetMode="External"/><Relationship Id="rId42" Type="http://schemas.openxmlformats.org/officeDocument/2006/relationships/hyperlink" Target="https://sites.library.ualberta.ca/copyright/" TargetMode="External"/><Relationship Id="rId47" Type="http://schemas.openxmlformats.org/officeDocument/2006/relationships/hyperlink" Target="https://iastate.pressbooks.pub/oerstarterkit/chapter/creative-commons/" TargetMode="External"/><Relationship Id="rId63" Type="http://schemas.openxmlformats.org/officeDocument/2006/relationships/hyperlink" Target="https://www.rcampus.com/rubricshowc.cfm?code=L9WC6X&amp;sp=yes" TargetMode="External"/><Relationship Id="rId68" Type="http://schemas.openxmlformats.org/officeDocument/2006/relationships/hyperlink" Target="https://docs.google.com/document/d/1KqEinh6hCBsxUQubtiO4KQCKGyw2twqwfg4O3C3NITg/edit" TargetMode="External"/><Relationship Id="rId84" Type="http://schemas.openxmlformats.org/officeDocument/2006/relationships/fontTable" Target="fontTable.xml"/><Relationship Id="rId16" Type="http://schemas.openxmlformats.org/officeDocument/2006/relationships/image" Target="media/image2.png"/><Relationship Id="rId11" Type="http://schemas.openxmlformats.org/officeDocument/2006/relationships/hyperlink" Target="https://docs.google.com/document/d/1yEI3l8vvODP4h68ZkheYONledlx4jFKsGYyijdq_6Go/edit?usp=sharing" TargetMode="External"/><Relationship Id="rId32" Type="http://schemas.openxmlformats.org/officeDocument/2006/relationships/hyperlink" Target="https://creativecommons.org/licenses/by-nc-sa/4.0/" TargetMode="External"/><Relationship Id="rId37" Type="http://schemas.openxmlformats.org/officeDocument/2006/relationships/image" Target="media/image4.png"/><Relationship Id="rId53" Type="http://schemas.openxmlformats.org/officeDocument/2006/relationships/hyperlink" Target="https://docs.google.com/presentation/d/1p0pu8Cl2SsmkZRYjI1CdzCzECfDCxsmjtOBwpp-Mats/edit?usp=sharing" TargetMode="External"/><Relationship Id="rId58" Type="http://schemas.openxmlformats.org/officeDocument/2006/relationships/hyperlink" Target="https://docs.google.com/document/d/1QvvnEFVF47Lu9hLs73OrwIdo1g-ZgnsiFErRI6s_pzQ/edit?usp=sharing" TargetMode="External"/><Relationship Id="rId74" Type="http://schemas.openxmlformats.org/officeDocument/2006/relationships/hyperlink" Target="https://researchguides.library.yorku.ca/ld.php?content_id=32715858" TargetMode="External"/><Relationship Id="rId79" Type="http://schemas.openxmlformats.org/officeDocument/2006/relationships/hyperlink" Target="https://opentextbc.ca/accessibilitytoolkit/back-matter/inclusive-design-webinar-series/" TargetMode="External"/><Relationship Id="rId5" Type="http://schemas.openxmlformats.org/officeDocument/2006/relationships/footnotes" Target="footnotes.xml"/><Relationship Id="rId19" Type="http://schemas.openxmlformats.org/officeDocument/2006/relationships/hyperlink" Target="https://openinorder.to/" TargetMode="External"/><Relationship Id="rId14" Type="http://schemas.openxmlformats.org/officeDocument/2006/relationships/hyperlink" Target="https://h5pstudio.ecampusontario.ca/content/5263" TargetMode="External"/><Relationship Id="rId22" Type="http://schemas.openxmlformats.org/officeDocument/2006/relationships/hyperlink" Target="https://doi.org/10.5206/cjsotl-rcacea.2018.1.5" TargetMode="External"/><Relationship Id="rId27" Type="http://schemas.openxmlformats.org/officeDocument/2006/relationships/hyperlink" Target="http://dx.doi.org/10.5210/fm.v24i6.9180" TargetMode="External"/><Relationship Id="rId30" Type="http://schemas.openxmlformats.org/officeDocument/2006/relationships/hyperlink" Target="https://docs.google.com/document/d/10Fcc3fzwvjwBZuuL7TnYrpIc_lSLshKQd4bFjDiyCCs/edit?usp=sharing" TargetMode="External"/><Relationship Id="rId35" Type="http://schemas.openxmlformats.org/officeDocument/2006/relationships/hyperlink" Target="https://h5pstudio.ecampusontario.ca/content/5410" TargetMode="External"/><Relationship Id="rId43" Type="http://schemas.openxmlformats.org/officeDocument/2006/relationships/hyperlink" Target="https://sites.library.ualberta.ca/copyright/" TargetMode="External"/><Relationship Id="rId48" Type="http://schemas.openxmlformats.org/officeDocument/2006/relationships/hyperlink" Target="https://h5pstudio.ecampusontario.ca/content/4903" TargetMode="External"/><Relationship Id="rId56" Type="http://schemas.openxmlformats.org/officeDocument/2006/relationships/image" Target="media/image5.png"/><Relationship Id="rId64" Type="http://schemas.openxmlformats.org/officeDocument/2006/relationships/hyperlink" Target="https://opentextbc.ca/accessibilitytoolkit/" TargetMode="External"/><Relationship Id="rId69" Type="http://schemas.openxmlformats.org/officeDocument/2006/relationships/hyperlink" Target="https://docs.google.com/presentation/d/1xmvU0nDf4_ObQh1qHcagpCGEr68oQwKFe0yUmlJjlEo/edit?usp=sharing" TargetMode="External"/><Relationship Id="rId77" Type="http://schemas.openxmlformats.org/officeDocument/2006/relationships/hyperlink" Target="https://docs.google.com/document/d/1GSd8JxSrm19Mki9zZDN4_-eDJCzPydR94dLtjUkXWTA/edit" TargetMode="External"/><Relationship Id="rId8" Type="http://schemas.openxmlformats.org/officeDocument/2006/relationships/hyperlink" Target="mailto:quailste@yorku.ca" TargetMode="External"/><Relationship Id="rId51" Type="http://schemas.openxmlformats.org/officeDocument/2006/relationships/hyperlink" Target="https://h5pstudio.ecampusontario.ca/content/5760" TargetMode="External"/><Relationship Id="rId72" Type="http://schemas.openxmlformats.org/officeDocument/2006/relationships/image" Target="media/image8.png"/><Relationship Id="rId80" Type="http://schemas.openxmlformats.org/officeDocument/2006/relationships/hyperlink" Target="https://opentextbc.ca/accessibilitytoolkit/back-matter/appendix-checklist-for-accessibility-toolkit/" TargetMode="External"/><Relationship Id="rId85"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docs.google.com/presentation/d/1vLOW1Tlj1kXK-CS1MG2uy0saIwtTtVPBja1L_jrxvkc/edit?usp=sharing" TargetMode="External"/><Relationship Id="rId17" Type="http://schemas.openxmlformats.org/officeDocument/2006/relationships/hyperlink" Target="https://docs.google.com/document/d/1yEI3l8vvODP4h68ZkheYONledlx4jFKsGYyijdq_6Go/edit?usp=sharing" TargetMode="External"/><Relationship Id="rId25" Type="http://schemas.openxmlformats.org/officeDocument/2006/relationships/hyperlink" Target="https://www.youtube.com/watch?v=SX0K0hb_xKE" TargetMode="External"/><Relationship Id="rId33" Type="http://schemas.openxmlformats.org/officeDocument/2006/relationships/hyperlink" Target="https://docs.google.com/presentation/d/1jhmC0aKMSfj5Z4QA0UAjSwFfSdFy0b2y_CtVLBskP4o/edit?usp=sharing" TargetMode="External"/><Relationship Id="rId38" Type="http://schemas.openxmlformats.org/officeDocument/2006/relationships/hyperlink" Target="https://docs.google.com/document/d/10Fcc3fzwvjwBZuuL7TnYrpIc_lSLshKQd4bFjDiyCCs/edit?usp=sharing" TargetMode="External"/><Relationship Id="rId46" Type="http://schemas.openxmlformats.org/officeDocument/2006/relationships/hyperlink" Target="http://toolkit.openetext.utoronto.ca/chapter/copyright/" TargetMode="External"/><Relationship Id="rId59" Type="http://schemas.openxmlformats.org/officeDocument/2006/relationships/hyperlink" Target="https://docs.google.com/document/d/1jyvQKDM_z4CpLCk3zkOocmYTKa91oPMj8O1XLrp0Y5g/edit?usp=sharing" TargetMode="External"/><Relationship Id="rId67" Type="http://schemas.openxmlformats.org/officeDocument/2006/relationships/hyperlink" Target="https://h5pstudio.ecampusontario.ca/content/5806" TargetMode="External"/><Relationship Id="rId20" Type="http://schemas.openxmlformats.org/officeDocument/2006/relationships/hyperlink" Target="https://doi.org/10.5334/bbc.b" TargetMode="External"/><Relationship Id="rId41" Type="http://schemas.openxmlformats.org/officeDocument/2006/relationships/hyperlink" Target="https://copyright.info.yorku.ca" TargetMode="External"/><Relationship Id="rId54" Type="http://schemas.openxmlformats.org/officeDocument/2006/relationships/hyperlink" Target="https://youtu.be/FbwuMQM-NG8" TargetMode="External"/><Relationship Id="rId62" Type="http://schemas.openxmlformats.org/officeDocument/2006/relationships/hyperlink" Target="https://www.achieve.org/files/AchieveOERRubrics.pdf" TargetMode="External"/><Relationship Id="rId70" Type="http://schemas.openxmlformats.org/officeDocument/2006/relationships/hyperlink" Target="https://moodle.yorku.ca/moodle/pluginfile.php/5531880/mod_label/intro/YorkSpace%20Tip%20Sheet.pdf" TargetMode="External"/><Relationship Id="rId75" Type="http://schemas.openxmlformats.org/officeDocument/2006/relationships/hyperlink" Target="https://yorkspace.library.yorku.ca/xmlui/" TargetMode="External"/><Relationship Id="rId83" Type="http://schemas.openxmlformats.org/officeDocument/2006/relationships/footer" Target="footer1.xml"/><Relationship Id="rId88"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1.png"/><Relationship Id="rId23" Type="http://schemas.openxmlformats.org/officeDocument/2006/relationships/hyperlink" Target="https://www.insidehighered.com/digital-learning/views/2017/11/01/oer-catalyst-national-conversation-about-public-higher-education" TargetMode="External"/><Relationship Id="rId28" Type="http://schemas.openxmlformats.org/officeDocument/2006/relationships/hyperlink" Target="https://h5pstudio.ecampusontario.ca/content/5410" TargetMode="External"/><Relationship Id="rId36" Type="http://schemas.openxmlformats.org/officeDocument/2006/relationships/image" Target="media/image3.png"/><Relationship Id="rId49" Type="http://schemas.openxmlformats.org/officeDocument/2006/relationships/hyperlink" Target="https://opentextbc.ca/selfpublishguide/chapter/citation-vs-attribution/" TargetMode="External"/><Relationship Id="rId57" Type="http://schemas.openxmlformats.org/officeDocument/2006/relationships/image" Target="media/image6.png"/><Relationship Id="rId10" Type="http://schemas.openxmlformats.org/officeDocument/2006/relationships/hyperlink" Target="https://h5pstudio.ecampusontario.ca/content/5263" TargetMode="External"/><Relationship Id="rId31" Type="http://schemas.openxmlformats.org/officeDocument/2006/relationships/hyperlink" Target="https://docs.google.com/document/d/1DqH-7qCCtz7b8-6aaRWUF2ceoFLcwyQzQYUrdakwSmY/edit?usp=sharing" TargetMode="External"/><Relationship Id="rId44" Type="http://schemas.openxmlformats.org/officeDocument/2006/relationships/hyperlink" Target="https://tlp-lpa.ca/faculty-toolkit/copyright" TargetMode="External"/><Relationship Id="rId52" Type="http://schemas.openxmlformats.org/officeDocument/2006/relationships/hyperlink" Target="https://docs.google.com/document/d/1QvvnEFVF47Lu9hLs73OrwIdo1g-ZgnsiFErRI6s_pzQ/edit?usp=sharing" TargetMode="External"/><Relationship Id="rId60" Type="http://schemas.openxmlformats.org/officeDocument/2006/relationships/hyperlink" Target="https://ecampusontario.pressbooks.pub/mcmasteroerdiscipline/" TargetMode="External"/><Relationship Id="rId65" Type="http://schemas.openxmlformats.org/officeDocument/2006/relationships/hyperlink" Target="https://opentextbc.ca/accessibilitytoolkit/back-matter/appendix-checklist-for-accessibility-toolkit/" TargetMode="External"/><Relationship Id="rId73" Type="http://schemas.openxmlformats.org/officeDocument/2006/relationships/hyperlink" Target="https://docs.google.com/document/d/1KqEinh6hCBsxUQubtiO4KQCKGyw2twqwfg4O3C3NITg/edit?usp=sharing" TargetMode="External"/><Relationship Id="rId78" Type="http://schemas.openxmlformats.org/officeDocument/2006/relationships/hyperlink" Target="https://opentextbc.ca/accessibilitytoolkit/" TargetMode="External"/><Relationship Id="rId81" Type="http://schemas.openxmlformats.org/officeDocument/2006/relationships/hyperlink" Target="https://iastate.pressbooks.pub/oerstarterkit/chapter/accessibility/" TargetMode="External"/><Relationship Id="rId86"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hyperlink" Target="mailto:scoysh@yorku.ca" TargetMode="External"/><Relationship Id="rId13" Type="http://schemas.openxmlformats.org/officeDocument/2006/relationships/hyperlink" Target="https://www.youtube.com/watch?v=dTNnxPcY49Q" TargetMode="External"/><Relationship Id="rId18" Type="http://schemas.openxmlformats.org/officeDocument/2006/relationships/hyperlink" Target="https://sparcopen.org/" TargetMode="External"/><Relationship Id="rId39" Type="http://schemas.openxmlformats.org/officeDocument/2006/relationships/hyperlink" Target="https://youtu.be/Hkz4q2yuQU8" TargetMode="External"/><Relationship Id="rId34" Type="http://schemas.openxmlformats.org/officeDocument/2006/relationships/hyperlink" Target="https://bold.info.yorku.ca/files/2020/07/FAQ_-Online-Course-Materials-and-Copyright-1.pdf?x38966" TargetMode="External"/><Relationship Id="rId50" Type="http://schemas.openxmlformats.org/officeDocument/2006/relationships/hyperlink" Target="https://wiki.creativecommons.org/wiki/Marking_your_work_with_a_CC_license" TargetMode="External"/><Relationship Id="rId55" Type="http://schemas.openxmlformats.org/officeDocument/2006/relationships/hyperlink" Target="https://h5pstudio.ecampusontario.ca/content/5760" TargetMode="External"/><Relationship Id="rId76" Type="http://schemas.openxmlformats.org/officeDocument/2006/relationships/hyperlink" Target="https://researchguides.library.yorku.ca/c.php?g=679404&amp;p=4789778" TargetMode="External"/><Relationship Id="rId7" Type="http://schemas.openxmlformats.org/officeDocument/2006/relationships/hyperlink" Target="https://docs.google.com/presentation/d/1GJavkNbmyMT73oemi1StYKPihwDlTcqrTzOaBIShSz0/edit?usp=sharing" TargetMode="External"/><Relationship Id="rId71" Type="http://schemas.openxmlformats.org/officeDocument/2006/relationships/image" Target="media/image7.png"/><Relationship Id="rId2" Type="http://schemas.openxmlformats.org/officeDocument/2006/relationships/styles" Target="styles.xml"/><Relationship Id="rId29" Type="http://schemas.openxmlformats.org/officeDocument/2006/relationships/hyperlink" Target="https://creativecommons.org/licenses/by-nc-sa/4.0/" TargetMode="External"/><Relationship Id="rId24" Type="http://schemas.openxmlformats.org/officeDocument/2006/relationships/hyperlink" Target="https://doi.org/10.1007/s11423-016-9434-9" TargetMode="External"/><Relationship Id="rId40" Type="http://schemas.openxmlformats.org/officeDocument/2006/relationships/hyperlink" Target="https://copyright.info.yorku.ca/" TargetMode="External"/><Relationship Id="rId45" Type="http://schemas.openxmlformats.org/officeDocument/2006/relationships/hyperlink" Target="http://toolkit.openetext.utoronto.ca/chapter/copyright/" TargetMode="External"/><Relationship Id="rId66" Type="http://schemas.openxmlformats.org/officeDocument/2006/relationships/hyperlink" Target="https://www.affordablelearninggeorgia.org/assets/documents//R4_criteria.pdf" TargetMode="External"/><Relationship Id="rId87" Type="http://schemas.openxmlformats.org/officeDocument/2006/relationships/customXml" Target="../customXml/item2.xml"/><Relationship Id="rId61" Type="http://schemas.openxmlformats.org/officeDocument/2006/relationships/hyperlink" Target="https://open.bccampus.ca/files/2014/07/Faculty-Guide-29-mar-15.pdf" TargetMode="External"/><Relationship Id="rId82" Type="http://schemas.openxmlformats.org/officeDocument/2006/relationships/hyperlink" Target="https://iastate.pressbooks.pub/oerstarterkit/chapter/diversity-inclusion/"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s://creativecommons.org/licenses/by/4.0/" TargetMode="External"/><Relationship Id="rId1"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CDA8F1BB4DB6A4CAB923FFA61B3C5D6" ma:contentTypeVersion="12" ma:contentTypeDescription="Create a new document." ma:contentTypeScope="" ma:versionID="c5dfbbba7bd539a515830ac7d3019890">
  <xsd:schema xmlns:xsd="http://www.w3.org/2001/XMLSchema" xmlns:xs="http://www.w3.org/2001/XMLSchema" xmlns:p="http://schemas.microsoft.com/office/2006/metadata/properties" xmlns:ns2="fb6207ff-d2d7-4526-a238-6dd593d65044" xmlns:ns3="4ba40be5-6f6d-47ef-b1e4-f30ae2117e04" targetNamespace="http://schemas.microsoft.com/office/2006/metadata/properties" ma:root="true" ma:fieldsID="99e6d9eb83c965a75045a96d292ea4d3" ns2:_="" ns3:_="">
    <xsd:import namespace="fb6207ff-d2d7-4526-a238-6dd593d65044"/>
    <xsd:import namespace="4ba40be5-6f6d-47ef-b1e4-f30ae2117e0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6207ff-d2d7-4526-a238-6dd593d6504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ba40be5-6f6d-47ef-b1e4-f30ae2117e04"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19AFD11-E239-4EA1-B6B9-48F6BA1B8F5E}"/>
</file>

<file path=customXml/itemProps2.xml><?xml version="1.0" encoding="utf-8"?>
<ds:datastoreItem xmlns:ds="http://schemas.openxmlformats.org/officeDocument/2006/customXml" ds:itemID="{9AEC4E6D-FBA2-4BF7-BF95-99E464415EC0}"/>
</file>

<file path=customXml/itemProps3.xml><?xml version="1.0" encoding="utf-8"?>
<ds:datastoreItem xmlns:ds="http://schemas.openxmlformats.org/officeDocument/2006/customXml" ds:itemID="{E61F2892-D4A1-455C-B82A-325E94FAC342}"/>
</file>

<file path=docProps/app.xml><?xml version="1.0" encoding="utf-8"?>
<Properties xmlns="http://schemas.openxmlformats.org/officeDocument/2006/extended-properties" xmlns:vt="http://schemas.openxmlformats.org/officeDocument/2006/docPropsVTypes">
  <Template>Normal.dotm</Template>
  <TotalTime>0</TotalTime>
  <Pages>19</Pages>
  <Words>4068</Words>
  <Characters>23193</Characters>
  <Application>Microsoft Office Word</Application>
  <DocSecurity>0</DocSecurity>
  <Lines>193</Lines>
  <Paragraphs>54</Paragraphs>
  <ScaleCrop>false</ScaleCrop>
  <Company/>
  <LinksUpToDate>false</LinksUpToDate>
  <CharactersWithSpaces>27207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Lutfiyya Dhalla</cp:lastModifiedBy>
  <cp:revision>2</cp:revision>
  <dcterms:created xsi:type="dcterms:W3CDTF">2020-10-09T13:33:00Z</dcterms:created>
  <dcterms:modified xsi:type="dcterms:W3CDTF">2020-10-09T13:33:00Z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0x010100BCDA8F1BB4DB6A4CAB923FFA61B3C5D6</vt:lpwstr>
  </property>
</Properties>
</file>