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1F2B9612" w:rsidRDefault="1F2B9612" w14:paraId="70683A44" w14:textId="28B6441A" w14:noSpellErr="1">
      <w:r w:rsidRPr="4697E22D" w:rsidR="4697E22D">
        <w:rPr>
          <w:rFonts w:ascii="Times New Roman" w:hAnsi="Times New Roman" w:eastAsia="Times New Roman" w:cs="Times New Roman"/>
          <w:b w:val="1"/>
          <w:bCs w:val="1"/>
          <w:sz w:val="24"/>
          <w:szCs w:val="24"/>
        </w:rPr>
        <w:t>Press Release</w:t>
      </w:r>
    </w:p>
    <w:p w:rsidR="1F2B9612" w:rsidP="1F2B9612" w:rsidRDefault="1F2B9612" w14:paraId="3B298A0C" w14:textId="1E275971" w14:noSpellErr="1">
      <w:pPr>
        <w:pStyle w:val="Normal"/>
      </w:pPr>
      <w:r w:rsidRPr="4697E22D" w:rsidR="4697E22D">
        <w:rPr>
          <w:rFonts w:ascii="Times New Roman" w:hAnsi="Times New Roman" w:eastAsia="Times New Roman" w:cs="Times New Roman"/>
          <w:b w:val="1"/>
          <w:bCs w:val="1"/>
          <w:sz w:val="24"/>
          <w:szCs w:val="24"/>
        </w:rPr>
        <w:t xml:space="preserve">Les Paravents </w:t>
      </w:r>
    </w:p>
    <w:p w:rsidR="1F2B9612" w:rsidP="1F2B9612" w:rsidRDefault="1F2B9612" w14:paraId="60342280" w14:textId="58CDA39F">
      <w:pPr>
        <w:pStyle w:val="Normal"/>
      </w:pPr>
    </w:p>
    <w:p w:rsidR="1F2B9612" w:rsidP="1F2B9612" w:rsidRDefault="1F2B9612" w14:paraId="5624A99D" w14:textId="29DD0171" w14:noSpellErr="1">
      <w:pPr>
        <w:pStyle w:val="Normal"/>
      </w:pPr>
      <w:r w:rsidRPr="4697E22D" w:rsidR="4697E22D">
        <w:rPr>
          <w:rFonts w:ascii="Times New Roman" w:hAnsi="Times New Roman" w:eastAsia="Times New Roman" w:cs="Times New Roman"/>
          <w:sz w:val="24"/>
          <w:szCs w:val="24"/>
        </w:rPr>
        <w:t xml:space="preserve">Glendons own </w:t>
      </w:r>
      <w:r w:rsidRPr="4697E22D" w:rsidR="4697E22D">
        <w:rPr>
          <w:rFonts w:ascii="Times New Roman" w:hAnsi="Times New Roman" w:eastAsia="Times New Roman" w:cs="Times New Roman"/>
          <w:sz w:val="24"/>
          <w:szCs w:val="24"/>
        </w:rPr>
        <w:t xml:space="preserve">GL/DRST 2645 is excited to present </w:t>
      </w:r>
      <w:r w:rsidRPr="4697E22D" w:rsidR="4697E22D">
        <w:rPr>
          <w:rFonts w:ascii="Times New Roman" w:hAnsi="Times New Roman" w:eastAsia="Times New Roman" w:cs="Times New Roman"/>
          <w:i w:val="1"/>
          <w:iCs w:val="1"/>
          <w:sz w:val="24"/>
          <w:szCs w:val="24"/>
        </w:rPr>
        <w:t xml:space="preserve">Les Paravents </w:t>
      </w:r>
      <w:r w:rsidRPr="4697E22D" w:rsidR="4697E22D">
        <w:rPr>
          <w:rFonts w:ascii="Times New Roman" w:hAnsi="Times New Roman" w:eastAsia="Times New Roman" w:cs="Times New Roman"/>
          <w:i w:val="0"/>
          <w:iCs w:val="0"/>
          <w:sz w:val="24"/>
          <w:szCs w:val="24"/>
        </w:rPr>
        <w:t xml:space="preserve">written by famous </w:t>
      </w:r>
      <w:r w:rsidRPr="4697E22D" w:rsidR="4697E22D">
        <w:rPr>
          <w:rFonts w:ascii="Times New Roman" w:hAnsi="Times New Roman" w:eastAsia="Times New Roman" w:cs="Times New Roman"/>
          <w:i w:val="0"/>
          <w:iCs w:val="0"/>
          <w:sz w:val="24"/>
          <w:szCs w:val="24"/>
        </w:rPr>
        <w:t>20</w:t>
      </w:r>
      <w:r w:rsidRPr="4697E22D" w:rsidR="4697E22D">
        <w:rPr>
          <w:rFonts w:ascii="Times New Roman" w:hAnsi="Times New Roman" w:eastAsia="Times New Roman" w:cs="Times New Roman"/>
          <w:i w:val="0"/>
          <w:iCs w:val="0"/>
          <w:sz w:val="24"/>
          <w:szCs w:val="24"/>
        </w:rPr>
        <w:t>th</w:t>
      </w:r>
      <w:r w:rsidRPr="4697E22D" w:rsidR="4697E22D">
        <w:rPr>
          <w:rFonts w:ascii="Times New Roman" w:hAnsi="Times New Roman" w:eastAsia="Times New Roman" w:cs="Times New Roman"/>
          <w:i w:val="0"/>
          <w:iCs w:val="0"/>
          <w:sz w:val="24"/>
          <w:szCs w:val="24"/>
        </w:rPr>
        <w:t xml:space="preserve"> century French </w:t>
      </w:r>
      <w:r w:rsidRPr="4697E22D" w:rsidR="4697E22D">
        <w:rPr>
          <w:rFonts w:ascii="Times New Roman" w:hAnsi="Times New Roman" w:eastAsia="Times New Roman" w:cs="Times New Roman"/>
          <w:i w:val="0"/>
          <w:iCs w:val="0"/>
          <w:sz w:val="24"/>
          <w:szCs w:val="24"/>
        </w:rPr>
        <w:t>playwright</w:t>
      </w:r>
      <w:r w:rsidRPr="4697E22D" w:rsidR="4697E22D">
        <w:rPr>
          <w:rFonts w:ascii="Times New Roman" w:hAnsi="Times New Roman" w:eastAsia="Times New Roman" w:cs="Times New Roman"/>
          <w:i w:val="0"/>
          <w:iCs w:val="0"/>
          <w:sz w:val="24"/>
          <w:szCs w:val="24"/>
        </w:rPr>
        <w:t xml:space="preserve"> Jean Genet. The play attempts to reverse the idea of what is sin and what is virtue. Glorifying war and violence, and </w:t>
      </w:r>
      <w:r w:rsidRPr="4697E22D" w:rsidR="4697E22D">
        <w:rPr>
          <w:rFonts w:ascii="Times New Roman" w:hAnsi="Times New Roman" w:eastAsia="Times New Roman" w:cs="Times New Roman"/>
          <w:i w:val="0"/>
          <w:iCs w:val="0"/>
          <w:sz w:val="24"/>
          <w:szCs w:val="24"/>
        </w:rPr>
        <w:t xml:space="preserve">condemning </w:t>
      </w:r>
      <w:r w:rsidRPr="4697E22D" w:rsidR="4697E22D">
        <w:rPr>
          <w:rFonts w:ascii="Times New Roman" w:hAnsi="Times New Roman" w:eastAsia="Times New Roman" w:cs="Times New Roman"/>
          <w:i w:val="0"/>
          <w:iCs w:val="0"/>
          <w:sz w:val="24"/>
          <w:szCs w:val="24"/>
        </w:rPr>
        <w:t>patriotism</w:t>
      </w:r>
      <w:r w:rsidRPr="4697E22D" w:rsidR="4697E22D">
        <w:rPr>
          <w:rFonts w:ascii="Times New Roman" w:hAnsi="Times New Roman" w:eastAsia="Times New Roman" w:cs="Times New Roman"/>
          <w:i w:val="0"/>
          <w:iCs w:val="0"/>
          <w:sz w:val="24"/>
          <w:szCs w:val="24"/>
        </w:rPr>
        <w:t xml:space="preserve"> and order. Screens on the stage not only </w:t>
      </w:r>
      <w:r w:rsidRPr="4697E22D" w:rsidR="4697E22D">
        <w:rPr>
          <w:rFonts w:ascii="Times New Roman" w:hAnsi="Times New Roman" w:eastAsia="Times New Roman" w:cs="Times New Roman"/>
          <w:i w:val="0"/>
          <w:iCs w:val="0"/>
          <w:sz w:val="24"/>
          <w:szCs w:val="24"/>
        </w:rPr>
        <w:t xml:space="preserve">establish </w:t>
      </w:r>
      <w:r w:rsidRPr="4697E22D" w:rsidR="4697E22D">
        <w:rPr>
          <w:rFonts w:ascii="Times New Roman" w:hAnsi="Times New Roman" w:eastAsia="Times New Roman" w:cs="Times New Roman"/>
          <w:i w:val="0"/>
          <w:iCs w:val="0"/>
          <w:sz w:val="24"/>
          <w:szCs w:val="24"/>
        </w:rPr>
        <w:t>scenery and are a medium for the artists to work on</w:t>
      </w:r>
      <w:r w:rsidRPr="4697E22D" w:rsidR="4697E22D">
        <w:rPr>
          <w:rFonts w:ascii="Times New Roman" w:hAnsi="Times New Roman" w:eastAsia="Times New Roman" w:cs="Times New Roman"/>
          <w:i w:val="0"/>
          <w:iCs w:val="0"/>
          <w:sz w:val="24"/>
          <w:szCs w:val="24"/>
        </w:rPr>
        <w:t>, but</w:t>
      </w:r>
      <w:r w:rsidRPr="4697E22D" w:rsidR="4697E22D">
        <w:rPr>
          <w:rFonts w:ascii="Times New Roman" w:hAnsi="Times New Roman" w:eastAsia="Times New Roman" w:cs="Times New Roman"/>
          <w:i w:val="0"/>
          <w:iCs w:val="0"/>
          <w:sz w:val="24"/>
          <w:szCs w:val="24"/>
        </w:rPr>
        <w:t xml:space="preserve"> they also </w:t>
      </w:r>
      <w:r w:rsidRPr="4697E22D" w:rsidR="4697E22D">
        <w:rPr>
          <w:rFonts w:ascii="Times New Roman" w:hAnsi="Times New Roman" w:eastAsia="Times New Roman" w:cs="Times New Roman"/>
          <w:i w:val="0"/>
          <w:iCs w:val="0"/>
          <w:sz w:val="24"/>
          <w:szCs w:val="24"/>
        </w:rPr>
        <w:t xml:space="preserve">help to establish one of this plays major themes; the </w:t>
      </w:r>
      <w:r w:rsidRPr="4697E22D" w:rsidR="4697E22D">
        <w:rPr>
          <w:rFonts w:ascii="Times New Roman" w:hAnsi="Times New Roman" w:eastAsia="Times New Roman" w:cs="Times New Roman"/>
          <w:i w:val="0"/>
          <w:iCs w:val="0"/>
          <w:sz w:val="24"/>
          <w:szCs w:val="24"/>
        </w:rPr>
        <w:t>dichotomy</w:t>
      </w:r>
      <w:r w:rsidRPr="4697E22D" w:rsidR="4697E22D">
        <w:rPr>
          <w:rFonts w:ascii="Times New Roman" w:hAnsi="Times New Roman" w:eastAsia="Times New Roman" w:cs="Times New Roman"/>
          <w:i w:val="0"/>
          <w:iCs w:val="0"/>
          <w:sz w:val="24"/>
          <w:szCs w:val="24"/>
        </w:rPr>
        <w:t xml:space="preserve"> of life and death. This play attempts to show us that it is only when you die, that you see the reality of the living. </w:t>
      </w:r>
    </w:p>
    <w:p w:rsidR="1F2B9612" w:rsidP="1F2B9612" w:rsidRDefault="1F2B9612" w14:paraId="5F8BC314" w14:textId="74A5DAA3">
      <w:pPr>
        <w:pStyle w:val="Normal"/>
      </w:pPr>
    </w:p>
    <w:p w:rsidR="1F2B9612" w:rsidP="1F2B9612" w:rsidRDefault="1F2B9612" w14:paraId="55674139" w14:noSpellErr="1" w14:textId="57375B76">
      <w:pPr>
        <w:pStyle w:val="Normal"/>
      </w:pPr>
      <w:r w:rsidRPr="4697E22D" w:rsidR="4697E22D">
        <w:rPr>
          <w:rFonts w:ascii="Times New Roman" w:hAnsi="Times New Roman" w:eastAsia="Times New Roman" w:cs="Times New Roman"/>
          <w:sz w:val="24"/>
          <w:szCs w:val="24"/>
        </w:rPr>
        <w:t xml:space="preserve">Les Paravents </w:t>
      </w:r>
      <w:r w:rsidRPr="4697E22D" w:rsidR="4697E22D">
        <w:rPr>
          <w:rFonts w:ascii="Times New Roman" w:hAnsi="Times New Roman" w:eastAsia="Times New Roman" w:cs="Times New Roman"/>
          <w:sz w:val="24"/>
          <w:szCs w:val="24"/>
        </w:rPr>
        <w:t>will be performed at 7pm at</w:t>
      </w:r>
      <w:r w:rsidRPr="4697E22D" w:rsidR="4697E22D">
        <w:rPr>
          <w:rFonts w:ascii="Times New Roman" w:hAnsi="Times New Roman" w:eastAsia="Times New Roman" w:cs="Times New Roman"/>
          <w:sz w:val="24"/>
          <w:szCs w:val="24"/>
        </w:rPr>
        <w:t xml:space="preserve"> </w:t>
      </w:r>
      <w:r w:rsidRPr="4697E22D" w:rsidR="4697E22D">
        <w:rPr>
          <w:rFonts w:ascii="Times New Roman" w:hAnsi="Times New Roman" w:eastAsia="Times New Roman" w:cs="Times New Roman"/>
          <w:sz w:val="24"/>
          <w:szCs w:val="24"/>
        </w:rPr>
        <w:t xml:space="preserve">Theatre Glendon from April </w:t>
      </w:r>
      <w:r w:rsidRPr="4697E22D" w:rsidR="4697E22D">
        <w:rPr>
          <w:rFonts w:ascii="Times New Roman" w:hAnsi="Times New Roman" w:eastAsia="Times New Roman" w:cs="Times New Roman"/>
          <w:sz w:val="24"/>
          <w:szCs w:val="24"/>
        </w:rPr>
        <w:t>7</w:t>
      </w:r>
      <w:r w:rsidRPr="4697E22D" w:rsidR="4697E22D">
        <w:rPr>
          <w:rFonts w:ascii="Times New Roman" w:hAnsi="Times New Roman" w:eastAsia="Times New Roman" w:cs="Times New Roman"/>
          <w:sz w:val="24"/>
          <w:szCs w:val="24"/>
        </w:rPr>
        <w:t>th</w:t>
      </w:r>
      <w:r w:rsidRPr="4697E22D" w:rsidR="4697E22D">
        <w:rPr>
          <w:rFonts w:ascii="Times New Roman" w:hAnsi="Times New Roman" w:eastAsia="Times New Roman" w:cs="Times New Roman"/>
          <w:sz w:val="24"/>
          <w:szCs w:val="24"/>
        </w:rPr>
        <w:t xml:space="preserve"> and 9</w:t>
      </w:r>
      <w:r w:rsidRPr="4697E22D" w:rsidR="4697E22D">
        <w:rPr>
          <w:rFonts w:ascii="Times New Roman" w:hAnsi="Times New Roman" w:eastAsia="Times New Roman" w:cs="Times New Roman"/>
          <w:sz w:val="24"/>
          <w:szCs w:val="24"/>
        </w:rPr>
        <w:t>th</w:t>
      </w:r>
      <w:r w:rsidRPr="4697E22D" w:rsidR="4697E22D">
        <w:rPr>
          <w:rFonts w:ascii="Times New Roman" w:hAnsi="Times New Roman" w:eastAsia="Times New Roman" w:cs="Times New Roman"/>
          <w:sz w:val="24"/>
          <w:szCs w:val="24"/>
        </w:rPr>
        <w:t xml:space="preserve">. Tickets are $5 for students and $10 for non-students, they may be rsvped at </w:t>
      </w:r>
      <w:hyperlink r:id="R252a9dbe6dc2445e">
        <w:r w:rsidRPr="4697E22D" w:rsidR="4697E22D">
          <w:rPr>
            <w:rStyle w:val="Hyperlink"/>
            <w:rFonts w:ascii="Times New Roman" w:hAnsi="Times New Roman" w:eastAsia="Times New Roman" w:cs="Times New Roman"/>
            <w:sz w:val="24"/>
            <w:szCs w:val="24"/>
          </w:rPr>
          <w:t>http://www.glendon.yorku.ca/theatre/</w:t>
        </w:r>
      </w:hyperlink>
      <w:r w:rsidRPr="4697E22D" w:rsidR="4697E22D">
        <w:rPr>
          <w:rFonts w:ascii="Times New Roman" w:hAnsi="Times New Roman" w:eastAsia="Times New Roman" w:cs="Times New Roman"/>
          <w:sz w:val="24"/>
          <w:szCs w:val="24"/>
        </w:rPr>
        <w:t xml:space="preserve">. Don't miss your chance to watch this classic play come to life! </w:t>
      </w:r>
      <w:r w:rsidRPr="4697E22D" w:rsidR="4697E22D">
        <w:rPr>
          <w:rFonts w:ascii="Times New Roman" w:hAnsi="Times New Roman" w:eastAsia="Times New Roman" w:cs="Times New Roman"/>
          <w:sz w:val="24"/>
          <w:szCs w:val="24"/>
        </w:rPr>
        <w:t xml:space="preserve"> </w:t>
      </w:r>
      <w:r w:rsidRPr="4697E22D" w:rsidR="4697E22D">
        <w:rPr>
          <w:rFonts w:ascii="Times New Roman" w:hAnsi="Times New Roman" w:eastAsia="Times New Roman" w:cs="Times New Roman"/>
          <w:sz w:val="24"/>
          <w:szCs w:val="24"/>
        </w:rPr>
        <w:t xml:space="preserve"> </w:t>
      </w:r>
      <w:r w:rsidRPr="4697E22D" w:rsidR="4697E22D">
        <w:rPr>
          <w:rFonts w:ascii="Times New Roman" w:hAnsi="Times New Roman" w:eastAsia="Times New Roman" w:cs="Times New Roman"/>
          <w:sz w:val="24"/>
          <w:szCs w:val="24"/>
        </w:rPr>
        <w:t xml:space="preserve"> </w:t>
      </w:r>
    </w:p>
    <w:p w:rsidR="4697E22D" w:rsidP="4697E22D" w:rsidRDefault="4697E22D" w14:noSpellErr="1" w14:paraId="12D3F30F" w14:textId="6CBB730E">
      <w:pPr>
        <w:pStyle w:val="Normal"/>
      </w:pPr>
      <w:r w:rsidRPr="4697E22D" w:rsidR="4697E22D">
        <w:rPr>
          <w:rFonts w:ascii="Times New Roman" w:hAnsi="Times New Roman" w:eastAsia="Times New Roman" w:cs="Times New Roman"/>
          <w:sz w:val="24"/>
          <w:szCs w:val="24"/>
        </w:rPr>
        <w:t>~</w:t>
      </w:r>
    </w:p>
    <w:p w:rsidR="4697E22D" w:rsidRDefault="4697E22D" w14:paraId="10B1E472" w14:textId="615E336A">
      <w:r w:rsidRPr="4697E22D" w:rsidR="4697E22D">
        <w:rPr>
          <w:rFonts w:ascii="Times New Roman" w:hAnsi="Times New Roman" w:eastAsia="Times New Roman" w:cs="Times New Roman"/>
          <w:sz w:val="24"/>
          <w:szCs w:val="24"/>
        </w:rPr>
        <w:t xml:space="preserve">Le cours de Glendon de GL/DRST 2645 a hâte à présenter la production de Les Paravents. Il s’agit d’une pièce écrite par le dramaturge français du XXème siècle, Jean Genet. La pièce inverse le concept de qu’est le péché et qu’est-ce que la vertu, en glorifiant la guerre et la violence et en condamnant le patriotisme et l’ordre. Les écrans sur la scène établissent non seulement le décor et un moyen pour les artistes de travailler, mais aussi un des </w:t>
      </w:r>
      <w:proofErr w:type="spellStart"/>
      <w:r w:rsidRPr="4697E22D" w:rsidR="4697E22D">
        <w:rPr>
          <w:rFonts w:ascii="Times New Roman" w:hAnsi="Times New Roman" w:eastAsia="Times New Roman" w:cs="Times New Roman"/>
          <w:sz w:val="24"/>
          <w:szCs w:val="24"/>
        </w:rPr>
        <w:t>thèmes</w:t>
      </w:r>
      <w:proofErr w:type="spellEnd"/>
      <w:r w:rsidRPr="4697E22D" w:rsidR="4697E22D">
        <w:rPr>
          <w:rFonts w:ascii="Times New Roman" w:hAnsi="Times New Roman" w:eastAsia="Times New Roman" w:cs="Times New Roman"/>
          <w:sz w:val="24"/>
          <w:szCs w:val="24"/>
        </w:rPr>
        <w:t xml:space="preserve"> majeurs de Les </w:t>
      </w:r>
      <w:proofErr w:type="spellStart"/>
      <w:r w:rsidRPr="4697E22D" w:rsidR="4697E22D">
        <w:rPr>
          <w:rFonts w:ascii="Times New Roman" w:hAnsi="Times New Roman" w:eastAsia="Times New Roman" w:cs="Times New Roman"/>
          <w:sz w:val="24"/>
          <w:szCs w:val="24"/>
        </w:rPr>
        <w:t>Paravents : la</w:t>
      </w:r>
      <w:proofErr w:type="spellEnd"/>
      <w:r w:rsidRPr="4697E22D" w:rsidR="4697E22D">
        <w:rPr>
          <w:rFonts w:ascii="Times New Roman" w:hAnsi="Times New Roman" w:eastAsia="Times New Roman" w:cs="Times New Roman"/>
          <w:sz w:val="24"/>
          <w:szCs w:val="24"/>
        </w:rPr>
        <w:t xml:space="preserve"> dichotomie de la vie et de la mort. La pièce nous montre que c’est à peine lorsqu’on meurt que l’on voit la réalité des vivants.</w:t>
      </w:r>
    </w:p>
    <w:p w:rsidR="4697E22D" w:rsidRDefault="4697E22D" w14:paraId="59628245" w14:textId="1E5C11DE">
      <w:r w:rsidRPr="4697E22D" w:rsidR="4697E22D">
        <w:rPr>
          <w:rFonts w:ascii="Times New Roman" w:hAnsi="Times New Roman" w:eastAsia="Times New Roman" w:cs="Times New Roman"/>
          <w:sz w:val="24"/>
          <w:szCs w:val="24"/>
        </w:rPr>
        <w:t xml:space="preserve">Les Paravents jouent le </w:t>
      </w:r>
      <w:r w:rsidRPr="4697E22D" w:rsidR="4697E22D">
        <w:rPr>
          <w:rFonts w:ascii="Times New Roman" w:hAnsi="Times New Roman" w:eastAsia="Times New Roman" w:cs="Times New Roman"/>
          <w:sz w:val="24"/>
          <w:szCs w:val="24"/>
        </w:rPr>
        <w:t>7</w:t>
      </w:r>
      <w:r w:rsidRPr="4697E22D" w:rsidR="4697E22D">
        <w:rPr>
          <w:rFonts w:ascii="Times New Roman" w:hAnsi="Times New Roman" w:eastAsia="Times New Roman" w:cs="Times New Roman"/>
          <w:sz w:val="24"/>
          <w:szCs w:val="24"/>
        </w:rPr>
        <w:t xml:space="preserve"> au 9 avril 2016 au Théâtre Glendon à 19h. Les billets </w:t>
      </w:r>
      <w:proofErr w:type="spellStart"/>
      <w:r w:rsidRPr="4697E22D" w:rsidR="4697E22D">
        <w:rPr>
          <w:rFonts w:ascii="Times New Roman" w:hAnsi="Times New Roman" w:eastAsia="Times New Roman" w:cs="Times New Roman"/>
          <w:sz w:val="24"/>
          <w:szCs w:val="24"/>
        </w:rPr>
        <w:t>coûtent</w:t>
      </w:r>
      <w:proofErr w:type="spellEnd"/>
      <w:r w:rsidRPr="4697E22D" w:rsidR="4697E22D">
        <w:rPr>
          <w:rFonts w:ascii="Times New Roman" w:hAnsi="Times New Roman" w:eastAsia="Times New Roman" w:cs="Times New Roman"/>
          <w:sz w:val="24"/>
          <w:szCs w:val="24"/>
        </w:rPr>
        <w:t xml:space="preserve"> cinq (5) dollars pour les étudiants et dix (10) dollars pour les non-étudiants et ils peuvent être réservés à </w:t>
      </w:r>
      <w:hyperlink r:id="Rbe5a439c81ee46b9">
        <w:r w:rsidRPr="4697E22D" w:rsidR="4697E22D">
          <w:rPr>
            <w:rStyle w:val="Hyperlink"/>
            <w:rFonts w:ascii="Times New Roman" w:hAnsi="Times New Roman" w:eastAsia="Times New Roman" w:cs="Times New Roman"/>
            <w:sz w:val="24"/>
            <w:szCs w:val="24"/>
          </w:rPr>
          <w:t>http://www.glendon.yorku.ca/theatre/</w:t>
        </w:r>
      </w:hyperlink>
      <w:r w:rsidRPr="4697E22D" w:rsidR="4697E22D">
        <w:rPr>
          <w:rFonts w:ascii="Times New Roman" w:hAnsi="Times New Roman" w:eastAsia="Times New Roman" w:cs="Times New Roman"/>
          <w:sz w:val="24"/>
          <w:szCs w:val="24"/>
        </w:rPr>
        <w:t>. Ne perdez pas la chance de voir cette pièce classique amener à vie !</w:t>
      </w:r>
    </w:p>
    <w:p w:rsidR="4697E22D" w:rsidP="4697E22D" w:rsidRDefault="4697E22D" w14:noSpellErr="1" w14:paraId="425EA076" w14:textId="65E683CD">
      <w:pPr>
        <w:pStyle w:val="Normal"/>
      </w:pPr>
    </w:p>
    <w:p w:rsidR="4697E22D" w:rsidP="4697E22D" w:rsidRDefault="4697E22D" w14:noSpellErr="1" w14:paraId="5B42A45B" w14:textId="3242F452">
      <w:pPr>
        <w:pStyle w:val="Normal"/>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roofState w:spelling="clean" w:grammar="dirty"/>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eb2fe69-217d-4831-8db6-48ba4548af99}"/>
  <w14:docId w14:val="6E184EA3"/>
  <w:rsids>
    <w:rsidRoot w:val="1F2B9612"/>
    <w:rsid w:val="1F2B9612"/>
    <w:rsid w:val="4697E22D"/>
  </w:rsids>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hyperlink" Target="http://www.glendon.yorku.ca/theatre/" TargetMode="External" Id="R252a9dbe6dc2445e" /><Relationship Type="http://schemas.openxmlformats.org/officeDocument/2006/relationships/hyperlink" Target="http://www.glendon.yorku.ca/theatre/" TargetMode="External" Id="Rbe5a439c81ee46b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2012-08-07T16:44:00.0000000Z</dcterms:created>
  <dcterms:modified xsi:type="dcterms:W3CDTF">2016-03-20T14:55:56.1868812Z</dcterms:modified>
  <lastModifiedBy>tova ciccotelli</lastModifiedBy>
</coreProperties>
</file>