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DD84B7" w14:textId="652C70B9" w:rsidR="00BF45FD" w:rsidRPr="00FE3500" w:rsidRDefault="00A74AB4" w:rsidP="00F86B57">
      <w:pPr>
        <w:spacing w:after="0" w:line="480" w:lineRule="auto"/>
        <w:rPr>
          <w:rFonts w:ascii="Times New Roman" w:hAnsi="Times New Roman"/>
          <w:sz w:val="24"/>
          <w:szCs w:val="24"/>
        </w:rPr>
      </w:pPr>
      <w:bookmarkStart w:id="0" w:name="_GoBack"/>
      <w:bookmarkEnd w:id="0"/>
      <w:r w:rsidRPr="00FE3500">
        <w:rPr>
          <w:rFonts w:ascii="Times New Roman" w:hAnsi="Times New Roman"/>
          <w:b/>
          <w:sz w:val="24"/>
          <w:szCs w:val="24"/>
        </w:rPr>
        <w:t xml:space="preserve">Title: </w:t>
      </w:r>
      <w:r w:rsidR="00BF45FD" w:rsidRPr="00FE3500">
        <w:rPr>
          <w:rFonts w:ascii="Times New Roman" w:hAnsi="Times New Roman"/>
          <w:sz w:val="24"/>
          <w:szCs w:val="24"/>
        </w:rPr>
        <w:t xml:space="preserve">Validation of a Portuguese version of the </w:t>
      </w:r>
      <w:r w:rsidR="008C2794" w:rsidRPr="00FE3500">
        <w:rPr>
          <w:rFonts w:ascii="Times New Roman" w:hAnsi="Times New Roman"/>
          <w:sz w:val="24"/>
          <w:szCs w:val="24"/>
        </w:rPr>
        <w:t>Information Needs in Cardiac Rehabilitation (</w:t>
      </w:r>
      <w:r w:rsidR="00BF45FD" w:rsidRPr="00FE3500">
        <w:rPr>
          <w:rFonts w:ascii="Times New Roman" w:hAnsi="Times New Roman"/>
          <w:sz w:val="24"/>
          <w:szCs w:val="24"/>
        </w:rPr>
        <w:t>INCR</w:t>
      </w:r>
      <w:r w:rsidR="008C2794" w:rsidRPr="00FE3500">
        <w:rPr>
          <w:rFonts w:ascii="Times New Roman" w:hAnsi="Times New Roman"/>
          <w:sz w:val="24"/>
          <w:szCs w:val="24"/>
        </w:rPr>
        <w:t>)</w:t>
      </w:r>
      <w:r w:rsidR="00BF45FD" w:rsidRPr="00FE3500">
        <w:rPr>
          <w:rFonts w:ascii="Times New Roman" w:hAnsi="Times New Roman"/>
          <w:sz w:val="24"/>
          <w:szCs w:val="24"/>
        </w:rPr>
        <w:t xml:space="preserve"> scale </w:t>
      </w:r>
      <w:r w:rsidR="002B455C" w:rsidRPr="00FE3500">
        <w:rPr>
          <w:rFonts w:ascii="Times New Roman" w:hAnsi="Times New Roman"/>
          <w:color w:val="222222"/>
          <w:sz w:val="24"/>
          <w:szCs w:val="24"/>
          <w:shd w:val="clear" w:color="auto" w:fill="FFFFFF"/>
        </w:rPr>
        <w:t>in Brazil</w:t>
      </w:r>
    </w:p>
    <w:p w14:paraId="72395272" w14:textId="77777777" w:rsidR="00BF45FD" w:rsidRPr="00FE3500" w:rsidRDefault="00A74AB4" w:rsidP="00F86B57">
      <w:pPr>
        <w:spacing w:after="0" w:line="480" w:lineRule="auto"/>
        <w:rPr>
          <w:rFonts w:ascii="Times New Roman" w:hAnsi="Times New Roman"/>
          <w:sz w:val="24"/>
          <w:szCs w:val="24"/>
        </w:rPr>
      </w:pPr>
      <w:r w:rsidRPr="00FE3500">
        <w:rPr>
          <w:rFonts w:ascii="Times New Roman" w:hAnsi="Times New Roman"/>
          <w:b/>
          <w:sz w:val="24"/>
          <w:szCs w:val="24"/>
        </w:rPr>
        <w:t xml:space="preserve">Short Title: </w:t>
      </w:r>
      <w:r w:rsidRPr="00FE3500">
        <w:rPr>
          <w:rFonts w:ascii="Times New Roman" w:hAnsi="Times New Roman"/>
          <w:sz w:val="24"/>
          <w:szCs w:val="24"/>
        </w:rPr>
        <w:t>Validation of a Portuguese version of the INCR scale</w:t>
      </w:r>
      <w:r w:rsidR="00451DA3" w:rsidRPr="00FE3500">
        <w:rPr>
          <w:rFonts w:ascii="Times New Roman" w:hAnsi="Times New Roman"/>
          <w:sz w:val="24"/>
          <w:szCs w:val="24"/>
        </w:rPr>
        <w:t xml:space="preserve"> in Brazil</w:t>
      </w:r>
    </w:p>
    <w:p w14:paraId="1C1CC3D2" w14:textId="77777777" w:rsidR="00361E25" w:rsidRPr="00FE3500" w:rsidRDefault="004772F7" w:rsidP="004772F7">
      <w:pPr>
        <w:tabs>
          <w:tab w:val="left" w:pos="6748"/>
        </w:tabs>
        <w:autoSpaceDE w:val="0"/>
        <w:autoSpaceDN w:val="0"/>
        <w:adjustRightInd w:val="0"/>
        <w:spacing w:after="0" w:line="480" w:lineRule="auto"/>
        <w:rPr>
          <w:rFonts w:ascii="Times New Roman" w:hAnsi="Times New Roman"/>
          <w:color w:val="000000"/>
          <w:sz w:val="24"/>
          <w:szCs w:val="24"/>
        </w:rPr>
      </w:pPr>
      <w:r w:rsidRPr="00FE3500">
        <w:rPr>
          <w:rFonts w:ascii="Times New Roman" w:hAnsi="Times New Roman"/>
          <w:color w:val="000000"/>
          <w:sz w:val="24"/>
          <w:szCs w:val="24"/>
        </w:rPr>
        <w:tab/>
      </w:r>
    </w:p>
    <w:p w14:paraId="1691120E" w14:textId="77777777" w:rsidR="00F51E0D" w:rsidRPr="00FE3500" w:rsidRDefault="00F51E0D" w:rsidP="00F86B57">
      <w:pPr>
        <w:tabs>
          <w:tab w:val="left" w:pos="450"/>
          <w:tab w:val="left" w:pos="4395"/>
          <w:tab w:val="left" w:pos="5400"/>
          <w:tab w:val="left" w:pos="5460"/>
          <w:tab w:val="left" w:pos="6000"/>
        </w:tabs>
        <w:spacing w:after="0" w:line="480" w:lineRule="auto"/>
        <w:rPr>
          <w:rFonts w:ascii="Times New Roman" w:hAnsi="Times New Roman"/>
          <w:color w:val="000000"/>
          <w:sz w:val="24"/>
          <w:szCs w:val="24"/>
          <w:shd w:val="clear" w:color="auto" w:fill="FFFFFF"/>
          <w:lang w:val="pt-BR"/>
        </w:rPr>
      </w:pPr>
      <w:r w:rsidRPr="00FE3500">
        <w:rPr>
          <w:rFonts w:ascii="Times New Roman" w:hAnsi="Times New Roman"/>
          <w:color w:val="000000"/>
          <w:sz w:val="24"/>
          <w:szCs w:val="24"/>
          <w:shd w:val="clear" w:color="auto" w:fill="FFFFFF"/>
          <w:lang w:val="pt-BR"/>
        </w:rPr>
        <w:t xml:space="preserve"> </w:t>
      </w:r>
    </w:p>
    <w:p w14:paraId="566E507E" w14:textId="77777777" w:rsidR="00F51E0D" w:rsidRPr="00FE3500" w:rsidRDefault="00F51E0D" w:rsidP="00F51E0D">
      <w:pPr>
        <w:tabs>
          <w:tab w:val="left" w:pos="450"/>
          <w:tab w:val="left" w:pos="4395"/>
          <w:tab w:val="left" w:pos="5400"/>
          <w:tab w:val="left" w:pos="5460"/>
          <w:tab w:val="left" w:pos="6000"/>
        </w:tabs>
        <w:spacing w:after="0" w:line="480" w:lineRule="auto"/>
        <w:rPr>
          <w:rFonts w:ascii="Times New Roman" w:hAnsi="Times New Roman"/>
          <w:color w:val="000000"/>
          <w:sz w:val="24"/>
          <w:szCs w:val="24"/>
          <w:shd w:val="clear" w:color="auto" w:fill="FFFFFF"/>
          <w:lang w:val="pt-BR"/>
        </w:rPr>
      </w:pPr>
    </w:p>
    <w:p w14:paraId="6112CE75" w14:textId="77777777" w:rsidR="00FB022F" w:rsidRPr="00FE3500" w:rsidRDefault="00BF45FD" w:rsidP="00374257">
      <w:pPr>
        <w:spacing w:after="240" w:line="480" w:lineRule="auto"/>
        <w:rPr>
          <w:rFonts w:ascii="Times New Roman" w:hAnsi="Times New Roman"/>
          <w:b/>
          <w:sz w:val="24"/>
          <w:szCs w:val="24"/>
          <w:lang w:eastAsia="pt-BR"/>
        </w:rPr>
      </w:pPr>
      <w:r w:rsidRPr="00FE3500">
        <w:rPr>
          <w:rFonts w:ascii="Times New Roman" w:hAnsi="Times New Roman"/>
          <w:b/>
          <w:color w:val="000000"/>
          <w:sz w:val="24"/>
          <w:szCs w:val="24"/>
          <w:lang w:eastAsia="en-CA"/>
        </w:rPr>
        <w:br w:type="page"/>
      </w:r>
      <w:r w:rsidR="00FB022F" w:rsidRPr="00FE3500">
        <w:rPr>
          <w:rFonts w:ascii="Times New Roman" w:hAnsi="Times New Roman"/>
          <w:b/>
          <w:sz w:val="24"/>
          <w:szCs w:val="24"/>
          <w:lang w:eastAsia="pt-BR"/>
        </w:rPr>
        <w:lastRenderedPageBreak/>
        <w:t>A</w:t>
      </w:r>
      <w:r w:rsidR="00B1391B" w:rsidRPr="00FE3500">
        <w:rPr>
          <w:rFonts w:ascii="Times New Roman" w:hAnsi="Times New Roman"/>
          <w:b/>
          <w:sz w:val="24"/>
          <w:szCs w:val="24"/>
          <w:lang w:eastAsia="pt-BR"/>
        </w:rPr>
        <w:t>bstract</w:t>
      </w:r>
    </w:p>
    <w:p w14:paraId="298752CB" w14:textId="77777777" w:rsidR="0099231A" w:rsidRPr="00FE3500" w:rsidRDefault="0099231A" w:rsidP="00374257">
      <w:pPr>
        <w:spacing w:after="0" w:line="480" w:lineRule="auto"/>
        <w:ind w:firstLine="720"/>
        <w:jc w:val="both"/>
        <w:rPr>
          <w:rFonts w:ascii="Times New Roman" w:hAnsi="Times New Roman"/>
          <w:sz w:val="24"/>
          <w:szCs w:val="24"/>
          <w:lang w:eastAsia="pt-BR"/>
        </w:rPr>
      </w:pPr>
      <w:r w:rsidRPr="00FE3500">
        <w:rPr>
          <w:rFonts w:ascii="Times New Roman" w:hAnsi="Times New Roman"/>
          <w:sz w:val="24"/>
          <w:szCs w:val="24"/>
        </w:rPr>
        <w:t xml:space="preserve">Objectives: </w:t>
      </w:r>
      <w:r w:rsidRPr="00FE3500">
        <w:rPr>
          <w:rFonts w:ascii="Times New Roman" w:hAnsi="Times New Roman"/>
          <w:sz w:val="24"/>
          <w:szCs w:val="24"/>
          <w:lang w:eastAsia="pt-BR"/>
        </w:rPr>
        <w:t xml:space="preserve">to translate, culturally adapt and psychometrically validate the </w:t>
      </w:r>
      <w:r w:rsidR="004772CA" w:rsidRPr="00FE3500">
        <w:rPr>
          <w:rFonts w:ascii="Times New Roman" w:hAnsi="Times New Roman"/>
          <w:sz w:val="24"/>
          <w:szCs w:val="24"/>
          <w:lang w:eastAsia="pt-BR"/>
        </w:rPr>
        <w:t>Information Needs in Cardiac Rehabilitation (</w:t>
      </w:r>
      <w:r w:rsidRPr="00FE3500">
        <w:rPr>
          <w:rFonts w:ascii="Times New Roman" w:hAnsi="Times New Roman"/>
          <w:sz w:val="24"/>
          <w:szCs w:val="24"/>
          <w:lang w:eastAsia="pt-BR"/>
        </w:rPr>
        <w:t>INCR</w:t>
      </w:r>
      <w:r w:rsidR="004772CA" w:rsidRPr="00FE3500">
        <w:rPr>
          <w:rFonts w:ascii="Times New Roman" w:hAnsi="Times New Roman"/>
          <w:sz w:val="24"/>
          <w:szCs w:val="24"/>
          <w:lang w:eastAsia="pt-BR"/>
        </w:rPr>
        <w:t>)</w:t>
      </w:r>
      <w:r w:rsidRPr="00FE3500">
        <w:rPr>
          <w:rFonts w:ascii="Times New Roman" w:hAnsi="Times New Roman"/>
          <w:sz w:val="24"/>
          <w:szCs w:val="24"/>
          <w:lang w:eastAsia="pt-BR"/>
        </w:rPr>
        <w:t xml:space="preserve"> tool to Portuguese. </w:t>
      </w:r>
    </w:p>
    <w:p w14:paraId="47800BFD" w14:textId="77777777" w:rsidR="00FB022F" w:rsidRPr="00FE3500" w:rsidRDefault="00FB022F" w:rsidP="00374257">
      <w:pPr>
        <w:spacing w:after="0" w:line="480" w:lineRule="auto"/>
        <w:ind w:firstLine="720"/>
        <w:jc w:val="both"/>
        <w:rPr>
          <w:rFonts w:ascii="Times New Roman" w:hAnsi="Times New Roman"/>
          <w:sz w:val="24"/>
          <w:szCs w:val="24"/>
          <w:lang w:eastAsia="pt-BR"/>
        </w:rPr>
      </w:pPr>
      <w:r w:rsidRPr="00FE3500">
        <w:rPr>
          <w:rFonts w:ascii="Times New Roman" w:hAnsi="Times New Roman"/>
          <w:sz w:val="24"/>
          <w:szCs w:val="24"/>
        </w:rPr>
        <w:t>Background</w:t>
      </w:r>
      <w:r w:rsidRPr="00FE3500">
        <w:rPr>
          <w:rFonts w:ascii="Times New Roman" w:hAnsi="Times New Roman"/>
          <w:sz w:val="24"/>
          <w:szCs w:val="24"/>
          <w:lang w:eastAsia="pt-BR"/>
        </w:rPr>
        <w:t xml:space="preserve">: The identification of information needs is considered the first step to improve knowledge that ultimately could improve health outcomes. </w:t>
      </w:r>
    </w:p>
    <w:p w14:paraId="1658C560" w14:textId="77777777" w:rsidR="00FB022F" w:rsidRPr="00FE3500" w:rsidRDefault="00FB022F" w:rsidP="00374257">
      <w:pPr>
        <w:spacing w:after="0" w:line="480" w:lineRule="auto"/>
        <w:ind w:firstLine="720"/>
        <w:jc w:val="both"/>
        <w:rPr>
          <w:rFonts w:ascii="Times New Roman" w:hAnsi="Times New Roman"/>
          <w:sz w:val="24"/>
          <w:szCs w:val="24"/>
          <w:lang w:eastAsia="pt-BR"/>
        </w:rPr>
      </w:pPr>
      <w:r w:rsidRPr="00FE3500">
        <w:rPr>
          <w:rFonts w:ascii="Times New Roman" w:hAnsi="Times New Roman"/>
          <w:sz w:val="24"/>
          <w:szCs w:val="24"/>
        </w:rPr>
        <w:t>Methods</w:t>
      </w:r>
      <w:r w:rsidR="0099231A" w:rsidRPr="00FE3500">
        <w:rPr>
          <w:rFonts w:ascii="Times New Roman" w:hAnsi="Times New Roman"/>
          <w:sz w:val="24"/>
          <w:szCs w:val="24"/>
          <w:lang w:eastAsia="pt-BR"/>
        </w:rPr>
        <w:t>:</w:t>
      </w:r>
      <w:r w:rsidRPr="00FE3500">
        <w:rPr>
          <w:rFonts w:ascii="Times New Roman" w:hAnsi="Times New Roman"/>
          <w:sz w:val="24"/>
          <w:szCs w:val="24"/>
          <w:lang w:eastAsia="pt-BR"/>
        </w:rPr>
        <w:t xml:space="preserve"> The Portuguese version generated was tested in 300 cardiac rehabilitation patients (CR) (34% women; mean age=61.3±2.1 years old). Test-retest reliability was assessed using </w:t>
      </w:r>
      <w:proofErr w:type="spellStart"/>
      <w:r w:rsidRPr="00FE3500">
        <w:rPr>
          <w:rFonts w:ascii="Times New Roman" w:hAnsi="Times New Roman"/>
          <w:sz w:val="24"/>
          <w:szCs w:val="24"/>
          <w:lang w:eastAsia="pt-BR"/>
        </w:rPr>
        <w:t>intraclass</w:t>
      </w:r>
      <w:proofErr w:type="spellEnd"/>
      <w:r w:rsidRPr="00FE3500">
        <w:rPr>
          <w:rFonts w:ascii="Times New Roman" w:hAnsi="Times New Roman"/>
          <w:sz w:val="24"/>
          <w:szCs w:val="24"/>
          <w:lang w:eastAsia="pt-BR"/>
        </w:rPr>
        <w:t xml:space="preserve"> cor</w:t>
      </w:r>
      <w:r w:rsidR="004772CA" w:rsidRPr="00FE3500">
        <w:rPr>
          <w:rFonts w:ascii="Times New Roman" w:hAnsi="Times New Roman"/>
          <w:sz w:val="24"/>
          <w:szCs w:val="24"/>
          <w:lang w:eastAsia="pt-BR"/>
        </w:rPr>
        <w:t xml:space="preserve">relation coefficient (ICC), </w:t>
      </w:r>
      <w:r w:rsidR="0081032E" w:rsidRPr="00FE3500">
        <w:rPr>
          <w:rFonts w:ascii="Times New Roman" w:hAnsi="Times New Roman"/>
          <w:sz w:val="24"/>
          <w:szCs w:val="24"/>
          <w:lang w:eastAsia="pt-BR"/>
        </w:rPr>
        <w:t xml:space="preserve">the </w:t>
      </w:r>
      <w:r w:rsidRPr="00FE3500">
        <w:rPr>
          <w:rFonts w:ascii="Times New Roman" w:hAnsi="Times New Roman"/>
          <w:sz w:val="24"/>
          <w:szCs w:val="24"/>
          <w:lang w:eastAsia="pt-BR"/>
        </w:rPr>
        <w:t xml:space="preserve">internal consistency </w:t>
      </w:r>
      <w:r w:rsidR="004772CA" w:rsidRPr="00FE3500">
        <w:rPr>
          <w:rFonts w:ascii="Times New Roman" w:hAnsi="Times New Roman"/>
          <w:sz w:val="24"/>
          <w:szCs w:val="24"/>
          <w:lang w:eastAsia="pt-BR"/>
        </w:rPr>
        <w:t xml:space="preserve">using </w:t>
      </w:r>
      <w:proofErr w:type="spellStart"/>
      <w:r w:rsidR="004772CA" w:rsidRPr="00FE3500">
        <w:rPr>
          <w:rFonts w:ascii="Times New Roman" w:hAnsi="Times New Roman"/>
          <w:sz w:val="24"/>
          <w:szCs w:val="24"/>
          <w:lang w:eastAsia="pt-BR"/>
        </w:rPr>
        <w:t>Cronbach's</w:t>
      </w:r>
      <w:proofErr w:type="spellEnd"/>
      <w:r w:rsidR="004772CA" w:rsidRPr="00FE3500">
        <w:rPr>
          <w:rFonts w:ascii="Times New Roman" w:hAnsi="Times New Roman"/>
          <w:sz w:val="24"/>
          <w:szCs w:val="24"/>
          <w:lang w:eastAsia="pt-BR"/>
        </w:rPr>
        <w:t xml:space="preserve"> alpha, and </w:t>
      </w:r>
      <w:r w:rsidR="0081032E" w:rsidRPr="00FE3500">
        <w:rPr>
          <w:rFonts w:ascii="Times New Roman" w:hAnsi="Times New Roman"/>
          <w:sz w:val="24"/>
          <w:szCs w:val="24"/>
          <w:lang w:eastAsia="pt-BR"/>
        </w:rPr>
        <w:t xml:space="preserve">the </w:t>
      </w:r>
      <w:r w:rsidRPr="00FE3500">
        <w:rPr>
          <w:rFonts w:ascii="Times New Roman" w:hAnsi="Times New Roman"/>
          <w:sz w:val="24"/>
          <w:szCs w:val="24"/>
          <w:lang w:eastAsia="pt-BR"/>
        </w:rPr>
        <w:t xml:space="preserve">criterion validity was assessed with regard to patients’ education and duration in CR. </w:t>
      </w:r>
    </w:p>
    <w:p w14:paraId="6698ACE5" w14:textId="77777777" w:rsidR="00FB022F" w:rsidRPr="00FE3500" w:rsidRDefault="00FB022F" w:rsidP="00374257">
      <w:pPr>
        <w:spacing w:after="0" w:line="480" w:lineRule="auto"/>
        <w:ind w:firstLine="720"/>
        <w:jc w:val="both"/>
        <w:rPr>
          <w:rFonts w:ascii="Times New Roman" w:hAnsi="Times New Roman"/>
          <w:sz w:val="24"/>
          <w:szCs w:val="24"/>
          <w:lang w:eastAsia="pt-BR"/>
        </w:rPr>
      </w:pPr>
      <w:r w:rsidRPr="00FE3500">
        <w:rPr>
          <w:rFonts w:ascii="Times New Roman" w:hAnsi="Times New Roman"/>
          <w:sz w:val="24"/>
          <w:szCs w:val="24"/>
        </w:rPr>
        <w:t>Results</w:t>
      </w:r>
      <w:r w:rsidR="0099231A" w:rsidRPr="00FE3500">
        <w:rPr>
          <w:rFonts w:ascii="Times New Roman" w:hAnsi="Times New Roman"/>
          <w:sz w:val="24"/>
          <w:szCs w:val="24"/>
        </w:rPr>
        <w:t>:</w:t>
      </w:r>
      <w:r w:rsidRPr="00FE3500">
        <w:rPr>
          <w:rFonts w:ascii="Times New Roman" w:hAnsi="Times New Roman"/>
          <w:sz w:val="24"/>
          <w:szCs w:val="24"/>
          <w:lang w:eastAsia="pt-BR"/>
        </w:rPr>
        <w:t xml:space="preserve"> All 9 </w:t>
      </w:r>
      <w:r w:rsidR="004772F7" w:rsidRPr="00FE3500">
        <w:rPr>
          <w:rFonts w:ascii="Times New Roman" w:hAnsi="Times New Roman"/>
          <w:sz w:val="24"/>
          <w:szCs w:val="24"/>
          <w:lang w:eastAsia="pt-BR"/>
        </w:rPr>
        <w:t>subscales</w:t>
      </w:r>
      <w:r w:rsidRPr="00FE3500">
        <w:rPr>
          <w:rFonts w:ascii="Times New Roman" w:hAnsi="Times New Roman"/>
          <w:sz w:val="24"/>
          <w:szCs w:val="24"/>
          <w:lang w:eastAsia="pt-BR"/>
        </w:rPr>
        <w:t xml:space="preserve"> were considered internally consistent (á &gt; 0.7). Significant differences between mean total needs and educational level (p&lt;0.05) and duration in CR (p=0.03) supported criterion validity. The overall mean (4.6±0.4), as well as the means of the 9 </w:t>
      </w:r>
      <w:r w:rsidR="004772F7" w:rsidRPr="00FE3500">
        <w:rPr>
          <w:rFonts w:ascii="Times New Roman" w:hAnsi="Times New Roman"/>
          <w:sz w:val="24"/>
          <w:szCs w:val="24"/>
          <w:lang w:eastAsia="pt-BR"/>
        </w:rPr>
        <w:t>subscales</w:t>
      </w:r>
      <w:r w:rsidRPr="00FE3500">
        <w:rPr>
          <w:rFonts w:ascii="Times New Roman" w:hAnsi="Times New Roman"/>
          <w:sz w:val="24"/>
          <w:szCs w:val="24"/>
          <w:lang w:eastAsia="pt-BR"/>
        </w:rPr>
        <w:t xml:space="preserve"> were high (emergency/safety was the greatest </w:t>
      </w:r>
      <w:r w:rsidR="004772CA" w:rsidRPr="00FE3500">
        <w:rPr>
          <w:rFonts w:ascii="Times New Roman" w:hAnsi="Times New Roman"/>
          <w:sz w:val="24"/>
          <w:szCs w:val="24"/>
          <w:lang w:eastAsia="pt-BR"/>
        </w:rPr>
        <w:t>need</w:t>
      </w:r>
      <w:r w:rsidRPr="00FE3500">
        <w:rPr>
          <w:rFonts w:ascii="Times New Roman" w:hAnsi="Times New Roman"/>
          <w:sz w:val="24"/>
          <w:szCs w:val="24"/>
          <w:lang w:eastAsia="pt-BR"/>
        </w:rPr>
        <w:t xml:space="preserve">). </w:t>
      </w:r>
    </w:p>
    <w:p w14:paraId="0A2DAFCD" w14:textId="77777777" w:rsidR="00FB022F" w:rsidRPr="00FE3500" w:rsidRDefault="00FB022F" w:rsidP="00374257">
      <w:pPr>
        <w:spacing w:after="0" w:line="480" w:lineRule="auto"/>
        <w:ind w:firstLine="720"/>
        <w:jc w:val="both"/>
        <w:rPr>
          <w:rFonts w:ascii="Times New Roman" w:hAnsi="Times New Roman"/>
          <w:sz w:val="24"/>
          <w:szCs w:val="24"/>
          <w:lang w:eastAsia="pt-BR"/>
        </w:rPr>
      </w:pPr>
      <w:r w:rsidRPr="00FE3500">
        <w:rPr>
          <w:rFonts w:ascii="Times New Roman" w:hAnsi="Times New Roman"/>
          <w:sz w:val="24"/>
          <w:szCs w:val="24"/>
        </w:rPr>
        <w:t>Conclusion:</w:t>
      </w:r>
      <w:r w:rsidR="004772CA" w:rsidRPr="00FE3500">
        <w:rPr>
          <w:rFonts w:ascii="Times New Roman" w:hAnsi="Times New Roman"/>
          <w:sz w:val="24"/>
          <w:szCs w:val="24"/>
          <w:lang w:eastAsia="pt-BR"/>
        </w:rPr>
        <w:t xml:space="preserve"> T</w:t>
      </w:r>
      <w:r w:rsidRPr="00FE3500">
        <w:rPr>
          <w:rFonts w:ascii="Times New Roman" w:hAnsi="Times New Roman"/>
          <w:sz w:val="24"/>
          <w:szCs w:val="24"/>
          <w:lang w:eastAsia="pt-BR"/>
        </w:rPr>
        <w:t>he Portuguese INCR was demonstrated to have sufficient reliability, consistency and validity.</w:t>
      </w:r>
    </w:p>
    <w:p w14:paraId="15BE0073" w14:textId="77777777" w:rsidR="00FB022F" w:rsidRPr="00FE3500" w:rsidRDefault="00FB022F" w:rsidP="00374257">
      <w:pPr>
        <w:spacing w:after="0" w:line="480" w:lineRule="auto"/>
        <w:ind w:firstLine="720"/>
        <w:jc w:val="both"/>
        <w:rPr>
          <w:rFonts w:ascii="Times New Roman" w:hAnsi="Times New Roman"/>
          <w:sz w:val="24"/>
          <w:szCs w:val="24"/>
          <w:lang w:eastAsia="pt-BR"/>
        </w:rPr>
      </w:pPr>
    </w:p>
    <w:p w14:paraId="3523FF5D" w14:textId="77777777" w:rsidR="00B1391B" w:rsidRPr="00FE3500" w:rsidRDefault="00B1391B" w:rsidP="00B1391B">
      <w:pPr>
        <w:spacing w:after="0" w:line="480" w:lineRule="auto"/>
        <w:rPr>
          <w:rFonts w:ascii="Times New Roman" w:hAnsi="Times New Roman"/>
          <w:sz w:val="24"/>
          <w:szCs w:val="24"/>
        </w:rPr>
      </w:pPr>
      <w:r w:rsidRPr="00FE3500">
        <w:rPr>
          <w:rFonts w:ascii="Times New Roman" w:hAnsi="Times New Roman"/>
          <w:b/>
          <w:sz w:val="24"/>
          <w:szCs w:val="24"/>
          <w:lang w:eastAsia="pt-BR"/>
        </w:rPr>
        <w:t>Key</w:t>
      </w:r>
      <w:r w:rsidR="00FB022F" w:rsidRPr="00FE3500">
        <w:rPr>
          <w:rFonts w:ascii="Times New Roman" w:hAnsi="Times New Roman"/>
          <w:b/>
          <w:sz w:val="24"/>
          <w:szCs w:val="24"/>
          <w:lang w:eastAsia="pt-BR"/>
        </w:rPr>
        <w:t>words:</w:t>
      </w:r>
      <w:r w:rsidR="00FB022F" w:rsidRPr="00FE3500">
        <w:rPr>
          <w:rFonts w:ascii="Times New Roman" w:hAnsi="Times New Roman"/>
          <w:sz w:val="24"/>
          <w:szCs w:val="24"/>
        </w:rPr>
        <w:t xml:space="preserve"> </w:t>
      </w:r>
      <w:r w:rsidRPr="00FE3500">
        <w:rPr>
          <w:rFonts w:ascii="Times New Roman" w:hAnsi="Times New Roman"/>
          <w:sz w:val="24"/>
          <w:szCs w:val="24"/>
        </w:rPr>
        <w:t>cardiovascular diseases; rehabilitation; patient education; needs assessment; questionnaires; psychometric validation.</w:t>
      </w:r>
    </w:p>
    <w:p w14:paraId="4108667B" w14:textId="77777777" w:rsidR="00FB022F" w:rsidRPr="00FE3500" w:rsidRDefault="00FB022F" w:rsidP="00374257">
      <w:pPr>
        <w:spacing w:after="0" w:line="480" w:lineRule="auto"/>
        <w:jc w:val="both"/>
        <w:rPr>
          <w:rFonts w:ascii="Times New Roman" w:hAnsi="Times New Roman"/>
          <w:sz w:val="24"/>
          <w:szCs w:val="24"/>
          <w:lang w:eastAsia="pt-BR"/>
        </w:rPr>
      </w:pPr>
    </w:p>
    <w:p w14:paraId="7A505266" w14:textId="77777777" w:rsidR="00FB022F" w:rsidRPr="00FE3500" w:rsidRDefault="00FB022F" w:rsidP="00374257">
      <w:pPr>
        <w:spacing w:line="480" w:lineRule="auto"/>
        <w:rPr>
          <w:rFonts w:ascii="Times New Roman" w:hAnsi="Times New Roman"/>
          <w:b/>
          <w:color w:val="000000"/>
          <w:sz w:val="24"/>
          <w:szCs w:val="24"/>
          <w:lang w:eastAsia="en-CA"/>
        </w:rPr>
      </w:pPr>
    </w:p>
    <w:p w14:paraId="76760B76" w14:textId="77777777" w:rsidR="00FB022F" w:rsidRPr="00FE3500" w:rsidRDefault="00DE33E2" w:rsidP="00374257">
      <w:pPr>
        <w:spacing w:line="480" w:lineRule="auto"/>
        <w:rPr>
          <w:rFonts w:ascii="Times New Roman" w:hAnsi="Times New Roman"/>
          <w:b/>
          <w:sz w:val="24"/>
          <w:szCs w:val="24"/>
        </w:rPr>
      </w:pPr>
      <w:r w:rsidRPr="00FE3500">
        <w:rPr>
          <w:rFonts w:ascii="Times New Roman" w:hAnsi="Times New Roman"/>
          <w:b/>
          <w:color w:val="000000"/>
          <w:sz w:val="24"/>
          <w:szCs w:val="24"/>
          <w:lang w:eastAsia="en-CA"/>
        </w:rPr>
        <w:br w:type="page"/>
      </w:r>
      <w:r w:rsidRPr="00FE3500">
        <w:rPr>
          <w:rFonts w:ascii="Times New Roman" w:hAnsi="Times New Roman"/>
          <w:b/>
          <w:sz w:val="24"/>
          <w:szCs w:val="24"/>
        </w:rPr>
        <w:lastRenderedPageBreak/>
        <w:t>Abbreviations list</w:t>
      </w:r>
    </w:p>
    <w:p w14:paraId="29A2AA2D" w14:textId="77777777" w:rsidR="00DE33E2" w:rsidRPr="00FE3500" w:rsidRDefault="00DE33E2" w:rsidP="008C2ADC">
      <w:pPr>
        <w:spacing w:line="360" w:lineRule="auto"/>
        <w:rPr>
          <w:rFonts w:ascii="Times New Roman" w:hAnsi="Times New Roman"/>
          <w:color w:val="000000"/>
          <w:sz w:val="24"/>
          <w:szCs w:val="24"/>
          <w:lang w:eastAsia="en-CA"/>
        </w:rPr>
      </w:pPr>
      <w:r w:rsidRPr="00FE3500">
        <w:rPr>
          <w:rFonts w:ascii="Times New Roman" w:hAnsi="Times New Roman"/>
          <w:color w:val="000000"/>
          <w:sz w:val="24"/>
          <w:szCs w:val="24"/>
          <w:lang w:eastAsia="en-CA"/>
        </w:rPr>
        <w:t>Cardiovascular diseases: CVDs</w:t>
      </w:r>
    </w:p>
    <w:p w14:paraId="60674102" w14:textId="77777777" w:rsidR="00DE33E2" w:rsidRPr="00FE3500" w:rsidRDefault="00DE33E2" w:rsidP="008C2ADC">
      <w:pPr>
        <w:spacing w:line="360" w:lineRule="auto"/>
        <w:rPr>
          <w:rFonts w:ascii="Times New Roman" w:hAnsi="Times New Roman"/>
          <w:sz w:val="24"/>
        </w:rPr>
      </w:pPr>
      <w:r w:rsidRPr="00FE3500">
        <w:rPr>
          <w:rFonts w:ascii="Times New Roman" w:hAnsi="Times New Roman"/>
          <w:sz w:val="24"/>
        </w:rPr>
        <w:t>Coronary Artery Disease: CAD</w:t>
      </w:r>
    </w:p>
    <w:p w14:paraId="7435E08F" w14:textId="77777777" w:rsidR="00DE33E2" w:rsidRPr="00FE3500" w:rsidRDefault="00DE33E2" w:rsidP="008C2ADC">
      <w:pPr>
        <w:spacing w:line="360" w:lineRule="auto"/>
        <w:rPr>
          <w:rFonts w:ascii="Times New Roman" w:hAnsi="Times New Roman"/>
          <w:sz w:val="24"/>
        </w:rPr>
      </w:pPr>
      <w:r w:rsidRPr="00FE3500">
        <w:rPr>
          <w:rFonts w:ascii="Times New Roman" w:hAnsi="Times New Roman"/>
          <w:sz w:val="24"/>
        </w:rPr>
        <w:t>Myocardial infarction: MI</w:t>
      </w:r>
    </w:p>
    <w:p w14:paraId="51F4D14C" w14:textId="77777777" w:rsidR="00DE33E2" w:rsidRPr="00FE3500" w:rsidRDefault="00DE33E2" w:rsidP="008C2ADC">
      <w:pPr>
        <w:spacing w:line="360" w:lineRule="auto"/>
        <w:rPr>
          <w:rFonts w:ascii="Times New Roman" w:hAnsi="Times New Roman"/>
          <w:sz w:val="24"/>
        </w:rPr>
      </w:pPr>
      <w:r w:rsidRPr="00FE3500">
        <w:rPr>
          <w:rFonts w:ascii="Times New Roman" w:hAnsi="Times New Roman"/>
          <w:sz w:val="24"/>
        </w:rPr>
        <w:t>Cardiac rehabilitation: CR</w:t>
      </w:r>
    </w:p>
    <w:p w14:paraId="380E3A7C" w14:textId="77777777" w:rsidR="00DE33E2" w:rsidRPr="00FE3500" w:rsidRDefault="00DE33E2" w:rsidP="008C2ADC">
      <w:pPr>
        <w:spacing w:line="360" w:lineRule="auto"/>
        <w:rPr>
          <w:rFonts w:ascii="Times New Roman" w:hAnsi="Times New Roman"/>
          <w:bCs/>
          <w:color w:val="000000"/>
          <w:sz w:val="24"/>
          <w:szCs w:val="24"/>
        </w:rPr>
      </w:pPr>
      <w:r w:rsidRPr="00FE3500">
        <w:rPr>
          <w:rFonts w:ascii="Times New Roman" w:hAnsi="Times New Roman"/>
          <w:bCs/>
          <w:color w:val="000000"/>
          <w:sz w:val="24"/>
          <w:szCs w:val="24"/>
        </w:rPr>
        <w:t>Information Needs in CR: INCR</w:t>
      </w:r>
    </w:p>
    <w:p w14:paraId="14E673C7" w14:textId="77777777" w:rsidR="00234FAF" w:rsidRPr="00FE3500" w:rsidRDefault="00234FAF" w:rsidP="008C2ADC">
      <w:pPr>
        <w:spacing w:line="360" w:lineRule="auto"/>
        <w:rPr>
          <w:rFonts w:ascii="Times New Roman" w:hAnsi="Times New Roman"/>
          <w:bCs/>
          <w:color w:val="000000"/>
          <w:sz w:val="24"/>
          <w:szCs w:val="24"/>
        </w:rPr>
      </w:pPr>
      <w:r w:rsidRPr="00FE3500">
        <w:rPr>
          <w:rFonts w:ascii="Times New Roman" w:hAnsi="Times New Roman"/>
          <w:color w:val="000000"/>
          <w:sz w:val="24"/>
          <w:szCs w:val="24"/>
        </w:rPr>
        <w:t>National Health Council: CNS</w:t>
      </w:r>
    </w:p>
    <w:p w14:paraId="67F44CC4" w14:textId="77777777" w:rsidR="00DE33E2" w:rsidRPr="00FE3500" w:rsidRDefault="00DE33E2" w:rsidP="008C2ADC">
      <w:pPr>
        <w:spacing w:line="360" w:lineRule="auto"/>
        <w:rPr>
          <w:rFonts w:ascii="Times New Roman" w:hAnsi="Times New Roman"/>
          <w:color w:val="000000"/>
          <w:sz w:val="24"/>
          <w:szCs w:val="24"/>
        </w:rPr>
      </w:pPr>
      <w:proofErr w:type="spellStart"/>
      <w:r w:rsidRPr="00FE3500">
        <w:rPr>
          <w:rFonts w:ascii="Times New Roman" w:hAnsi="Times New Roman"/>
          <w:color w:val="000000"/>
          <w:sz w:val="24"/>
          <w:szCs w:val="24"/>
        </w:rPr>
        <w:t>Intraclass</w:t>
      </w:r>
      <w:proofErr w:type="spellEnd"/>
      <w:r w:rsidRPr="00FE3500">
        <w:rPr>
          <w:rFonts w:ascii="Times New Roman" w:hAnsi="Times New Roman"/>
          <w:color w:val="000000"/>
          <w:sz w:val="24"/>
          <w:szCs w:val="24"/>
        </w:rPr>
        <w:t xml:space="preserve"> correlation coefficient: ICC</w:t>
      </w:r>
    </w:p>
    <w:p w14:paraId="2231F33E" w14:textId="77777777" w:rsidR="00DE33E2" w:rsidRPr="00FE3500" w:rsidRDefault="00DE33E2" w:rsidP="008C2ADC">
      <w:pPr>
        <w:spacing w:line="360" w:lineRule="auto"/>
        <w:rPr>
          <w:rFonts w:ascii="Times New Roman" w:hAnsi="Times New Roman"/>
          <w:b/>
          <w:color w:val="000000"/>
          <w:sz w:val="24"/>
          <w:szCs w:val="24"/>
          <w:lang w:eastAsia="en-CA"/>
        </w:rPr>
      </w:pPr>
    </w:p>
    <w:p w14:paraId="714D448C" w14:textId="77777777" w:rsidR="00BF45FD" w:rsidRPr="00FE3500" w:rsidRDefault="00FB022F" w:rsidP="00B1474D">
      <w:pPr>
        <w:spacing w:line="480" w:lineRule="auto"/>
        <w:rPr>
          <w:rFonts w:ascii="Times New Roman" w:hAnsi="Times New Roman"/>
          <w:b/>
          <w:color w:val="000000"/>
          <w:sz w:val="24"/>
          <w:szCs w:val="24"/>
          <w:lang w:eastAsia="en-CA"/>
        </w:rPr>
      </w:pPr>
      <w:r w:rsidRPr="00FE3500">
        <w:rPr>
          <w:rFonts w:ascii="Times New Roman" w:hAnsi="Times New Roman"/>
          <w:sz w:val="24"/>
          <w:szCs w:val="24"/>
          <w:lang w:eastAsia="en-CA"/>
        </w:rPr>
        <w:br w:type="page"/>
      </w:r>
      <w:r w:rsidR="00BF45FD" w:rsidRPr="00FE3500">
        <w:rPr>
          <w:rFonts w:ascii="Times New Roman" w:hAnsi="Times New Roman"/>
          <w:b/>
          <w:color w:val="000000"/>
          <w:sz w:val="24"/>
          <w:szCs w:val="24"/>
          <w:lang w:eastAsia="en-CA"/>
        </w:rPr>
        <w:lastRenderedPageBreak/>
        <w:t>Introduction</w:t>
      </w:r>
    </w:p>
    <w:p w14:paraId="3C4BA373" w14:textId="77777777" w:rsidR="00BF45FD" w:rsidRPr="00FE3500" w:rsidRDefault="00BF45FD" w:rsidP="00B1474D">
      <w:pPr>
        <w:spacing w:after="0" w:line="480" w:lineRule="auto"/>
        <w:ind w:firstLine="720"/>
        <w:rPr>
          <w:rFonts w:ascii="Times New Roman" w:hAnsi="Times New Roman"/>
          <w:sz w:val="24"/>
          <w:szCs w:val="24"/>
        </w:rPr>
      </w:pPr>
      <w:r w:rsidRPr="00FE3500">
        <w:rPr>
          <w:rFonts w:ascii="Times New Roman" w:hAnsi="Times New Roman"/>
          <w:color w:val="000000"/>
          <w:sz w:val="24"/>
          <w:szCs w:val="24"/>
          <w:lang w:eastAsia="en-CA"/>
        </w:rPr>
        <w:t>Cardiovascular diseases (CVDs) are the leading cause of death worldwide</w:t>
      </w:r>
      <w:r w:rsidRPr="00FE3500">
        <w:rPr>
          <w:rFonts w:ascii="Times New Roman" w:hAnsi="Times New Roman"/>
          <w:color w:val="000000"/>
          <w:sz w:val="24"/>
          <w:szCs w:val="24"/>
          <w:vertAlign w:val="superscript"/>
          <w:lang w:eastAsia="en-CA"/>
        </w:rPr>
        <w:t>1</w:t>
      </w:r>
      <w:r w:rsidRPr="00FE3500">
        <w:rPr>
          <w:rFonts w:ascii="Times New Roman" w:hAnsi="Times New Roman"/>
          <w:color w:val="000000"/>
          <w:sz w:val="24"/>
          <w:szCs w:val="24"/>
          <w:lang w:eastAsia="en-CA"/>
        </w:rPr>
        <w:t xml:space="preserve"> and </w:t>
      </w:r>
      <w:r w:rsidRPr="00FE3500">
        <w:rPr>
          <w:rFonts w:ascii="Times New Roman" w:hAnsi="Times New Roman"/>
          <w:color w:val="000000"/>
          <w:sz w:val="24"/>
          <w:szCs w:val="24"/>
        </w:rPr>
        <w:t>a significant contributor to morbidity and health-related costs</w:t>
      </w:r>
      <w:r w:rsidRPr="00FE3500">
        <w:rPr>
          <w:rFonts w:ascii="Times New Roman" w:hAnsi="Times New Roman"/>
          <w:color w:val="000000"/>
          <w:sz w:val="24"/>
          <w:szCs w:val="24"/>
          <w:vertAlign w:val="superscript"/>
        </w:rPr>
        <w:t>2</w:t>
      </w:r>
      <w:r w:rsidRPr="00FE3500">
        <w:rPr>
          <w:rFonts w:ascii="Times New Roman" w:hAnsi="Times New Roman"/>
          <w:color w:val="000000"/>
          <w:sz w:val="24"/>
          <w:szCs w:val="24"/>
        </w:rPr>
        <w:t xml:space="preserve">. </w:t>
      </w:r>
      <w:r w:rsidRPr="00FE3500">
        <w:rPr>
          <w:rFonts w:ascii="Times New Roman" w:hAnsi="Times New Roman"/>
          <w:sz w:val="24"/>
        </w:rPr>
        <w:t>Coronary Artery Disease (CAD) is the most common type of CVDs and up to 90% of risk for a myocardial infarction (MI) is due to modifiable behaviours</w:t>
      </w:r>
      <w:r w:rsidRPr="00FE3500">
        <w:rPr>
          <w:rFonts w:ascii="Times New Roman" w:hAnsi="Times New Roman"/>
          <w:sz w:val="24"/>
          <w:vertAlign w:val="superscript"/>
        </w:rPr>
        <w:t>3</w:t>
      </w:r>
      <w:r w:rsidRPr="00FE3500">
        <w:rPr>
          <w:rFonts w:ascii="Times New Roman" w:hAnsi="Times New Roman"/>
          <w:sz w:val="24"/>
        </w:rPr>
        <w:t xml:space="preserve">. Cardiac rehabilitation (CR) is a comprehensive risk reduction program that has a </w:t>
      </w:r>
      <w:r w:rsidR="002B455C" w:rsidRPr="00FE3500">
        <w:rPr>
          <w:rFonts w:ascii="Times New Roman" w:hAnsi="Times New Roman"/>
          <w:sz w:val="24"/>
        </w:rPr>
        <w:t xml:space="preserve">positive </w:t>
      </w:r>
      <w:r w:rsidRPr="00FE3500">
        <w:rPr>
          <w:rFonts w:ascii="Times New Roman" w:hAnsi="Times New Roman"/>
          <w:sz w:val="24"/>
        </w:rPr>
        <w:t xml:space="preserve">significant impact on morbidity and mortality, improves </w:t>
      </w:r>
      <w:r w:rsidRPr="00FE3500">
        <w:rPr>
          <w:rFonts w:ascii="Times New Roman" w:hAnsi="Times New Roman"/>
          <w:color w:val="000000"/>
          <w:sz w:val="24"/>
        </w:rPr>
        <w:t>functional capacity, and decreases re-hospitalization and overall medical costs</w:t>
      </w:r>
      <w:r w:rsidRPr="00FE3500">
        <w:rPr>
          <w:rFonts w:ascii="Times New Roman" w:hAnsi="Times New Roman"/>
          <w:sz w:val="24"/>
          <w:szCs w:val="24"/>
        </w:rPr>
        <w:t xml:space="preserve"> of heart disease patients</w:t>
      </w:r>
      <w:r w:rsidRPr="00FE3500">
        <w:rPr>
          <w:rFonts w:ascii="Times New Roman" w:hAnsi="Times New Roman"/>
          <w:sz w:val="24"/>
          <w:szCs w:val="24"/>
          <w:vertAlign w:val="superscript"/>
        </w:rPr>
        <w:t>4-6</w:t>
      </w:r>
      <w:r w:rsidRPr="00FE3500">
        <w:rPr>
          <w:rFonts w:ascii="Times New Roman" w:hAnsi="Times New Roman"/>
          <w:sz w:val="24"/>
          <w:szCs w:val="24"/>
        </w:rPr>
        <w:t xml:space="preserve">. </w:t>
      </w:r>
      <w:r w:rsidRPr="00FE3500">
        <w:rPr>
          <w:rFonts w:ascii="Times New Roman" w:hAnsi="Times New Roman"/>
          <w:color w:val="000000"/>
          <w:sz w:val="24"/>
          <w:szCs w:val="24"/>
          <w:lang w:val="en-CA"/>
        </w:rPr>
        <w:t>Most of these benefits are due to behavioural changes and, as such, patient education is considered</w:t>
      </w:r>
      <w:r w:rsidRPr="00FE3500">
        <w:rPr>
          <w:rFonts w:ascii="Times New Roman" w:hAnsi="Times New Roman"/>
          <w:sz w:val="24"/>
        </w:rPr>
        <w:t xml:space="preserve"> one of the first steps to promote </w:t>
      </w:r>
      <w:r w:rsidRPr="00FE3500">
        <w:rPr>
          <w:rFonts w:ascii="Times New Roman" w:hAnsi="Times New Roman"/>
          <w:sz w:val="24"/>
          <w:szCs w:val="24"/>
        </w:rPr>
        <w:t>patient understanding of the recommended therapies and behavior changes, as well as to follow them</w:t>
      </w:r>
      <w:r w:rsidRPr="00FE3500">
        <w:rPr>
          <w:rFonts w:ascii="Times New Roman" w:hAnsi="Times New Roman"/>
          <w:sz w:val="24"/>
          <w:szCs w:val="24"/>
          <w:vertAlign w:val="superscript"/>
        </w:rPr>
        <w:t>7-10</w:t>
      </w:r>
      <w:r w:rsidRPr="00FE3500">
        <w:rPr>
          <w:rFonts w:ascii="Times New Roman" w:hAnsi="Times New Roman"/>
          <w:sz w:val="24"/>
          <w:szCs w:val="24"/>
        </w:rPr>
        <w:t>.</w:t>
      </w:r>
    </w:p>
    <w:p w14:paraId="3CCA3E88" w14:textId="5D98CD61" w:rsidR="00BF45FD" w:rsidRPr="00FE3500" w:rsidRDefault="00BF45FD" w:rsidP="00B1474D">
      <w:pPr>
        <w:spacing w:after="0" w:line="480" w:lineRule="auto"/>
        <w:ind w:firstLine="720"/>
        <w:rPr>
          <w:rFonts w:ascii="Times New Roman" w:hAnsi="Times New Roman"/>
          <w:bCs/>
          <w:color w:val="000000"/>
          <w:sz w:val="24"/>
          <w:szCs w:val="24"/>
        </w:rPr>
      </w:pPr>
      <w:r w:rsidRPr="00FE3500">
        <w:rPr>
          <w:rFonts w:ascii="Times New Roman" w:hAnsi="Times New Roman"/>
          <w:sz w:val="24"/>
        </w:rPr>
        <w:t>Although patient education is consider</w:t>
      </w:r>
      <w:r w:rsidR="00084B7E" w:rsidRPr="00FE3500">
        <w:rPr>
          <w:rFonts w:ascii="Times New Roman" w:hAnsi="Times New Roman"/>
          <w:sz w:val="24"/>
        </w:rPr>
        <w:t>ed</w:t>
      </w:r>
      <w:r w:rsidR="00706A5E" w:rsidRPr="00FE3500">
        <w:rPr>
          <w:rFonts w:ascii="Times New Roman" w:hAnsi="Times New Roman"/>
          <w:sz w:val="24"/>
        </w:rPr>
        <w:t xml:space="preserve"> one of the</w:t>
      </w:r>
      <w:r w:rsidRPr="00FE3500">
        <w:rPr>
          <w:rFonts w:ascii="Times New Roman" w:hAnsi="Times New Roman"/>
          <w:sz w:val="24"/>
        </w:rPr>
        <w:t xml:space="preserve"> core component</w:t>
      </w:r>
      <w:r w:rsidR="00706A5E" w:rsidRPr="00FE3500">
        <w:rPr>
          <w:rFonts w:ascii="Times New Roman" w:hAnsi="Times New Roman"/>
          <w:sz w:val="24"/>
        </w:rPr>
        <w:t>s</w:t>
      </w:r>
      <w:r w:rsidRPr="00FE3500">
        <w:rPr>
          <w:rFonts w:ascii="Times New Roman" w:hAnsi="Times New Roman"/>
          <w:sz w:val="24"/>
        </w:rPr>
        <w:t xml:space="preserve"> of CR programs and there is a theoretical rational for its use to promote behavior change, to date relatively few studies focus on this component of cardiac care. Research is beginning to provide evidence of a positive effect of patient education on </w:t>
      </w:r>
      <w:proofErr w:type="spellStart"/>
      <w:r w:rsidRPr="00FE3500">
        <w:rPr>
          <w:rFonts w:ascii="Times New Roman" w:hAnsi="Times New Roman"/>
          <w:sz w:val="24"/>
        </w:rPr>
        <w:t>behaviour</w:t>
      </w:r>
      <w:proofErr w:type="spellEnd"/>
      <w:r w:rsidRPr="00FE3500">
        <w:rPr>
          <w:rFonts w:ascii="Times New Roman" w:hAnsi="Times New Roman"/>
          <w:sz w:val="24"/>
        </w:rPr>
        <w:t xml:space="preserve"> change, including </w:t>
      </w:r>
      <w:proofErr w:type="gramStart"/>
      <w:r w:rsidRPr="00FE3500">
        <w:rPr>
          <w:rFonts w:ascii="Times New Roman" w:hAnsi="Times New Roman"/>
          <w:sz w:val="24"/>
        </w:rPr>
        <w:t>4 reviews</w:t>
      </w:r>
      <w:r w:rsidRPr="00FE3500">
        <w:rPr>
          <w:rFonts w:ascii="Times New Roman" w:hAnsi="Times New Roman"/>
          <w:sz w:val="24"/>
          <w:vertAlign w:val="superscript"/>
        </w:rPr>
        <w:t>11-14</w:t>
      </w:r>
      <w:proofErr w:type="gramEnd"/>
      <w:r w:rsidRPr="00FE3500">
        <w:rPr>
          <w:rFonts w:ascii="Times New Roman" w:hAnsi="Times New Roman"/>
          <w:sz w:val="24"/>
        </w:rPr>
        <w:t xml:space="preserve">. </w:t>
      </w:r>
      <w:r w:rsidRPr="00FE3500">
        <w:rPr>
          <w:rFonts w:ascii="Times New Roman" w:hAnsi="Times New Roman"/>
          <w:bCs/>
          <w:color w:val="000000"/>
          <w:sz w:val="24"/>
          <w:szCs w:val="24"/>
        </w:rPr>
        <w:t xml:space="preserve">However, they fall short of elucidating the specific approach, mode of delivery, and dose of educational interventions that are associated with desired outcomes. Indeed, these studies are also unable to determine the extent to which patient education meets the diverse needs of cardiac patients, and how the educational intervention meets patients’ preferences. </w:t>
      </w:r>
    </w:p>
    <w:p w14:paraId="35CDB362" w14:textId="77777777" w:rsidR="00C84212" w:rsidRPr="00FE3500" w:rsidRDefault="00327BE0" w:rsidP="00C84212">
      <w:pPr>
        <w:spacing w:after="0" w:line="480" w:lineRule="auto"/>
        <w:ind w:firstLine="720"/>
        <w:rPr>
          <w:rFonts w:ascii="Times New Roman" w:hAnsi="Times New Roman"/>
          <w:bCs/>
          <w:color w:val="000000"/>
          <w:sz w:val="24"/>
          <w:szCs w:val="24"/>
        </w:rPr>
      </w:pPr>
      <w:r w:rsidRPr="00FE3500">
        <w:rPr>
          <w:rFonts w:ascii="Times New Roman" w:hAnsi="Times New Roman"/>
          <w:color w:val="000000"/>
          <w:sz w:val="24"/>
          <w:szCs w:val="24"/>
        </w:rPr>
        <w:t>In order to plan and deliver an effective CR educational intervention</w:t>
      </w:r>
      <w:r w:rsidR="00BF45FD" w:rsidRPr="00FE3500">
        <w:rPr>
          <w:rFonts w:ascii="Times New Roman" w:hAnsi="Times New Roman"/>
          <w:bCs/>
          <w:color w:val="000000"/>
          <w:sz w:val="24"/>
          <w:szCs w:val="24"/>
        </w:rPr>
        <w:t xml:space="preserve">, </w:t>
      </w:r>
      <w:r w:rsidRPr="00FE3500">
        <w:rPr>
          <w:rFonts w:ascii="Times New Roman" w:hAnsi="Times New Roman"/>
          <w:bCs/>
          <w:color w:val="000000"/>
          <w:sz w:val="24"/>
          <w:szCs w:val="24"/>
        </w:rPr>
        <w:t xml:space="preserve">it is important to identify </w:t>
      </w:r>
      <w:r w:rsidR="00BF45FD" w:rsidRPr="00FE3500">
        <w:rPr>
          <w:rFonts w:ascii="Times New Roman" w:hAnsi="Times New Roman"/>
          <w:bCs/>
          <w:color w:val="000000"/>
          <w:sz w:val="24"/>
          <w:szCs w:val="24"/>
        </w:rPr>
        <w:t>patients’ information needs</w:t>
      </w:r>
      <w:r w:rsidR="00BF45FD" w:rsidRPr="00FE3500">
        <w:rPr>
          <w:rFonts w:ascii="Times New Roman" w:hAnsi="Times New Roman"/>
          <w:bCs/>
          <w:color w:val="000000"/>
          <w:sz w:val="24"/>
          <w:szCs w:val="24"/>
          <w:vertAlign w:val="superscript"/>
        </w:rPr>
        <w:t>10</w:t>
      </w:r>
      <w:proofErr w:type="gramStart"/>
      <w:r w:rsidR="00BF45FD" w:rsidRPr="00FE3500">
        <w:rPr>
          <w:rFonts w:ascii="Times New Roman" w:hAnsi="Times New Roman"/>
          <w:bCs/>
          <w:color w:val="000000"/>
          <w:sz w:val="24"/>
          <w:szCs w:val="24"/>
          <w:vertAlign w:val="superscript"/>
        </w:rPr>
        <w:t>,15</w:t>
      </w:r>
      <w:proofErr w:type="gramEnd"/>
      <w:r w:rsidR="00BF45FD" w:rsidRPr="00FE3500">
        <w:rPr>
          <w:rFonts w:ascii="Times New Roman" w:hAnsi="Times New Roman"/>
          <w:bCs/>
          <w:color w:val="000000"/>
          <w:sz w:val="24"/>
          <w:szCs w:val="24"/>
        </w:rPr>
        <w:t>. In this cont</w:t>
      </w:r>
      <w:r w:rsidR="00785E05" w:rsidRPr="00FE3500">
        <w:rPr>
          <w:rFonts w:ascii="Times New Roman" w:hAnsi="Times New Roman"/>
          <w:bCs/>
          <w:color w:val="000000"/>
          <w:sz w:val="24"/>
          <w:szCs w:val="24"/>
        </w:rPr>
        <w:t>ext, the Information Needs in Cardiac Rehabilitation</w:t>
      </w:r>
      <w:r w:rsidR="00BF45FD" w:rsidRPr="00FE3500">
        <w:rPr>
          <w:rFonts w:ascii="Times New Roman" w:hAnsi="Times New Roman"/>
          <w:bCs/>
          <w:color w:val="000000"/>
          <w:sz w:val="24"/>
          <w:szCs w:val="24"/>
        </w:rPr>
        <w:t xml:space="preserve"> (INCR) scale was </w:t>
      </w:r>
      <w:r w:rsidR="00F02292" w:rsidRPr="00FE3500">
        <w:rPr>
          <w:rFonts w:ascii="Times New Roman" w:hAnsi="Times New Roman"/>
          <w:bCs/>
          <w:color w:val="000000"/>
          <w:sz w:val="24"/>
          <w:szCs w:val="24"/>
        </w:rPr>
        <w:t xml:space="preserve">previously </w:t>
      </w:r>
      <w:r w:rsidR="00BF45FD" w:rsidRPr="00FE3500">
        <w:rPr>
          <w:rFonts w:ascii="Times New Roman" w:hAnsi="Times New Roman"/>
          <w:bCs/>
          <w:color w:val="000000"/>
          <w:sz w:val="24"/>
          <w:szCs w:val="24"/>
        </w:rPr>
        <w:t>developed and psychometrically validated</w:t>
      </w:r>
      <w:r w:rsidR="00BF45FD" w:rsidRPr="00FE3500">
        <w:rPr>
          <w:rFonts w:ascii="Times New Roman" w:hAnsi="Times New Roman"/>
          <w:bCs/>
          <w:color w:val="000000"/>
          <w:sz w:val="24"/>
          <w:szCs w:val="24"/>
          <w:vertAlign w:val="superscript"/>
        </w:rPr>
        <w:t>16</w:t>
      </w:r>
      <w:r w:rsidR="00BF45FD" w:rsidRPr="00FE3500">
        <w:rPr>
          <w:rFonts w:ascii="Times New Roman" w:hAnsi="Times New Roman"/>
          <w:bCs/>
          <w:color w:val="000000"/>
          <w:sz w:val="24"/>
          <w:szCs w:val="24"/>
        </w:rPr>
        <w:t xml:space="preserve"> to assess information needs in </w:t>
      </w:r>
      <w:r w:rsidR="00785E05" w:rsidRPr="00FE3500">
        <w:rPr>
          <w:rFonts w:ascii="Times New Roman" w:hAnsi="Times New Roman"/>
          <w:bCs/>
          <w:color w:val="000000"/>
          <w:sz w:val="24"/>
          <w:szCs w:val="24"/>
        </w:rPr>
        <w:t xml:space="preserve">an English speaking population of </w:t>
      </w:r>
      <w:r w:rsidR="00BF45FD" w:rsidRPr="00FE3500">
        <w:rPr>
          <w:rFonts w:ascii="Times New Roman" w:hAnsi="Times New Roman"/>
          <w:bCs/>
          <w:color w:val="000000"/>
          <w:sz w:val="24"/>
          <w:szCs w:val="24"/>
        </w:rPr>
        <w:t>CR patients</w:t>
      </w:r>
      <w:r w:rsidR="00785E05" w:rsidRPr="00FE3500">
        <w:rPr>
          <w:rFonts w:ascii="Times New Roman" w:hAnsi="Times New Roman"/>
          <w:bCs/>
          <w:color w:val="000000"/>
          <w:sz w:val="24"/>
          <w:szCs w:val="24"/>
        </w:rPr>
        <w:t xml:space="preserve"> in Canada</w:t>
      </w:r>
      <w:r w:rsidR="00BF45FD" w:rsidRPr="00FE3500">
        <w:rPr>
          <w:rFonts w:ascii="Times New Roman" w:hAnsi="Times New Roman"/>
          <w:bCs/>
          <w:color w:val="000000"/>
          <w:sz w:val="24"/>
          <w:szCs w:val="24"/>
        </w:rPr>
        <w:t xml:space="preserve">. The availability </w:t>
      </w:r>
      <w:r w:rsidR="00BF45FD" w:rsidRPr="00FE3500">
        <w:rPr>
          <w:rFonts w:ascii="Times New Roman" w:hAnsi="Times New Roman"/>
          <w:bCs/>
          <w:color w:val="000000"/>
          <w:sz w:val="24"/>
          <w:szCs w:val="24"/>
        </w:rPr>
        <w:lastRenderedPageBreak/>
        <w:t>of this tool to Portuguese-speaking patients is essential to evaluate the information needs of CR patients and to tailor the information component of these programs.</w:t>
      </w:r>
      <w:r w:rsidR="00C84212" w:rsidRPr="00FE3500">
        <w:rPr>
          <w:rFonts w:ascii="Times New Roman" w:hAnsi="Times New Roman"/>
          <w:bCs/>
          <w:color w:val="000000"/>
          <w:sz w:val="24"/>
          <w:szCs w:val="24"/>
        </w:rPr>
        <w:t xml:space="preserve"> </w:t>
      </w:r>
    </w:p>
    <w:p w14:paraId="2F67977C" w14:textId="77777777" w:rsidR="00BF45FD" w:rsidRPr="00FE3500" w:rsidRDefault="00B57D5F" w:rsidP="00C84212">
      <w:pPr>
        <w:spacing w:after="0" w:line="480" w:lineRule="auto"/>
        <w:ind w:firstLine="720"/>
        <w:rPr>
          <w:rFonts w:ascii="Times New Roman" w:hAnsi="Times New Roman"/>
          <w:bCs/>
          <w:color w:val="000000"/>
          <w:sz w:val="24"/>
          <w:szCs w:val="24"/>
        </w:rPr>
      </w:pPr>
      <w:r w:rsidRPr="00FE3500">
        <w:rPr>
          <w:rFonts w:ascii="Times New Roman" w:hAnsi="Times New Roman"/>
          <w:bCs/>
          <w:color w:val="000000"/>
          <w:sz w:val="24"/>
          <w:szCs w:val="24"/>
        </w:rPr>
        <w:t xml:space="preserve">The field of cultural competence in health care has emerged as </w:t>
      </w:r>
      <w:r w:rsidR="00C84212" w:rsidRPr="00FE3500">
        <w:rPr>
          <w:rFonts w:ascii="Times New Roman" w:hAnsi="Times New Roman"/>
          <w:bCs/>
          <w:color w:val="000000"/>
          <w:sz w:val="24"/>
          <w:szCs w:val="24"/>
        </w:rPr>
        <w:t>“</w:t>
      </w:r>
      <w:r w:rsidRPr="00FE3500">
        <w:rPr>
          <w:rFonts w:ascii="Times New Roman" w:hAnsi="Times New Roman"/>
          <w:bCs/>
          <w:color w:val="000000"/>
          <w:sz w:val="24"/>
          <w:szCs w:val="24"/>
        </w:rPr>
        <w:t>the ability of systems to provide care to patients with diverse values, beliefs, and behaviors, including tailoring delivery to meet patients’ social, cultural, and linguistic needs”</w:t>
      </w:r>
      <w:r w:rsidR="00D6185A" w:rsidRPr="00FE3500">
        <w:rPr>
          <w:rFonts w:ascii="Times New Roman" w:hAnsi="Times New Roman"/>
          <w:bCs/>
          <w:color w:val="000000"/>
          <w:sz w:val="24"/>
          <w:szCs w:val="24"/>
          <w:vertAlign w:val="superscript"/>
        </w:rPr>
        <w:t>17</w:t>
      </w:r>
      <w:r w:rsidRPr="00FE3500">
        <w:rPr>
          <w:rFonts w:ascii="Times New Roman" w:hAnsi="Times New Roman"/>
          <w:bCs/>
          <w:color w:val="000000"/>
          <w:sz w:val="24"/>
          <w:szCs w:val="24"/>
        </w:rPr>
        <w:t xml:space="preserve">. </w:t>
      </w:r>
      <w:r w:rsidR="00C84212" w:rsidRPr="00FE3500">
        <w:rPr>
          <w:rFonts w:ascii="Times New Roman" w:hAnsi="Times New Roman"/>
          <w:bCs/>
          <w:color w:val="000000"/>
          <w:sz w:val="24"/>
          <w:szCs w:val="24"/>
        </w:rPr>
        <w:t>Providing culturally competent services has the potential to improve health outcomes, increase the efﬁciency of clinical and support staff, and result in greater client satisfaction with services</w:t>
      </w:r>
      <w:r w:rsidR="00D6185A" w:rsidRPr="00FE3500">
        <w:rPr>
          <w:rFonts w:ascii="Times New Roman" w:hAnsi="Times New Roman"/>
          <w:bCs/>
          <w:color w:val="000000"/>
          <w:sz w:val="24"/>
          <w:szCs w:val="24"/>
          <w:vertAlign w:val="superscript"/>
        </w:rPr>
        <w:t>18</w:t>
      </w:r>
      <w:r w:rsidR="00C84212" w:rsidRPr="00FE3500">
        <w:rPr>
          <w:rFonts w:ascii="Times New Roman" w:hAnsi="Times New Roman"/>
          <w:bCs/>
          <w:color w:val="000000"/>
          <w:sz w:val="24"/>
          <w:szCs w:val="24"/>
        </w:rPr>
        <w:t xml:space="preserve">. Therefore, it is important not only to provide the appropriate materials to educate patients, but culturally adapt </w:t>
      </w:r>
      <w:r w:rsidR="007B619C" w:rsidRPr="00FE3500">
        <w:rPr>
          <w:rFonts w:ascii="Times New Roman" w:hAnsi="Times New Roman"/>
          <w:bCs/>
          <w:color w:val="000000"/>
          <w:sz w:val="24"/>
          <w:szCs w:val="24"/>
        </w:rPr>
        <w:t xml:space="preserve">and redesign </w:t>
      </w:r>
      <w:r w:rsidR="00C0625A" w:rsidRPr="00FE3500">
        <w:rPr>
          <w:rFonts w:ascii="Times New Roman" w:hAnsi="Times New Roman"/>
          <w:bCs/>
          <w:color w:val="000000"/>
          <w:sz w:val="24"/>
          <w:szCs w:val="24"/>
        </w:rPr>
        <w:t>tools to be population spe</w:t>
      </w:r>
      <w:r w:rsidR="007B619C" w:rsidRPr="00FE3500">
        <w:rPr>
          <w:rFonts w:ascii="Times New Roman" w:hAnsi="Times New Roman"/>
          <w:bCs/>
          <w:color w:val="000000"/>
          <w:sz w:val="24"/>
          <w:szCs w:val="24"/>
        </w:rPr>
        <w:t>cific</w:t>
      </w:r>
      <w:r w:rsidR="00C84212" w:rsidRPr="00FE3500">
        <w:rPr>
          <w:rFonts w:ascii="Times New Roman" w:hAnsi="Times New Roman"/>
          <w:bCs/>
          <w:color w:val="000000"/>
          <w:sz w:val="24"/>
          <w:szCs w:val="24"/>
        </w:rPr>
        <w:t xml:space="preserve">. </w:t>
      </w:r>
      <w:r w:rsidR="00BF45FD" w:rsidRPr="00FE3500">
        <w:rPr>
          <w:rFonts w:ascii="Times New Roman" w:hAnsi="Times New Roman"/>
          <w:bCs/>
          <w:color w:val="000000"/>
          <w:sz w:val="24"/>
          <w:szCs w:val="24"/>
        </w:rPr>
        <w:t>The objective of this study was to translate, culturally adapt and psychometrically validate the INCR tool to Portuguese.</w:t>
      </w:r>
    </w:p>
    <w:p w14:paraId="342B4491" w14:textId="77777777" w:rsidR="00BF45FD" w:rsidRPr="00FE3500" w:rsidRDefault="00BF45FD" w:rsidP="00B1474D">
      <w:pPr>
        <w:spacing w:after="0" w:line="480" w:lineRule="auto"/>
        <w:rPr>
          <w:rFonts w:ascii="Times New Roman" w:hAnsi="Times New Roman"/>
          <w:b/>
          <w:bCs/>
          <w:color w:val="000000"/>
          <w:sz w:val="24"/>
          <w:szCs w:val="24"/>
        </w:rPr>
      </w:pPr>
      <w:r w:rsidRPr="00FE3500">
        <w:rPr>
          <w:rFonts w:ascii="Times New Roman" w:hAnsi="Times New Roman"/>
          <w:b/>
          <w:bCs/>
          <w:color w:val="000000"/>
          <w:sz w:val="24"/>
          <w:szCs w:val="24"/>
        </w:rPr>
        <w:t>Methods</w:t>
      </w:r>
    </w:p>
    <w:p w14:paraId="7AF24451" w14:textId="77777777" w:rsidR="00BF45FD" w:rsidRPr="00FE3500" w:rsidRDefault="00BF45FD" w:rsidP="00B1474D">
      <w:pPr>
        <w:spacing w:after="0" w:line="480" w:lineRule="auto"/>
        <w:rPr>
          <w:rFonts w:ascii="Times New Roman" w:hAnsi="Times New Roman"/>
          <w:bCs/>
          <w:color w:val="000000"/>
          <w:sz w:val="24"/>
          <w:szCs w:val="24"/>
        </w:rPr>
      </w:pPr>
      <w:r w:rsidRPr="00FE3500">
        <w:rPr>
          <w:rFonts w:ascii="Times New Roman" w:hAnsi="Times New Roman"/>
          <w:bCs/>
          <w:i/>
          <w:color w:val="000000"/>
          <w:sz w:val="24"/>
          <w:szCs w:val="24"/>
        </w:rPr>
        <w:t>Design and Procedures</w:t>
      </w:r>
    </w:p>
    <w:p w14:paraId="3B33C8DE" w14:textId="77777777" w:rsidR="00BF45FD" w:rsidRPr="00FE3500" w:rsidRDefault="00BF45FD" w:rsidP="00B1474D">
      <w:pPr>
        <w:spacing w:after="0" w:line="480" w:lineRule="auto"/>
        <w:rPr>
          <w:rFonts w:ascii="Times New Roman" w:hAnsi="Times New Roman"/>
          <w:bCs/>
          <w:color w:val="000000"/>
          <w:sz w:val="24"/>
          <w:szCs w:val="24"/>
        </w:rPr>
      </w:pPr>
      <w:r w:rsidRPr="00FE3500">
        <w:rPr>
          <w:rFonts w:ascii="Times New Roman" w:hAnsi="Times New Roman"/>
          <w:bCs/>
          <w:color w:val="000000"/>
          <w:sz w:val="24"/>
          <w:szCs w:val="24"/>
        </w:rPr>
        <w:tab/>
        <w:t>This study was reviewed and approved by the Ethics and Research Board of the State University of Santa Catarina (number</w:t>
      </w:r>
      <w:r w:rsidRPr="00FE3500">
        <w:rPr>
          <w:rStyle w:val="apple-style-span"/>
          <w:rFonts w:ascii="Times New Roman" w:hAnsi="Times New Roman"/>
          <w:color w:val="000000"/>
          <w:sz w:val="24"/>
          <w:szCs w:val="24"/>
        </w:rPr>
        <w:t xml:space="preserve"> 159.211), in accordance with CNS’s resolution 196/96. </w:t>
      </w:r>
      <w:r w:rsidRPr="00FE3500">
        <w:rPr>
          <w:rFonts w:ascii="Times New Roman" w:hAnsi="Times New Roman"/>
          <w:bCs/>
          <w:color w:val="000000"/>
          <w:sz w:val="24"/>
          <w:szCs w:val="24"/>
        </w:rPr>
        <w:t>The design of this study consisted of a series of cross-sectional, observational studies.</w:t>
      </w:r>
    </w:p>
    <w:p w14:paraId="4CADC6C9" w14:textId="3619CDC4" w:rsidR="00BF45FD" w:rsidRPr="00FE3500" w:rsidRDefault="00BF45FD" w:rsidP="00B1474D">
      <w:pPr>
        <w:spacing w:after="0" w:line="480" w:lineRule="auto"/>
        <w:rPr>
          <w:rFonts w:ascii="Times New Roman" w:hAnsi="Times New Roman"/>
          <w:bCs/>
          <w:color w:val="000000"/>
          <w:sz w:val="24"/>
          <w:szCs w:val="24"/>
        </w:rPr>
      </w:pPr>
      <w:r w:rsidRPr="00FE3500">
        <w:rPr>
          <w:rFonts w:ascii="Times New Roman" w:hAnsi="Times New Roman"/>
          <w:bCs/>
          <w:color w:val="000000"/>
          <w:sz w:val="24"/>
          <w:szCs w:val="24"/>
        </w:rPr>
        <w:tab/>
        <w:t xml:space="preserve">First, the translation and cultural adaptation </w:t>
      </w:r>
      <w:proofErr w:type="gramStart"/>
      <w:r w:rsidRPr="00FE3500">
        <w:rPr>
          <w:rFonts w:ascii="Times New Roman" w:hAnsi="Times New Roman"/>
          <w:bCs/>
          <w:color w:val="000000"/>
          <w:sz w:val="24"/>
          <w:szCs w:val="24"/>
        </w:rPr>
        <w:t>was</w:t>
      </w:r>
      <w:proofErr w:type="gramEnd"/>
      <w:r w:rsidRPr="00FE3500">
        <w:rPr>
          <w:rFonts w:ascii="Times New Roman" w:hAnsi="Times New Roman"/>
          <w:bCs/>
          <w:color w:val="000000"/>
          <w:sz w:val="24"/>
          <w:szCs w:val="24"/>
        </w:rPr>
        <w:t xml:space="preserve"> performed</w:t>
      </w:r>
      <w:r w:rsidR="00F24770" w:rsidRPr="00FE3500">
        <w:rPr>
          <w:rFonts w:ascii="Times New Roman" w:hAnsi="Times New Roman"/>
          <w:bCs/>
          <w:color w:val="000000"/>
          <w:sz w:val="24"/>
          <w:szCs w:val="24"/>
        </w:rPr>
        <w:t>, simultaneously</w:t>
      </w:r>
      <w:r w:rsidRPr="00FE3500">
        <w:rPr>
          <w:rFonts w:ascii="Times New Roman" w:hAnsi="Times New Roman"/>
          <w:bCs/>
          <w:color w:val="000000"/>
          <w:sz w:val="24"/>
          <w:szCs w:val="24"/>
        </w:rPr>
        <w:t>. T</w:t>
      </w:r>
      <w:r w:rsidR="00F24770" w:rsidRPr="00FE3500">
        <w:rPr>
          <w:rFonts w:ascii="Times New Roman" w:hAnsi="Times New Roman"/>
          <w:bCs/>
          <w:color w:val="000000"/>
          <w:sz w:val="24"/>
          <w:szCs w:val="24"/>
        </w:rPr>
        <w:t xml:space="preserve">his </w:t>
      </w:r>
      <w:r w:rsidRPr="00FE3500">
        <w:rPr>
          <w:rFonts w:ascii="Times New Roman" w:hAnsi="Times New Roman"/>
          <w:bCs/>
          <w:color w:val="000000"/>
          <w:sz w:val="24"/>
          <w:szCs w:val="24"/>
        </w:rPr>
        <w:t>process followed strict norms approved by the author and co-authors and was based on the protocol proposed by Guillemin et al</w:t>
      </w:r>
      <w:r w:rsidRPr="00FE3500">
        <w:rPr>
          <w:rFonts w:ascii="Times New Roman" w:hAnsi="Times New Roman"/>
          <w:bCs/>
          <w:color w:val="000000"/>
          <w:sz w:val="24"/>
          <w:szCs w:val="24"/>
          <w:vertAlign w:val="superscript"/>
        </w:rPr>
        <w:t>1</w:t>
      </w:r>
      <w:r w:rsidR="00C0625A" w:rsidRPr="00FE3500">
        <w:rPr>
          <w:rFonts w:ascii="Times New Roman" w:hAnsi="Times New Roman"/>
          <w:bCs/>
          <w:color w:val="000000"/>
          <w:sz w:val="24"/>
          <w:szCs w:val="24"/>
          <w:vertAlign w:val="superscript"/>
        </w:rPr>
        <w:t>9</w:t>
      </w:r>
      <w:r w:rsidRPr="00FE3500">
        <w:rPr>
          <w:rFonts w:ascii="Times New Roman" w:hAnsi="Times New Roman"/>
          <w:bCs/>
          <w:color w:val="000000"/>
          <w:sz w:val="24"/>
          <w:szCs w:val="24"/>
        </w:rPr>
        <w:t xml:space="preserve">: (1) initial translation, (2) back-translation, (3) committee review of those translations and back-translations, (4) pre-testing for equivalence using bilingual individuals, and (5) reexamination of the weighting of scores. The initial translation was performed by two independent translators, both aware of the objectives and concepts underlying the study and sought to detect ambiguities and unexpected meanings in the original items. The back-translation was performed by a third translator, blinded to the initial objectives of the study </w:t>
      </w:r>
      <w:r w:rsidRPr="00FE3500">
        <w:rPr>
          <w:rFonts w:ascii="Times New Roman" w:hAnsi="Times New Roman"/>
          <w:bCs/>
          <w:color w:val="000000"/>
          <w:sz w:val="24"/>
          <w:szCs w:val="24"/>
        </w:rPr>
        <w:lastRenderedPageBreak/>
        <w:t>and the original version. All versions were reviewed by a committee of five bilingual experts</w:t>
      </w:r>
      <w:r w:rsidR="00F24770" w:rsidRPr="00FE3500">
        <w:rPr>
          <w:rFonts w:ascii="Times New Roman" w:hAnsi="Times New Roman"/>
          <w:bCs/>
          <w:color w:val="000000"/>
          <w:sz w:val="24"/>
          <w:szCs w:val="24"/>
        </w:rPr>
        <w:t>, which verify the linguistic, semantic, technical and conceptual levels</w:t>
      </w:r>
      <w:r w:rsidRPr="00FE3500">
        <w:rPr>
          <w:rFonts w:ascii="Times New Roman" w:hAnsi="Times New Roman"/>
          <w:bCs/>
          <w:color w:val="000000"/>
          <w:sz w:val="24"/>
          <w:szCs w:val="24"/>
        </w:rPr>
        <w:t>. This version was then pre-tested in 10 patients</w:t>
      </w:r>
      <w:r w:rsidR="00183578" w:rsidRPr="00FE3500">
        <w:rPr>
          <w:rFonts w:ascii="Times New Roman" w:hAnsi="Times New Roman"/>
          <w:bCs/>
          <w:color w:val="000000"/>
          <w:sz w:val="24"/>
          <w:szCs w:val="24"/>
        </w:rPr>
        <w:t xml:space="preserve"> to test applicability, clarity of items, and conceptual analysis.</w:t>
      </w:r>
      <w:r w:rsidRPr="00FE3500">
        <w:rPr>
          <w:rFonts w:ascii="Times New Roman" w:hAnsi="Times New Roman"/>
          <w:bCs/>
          <w:color w:val="000000"/>
          <w:sz w:val="24"/>
          <w:szCs w:val="24"/>
        </w:rPr>
        <w:t xml:space="preserve"> The reexamination of the scores was not necessary, since the INCR tool uses a 5-point </w:t>
      </w:r>
      <w:proofErr w:type="spellStart"/>
      <w:r w:rsidRPr="00FE3500">
        <w:rPr>
          <w:rFonts w:ascii="Times New Roman" w:hAnsi="Times New Roman"/>
          <w:bCs/>
          <w:color w:val="000000"/>
          <w:sz w:val="24"/>
          <w:szCs w:val="24"/>
        </w:rPr>
        <w:t>likert</w:t>
      </w:r>
      <w:proofErr w:type="spellEnd"/>
      <w:r w:rsidRPr="00FE3500">
        <w:rPr>
          <w:rFonts w:ascii="Times New Roman" w:hAnsi="Times New Roman"/>
          <w:bCs/>
          <w:color w:val="000000"/>
          <w:sz w:val="24"/>
          <w:szCs w:val="24"/>
        </w:rPr>
        <w:t>-type scale. Results were used to refine the Portuguese INCR tool.</w:t>
      </w:r>
    </w:p>
    <w:p w14:paraId="41AFFA91" w14:textId="77777777" w:rsidR="00BF45FD" w:rsidRPr="00FE3500" w:rsidRDefault="00BF45FD" w:rsidP="00B1474D">
      <w:pPr>
        <w:spacing w:after="0" w:line="480" w:lineRule="auto"/>
        <w:ind w:firstLine="720"/>
        <w:rPr>
          <w:rFonts w:ascii="Times New Roman" w:hAnsi="Times New Roman"/>
          <w:bCs/>
          <w:color w:val="000000"/>
          <w:sz w:val="24"/>
          <w:szCs w:val="24"/>
        </w:rPr>
      </w:pPr>
      <w:r w:rsidRPr="00FE3500">
        <w:rPr>
          <w:rFonts w:ascii="Times New Roman" w:hAnsi="Times New Roman"/>
          <w:bCs/>
          <w:color w:val="000000"/>
          <w:sz w:val="24"/>
          <w:szCs w:val="24"/>
        </w:rPr>
        <w:t>Secon</w:t>
      </w:r>
      <w:r w:rsidR="00BC0533" w:rsidRPr="00FE3500">
        <w:rPr>
          <w:rFonts w:ascii="Times New Roman" w:hAnsi="Times New Roman"/>
          <w:bCs/>
          <w:color w:val="000000"/>
          <w:sz w:val="24"/>
          <w:szCs w:val="24"/>
        </w:rPr>
        <w:t xml:space="preserve">d, </w:t>
      </w:r>
      <w:proofErr w:type="gramStart"/>
      <w:r w:rsidR="00BC0533" w:rsidRPr="00FE3500">
        <w:rPr>
          <w:rFonts w:ascii="Times New Roman" w:hAnsi="Times New Roman"/>
          <w:bCs/>
          <w:color w:val="000000"/>
          <w:sz w:val="24"/>
          <w:szCs w:val="24"/>
        </w:rPr>
        <w:t>a psychometric validation were</w:t>
      </w:r>
      <w:proofErr w:type="gramEnd"/>
      <w:r w:rsidRPr="00FE3500">
        <w:rPr>
          <w:rFonts w:ascii="Times New Roman" w:hAnsi="Times New Roman"/>
          <w:bCs/>
          <w:color w:val="000000"/>
          <w:sz w:val="24"/>
          <w:szCs w:val="24"/>
        </w:rPr>
        <w:t xml:space="preserve"> performed. The refined tool was administered to a sample of current CR participants from three programs, in the Greater Florianopolis Area</w:t>
      </w:r>
      <w:r w:rsidR="00183578" w:rsidRPr="00FE3500">
        <w:rPr>
          <w:rFonts w:ascii="Times New Roman" w:hAnsi="Times New Roman"/>
          <w:bCs/>
          <w:color w:val="000000"/>
          <w:sz w:val="24"/>
          <w:szCs w:val="24"/>
        </w:rPr>
        <w:t>, Brazil</w:t>
      </w:r>
      <w:r w:rsidRPr="00FE3500">
        <w:rPr>
          <w:rFonts w:ascii="Times New Roman" w:hAnsi="Times New Roman"/>
          <w:bCs/>
          <w:color w:val="000000"/>
          <w:sz w:val="24"/>
          <w:szCs w:val="24"/>
        </w:rPr>
        <w:t>. The instrument was applied through monitored self-administration. The researchers maintained a neutral stance during the administration, answering questions about the research and encouraging participants to answer all questions. The questionnaire was re-administered one month after the first application in 30 randomly selected participants to assess test-retest reliability. Data were collected between February and July of 2013.</w:t>
      </w:r>
    </w:p>
    <w:p w14:paraId="172C5595" w14:textId="77777777" w:rsidR="00BF45FD" w:rsidRPr="00FE3500" w:rsidRDefault="00BF45FD" w:rsidP="00B1474D">
      <w:pPr>
        <w:spacing w:after="0" w:line="480" w:lineRule="auto"/>
        <w:rPr>
          <w:rFonts w:ascii="Times New Roman" w:hAnsi="Times New Roman"/>
          <w:bCs/>
          <w:i/>
          <w:color w:val="000000"/>
          <w:sz w:val="24"/>
          <w:szCs w:val="24"/>
        </w:rPr>
      </w:pPr>
      <w:r w:rsidRPr="00FE3500">
        <w:rPr>
          <w:rFonts w:ascii="Times New Roman" w:hAnsi="Times New Roman"/>
          <w:bCs/>
          <w:i/>
          <w:color w:val="000000"/>
          <w:sz w:val="24"/>
          <w:szCs w:val="24"/>
        </w:rPr>
        <w:t>Participants</w:t>
      </w:r>
    </w:p>
    <w:p w14:paraId="1ADC04DB" w14:textId="77777777" w:rsidR="00BF45FD" w:rsidRPr="00FE3500" w:rsidRDefault="00BF45FD" w:rsidP="00B1474D">
      <w:pPr>
        <w:spacing w:after="0" w:line="480" w:lineRule="auto"/>
        <w:ind w:firstLine="720"/>
        <w:rPr>
          <w:rFonts w:ascii="Times New Roman" w:hAnsi="Times New Roman"/>
          <w:bCs/>
          <w:color w:val="000000"/>
          <w:sz w:val="24"/>
          <w:szCs w:val="24"/>
        </w:rPr>
      </w:pPr>
      <w:r w:rsidRPr="00FE3500">
        <w:rPr>
          <w:rFonts w:ascii="Times New Roman" w:hAnsi="Times New Roman"/>
          <w:bCs/>
          <w:color w:val="000000"/>
          <w:sz w:val="24"/>
          <w:szCs w:val="24"/>
        </w:rPr>
        <w:t>For the psychometric validation, a convenience sample of 300 current CR patients was recruited from three institutions (1 private and 2 public ones). These programs have a minimum duration of 3 months and no structured educational component.  The inclusion criteria were the following: confirmed CAD diagnosis or multiple cardiovascular risk factors. The exclusion criteria were the following: younger than 18 years old, illiterate, any significant visual, cognitive or mental impairment which preclude the participant’s ability to answer the questionnaire.</w:t>
      </w:r>
      <w:r w:rsidR="00BC0533" w:rsidRPr="00FE3500">
        <w:rPr>
          <w:rFonts w:ascii="Times New Roman" w:hAnsi="Times New Roman"/>
          <w:bCs/>
          <w:color w:val="000000"/>
          <w:sz w:val="24"/>
          <w:szCs w:val="24"/>
        </w:rPr>
        <w:t xml:space="preserve"> </w:t>
      </w:r>
      <w:proofErr w:type="gramStart"/>
      <w:r w:rsidR="00BC0533" w:rsidRPr="00FE3500">
        <w:rPr>
          <w:rFonts w:ascii="Times New Roman" w:hAnsi="Times New Roman"/>
          <w:bCs/>
          <w:color w:val="000000"/>
          <w:sz w:val="24"/>
          <w:szCs w:val="24"/>
        </w:rPr>
        <w:t>These</w:t>
      </w:r>
      <w:proofErr w:type="gramEnd"/>
      <w:r w:rsidR="00BC0533" w:rsidRPr="00FE3500">
        <w:rPr>
          <w:rFonts w:ascii="Times New Roman" w:hAnsi="Times New Roman"/>
          <w:bCs/>
          <w:color w:val="000000"/>
          <w:sz w:val="24"/>
          <w:szCs w:val="24"/>
        </w:rPr>
        <w:t xml:space="preserve"> information was collected from patients’ medical charts.</w:t>
      </w:r>
    </w:p>
    <w:p w14:paraId="05B3033A" w14:textId="77777777" w:rsidR="00BF45FD" w:rsidRPr="00FE3500" w:rsidRDefault="00BF45FD" w:rsidP="00B1474D">
      <w:pPr>
        <w:spacing w:after="0" w:line="480" w:lineRule="auto"/>
        <w:rPr>
          <w:rFonts w:ascii="Times New Roman" w:hAnsi="Times New Roman"/>
          <w:bCs/>
          <w:i/>
          <w:color w:val="000000"/>
          <w:sz w:val="24"/>
          <w:szCs w:val="24"/>
        </w:rPr>
      </w:pPr>
      <w:r w:rsidRPr="00FE3500">
        <w:rPr>
          <w:rFonts w:ascii="Times New Roman" w:hAnsi="Times New Roman"/>
          <w:bCs/>
          <w:i/>
          <w:color w:val="000000"/>
          <w:sz w:val="24"/>
          <w:szCs w:val="24"/>
        </w:rPr>
        <w:t>The Information Needs in Cardiac Rehabilitation (INCR) tool</w:t>
      </w:r>
    </w:p>
    <w:p w14:paraId="3F8F8E5A" w14:textId="77777777" w:rsidR="00BF45FD" w:rsidRPr="00FE3500" w:rsidRDefault="00BF45FD" w:rsidP="00B1474D">
      <w:pPr>
        <w:spacing w:after="0" w:line="480" w:lineRule="auto"/>
        <w:rPr>
          <w:rFonts w:ascii="Times New Roman" w:hAnsi="Times New Roman"/>
          <w:bCs/>
          <w:color w:val="000000"/>
          <w:sz w:val="24"/>
          <w:szCs w:val="24"/>
        </w:rPr>
      </w:pPr>
      <w:r w:rsidRPr="00FE3500">
        <w:rPr>
          <w:rFonts w:ascii="Times New Roman" w:hAnsi="Times New Roman"/>
          <w:bCs/>
          <w:color w:val="000000"/>
          <w:sz w:val="24"/>
          <w:szCs w:val="24"/>
        </w:rPr>
        <w:lastRenderedPageBreak/>
        <w:tab/>
        <w:t xml:space="preserve">The INCR tool assesses information needs in CR patients. It has been developed and psychometrically-validated in English by </w:t>
      </w:r>
      <w:proofErr w:type="spellStart"/>
      <w:r w:rsidRPr="00FE3500">
        <w:rPr>
          <w:rFonts w:ascii="Times New Roman" w:hAnsi="Times New Roman"/>
          <w:bCs/>
          <w:color w:val="000000"/>
          <w:sz w:val="24"/>
          <w:szCs w:val="24"/>
        </w:rPr>
        <w:t>Ghisi</w:t>
      </w:r>
      <w:proofErr w:type="spellEnd"/>
      <w:r w:rsidRPr="00FE3500">
        <w:rPr>
          <w:rFonts w:ascii="Times New Roman" w:hAnsi="Times New Roman"/>
          <w:bCs/>
          <w:color w:val="000000"/>
          <w:sz w:val="24"/>
          <w:szCs w:val="24"/>
        </w:rPr>
        <w:t xml:space="preserve"> </w:t>
      </w:r>
      <w:proofErr w:type="gramStart"/>
      <w:r w:rsidRPr="00FE3500">
        <w:rPr>
          <w:rFonts w:ascii="Times New Roman" w:hAnsi="Times New Roman"/>
          <w:bCs/>
          <w:color w:val="000000"/>
          <w:sz w:val="24"/>
          <w:szCs w:val="24"/>
        </w:rPr>
        <w:t>et</w:t>
      </w:r>
      <w:proofErr w:type="gramEnd"/>
      <w:r w:rsidRPr="00FE3500">
        <w:rPr>
          <w:rFonts w:ascii="Times New Roman" w:hAnsi="Times New Roman"/>
          <w:bCs/>
          <w:color w:val="000000"/>
          <w:sz w:val="24"/>
          <w:szCs w:val="24"/>
        </w:rPr>
        <w:t xml:space="preserve"> al</w:t>
      </w:r>
      <w:r w:rsidRPr="00FE3500">
        <w:rPr>
          <w:rFonts w:ascii="Times New Roman" w:hAnsi="Times New Roman"/>
          <w:bCs/>
          <w:color w:val="000000"/>
          <w:sz w:val="24"/>
          <w:szCs w:val="24"/>
          <w:vertAlign w:val="superscript"/>
        </w:rPr>
        <w:t>16</w:t>
      </w:r>
      <w:r w:rsidRPr="00FE3500">
        <w:rPr>
          <w:rFonts w:ascii="Times New Roman" w:hAnsi="Times New Roman"/>
          <w:bCs/>
          <w:color w:val="000000"/>
          <w:sz w:val="24"/>
          <w:szCs w:val="24"/>
        </w:rPr>
        <w:t xml:space="preserve"> in a sample of 237 Canadian CR patients.  This tool can be used to tailor any type of educational intervention addressed to </w:t>
      </w:r>
      <w:r w:rsidR="00DB7C76" w:rsidRPr="00FE3500">
        <w:rPr>
          <w:rFonts w:ascii="Times New Roman" w:hAnsi="Times New Roman"/>
          <w:bCs/>
          <w:color w:val="000000"/>
          <w:sz w:val="24"/>
          <w:szCs w:val="24"/>
        </w:rPr>
        <w:t xml:space="preserve">CR </w:t>
      </w:r>
      <w:r w:rsidRPr="00FE3500">
        <w:rPr>
          <w:rFonts w:ascii="Times New Roman" w:hAnsi="Times New Roman"/>
          <w:bCs/>
          <w:color w:val="000000"/>
          <w:sz w:val="24"/>
          <w:szCs w:val="24"/>
        </w:rPr>
        <w:t>patients.</w:t>
      </w:r>
    </w:p>
    <w:p w14:paraId="0154FB13" w14:textId="77777777" w:rsidR="00BF45FD" w:rsidRPr="00FE3500" w:rsidRDefault="00BF45FD" w:rsidP="00B1474D">
      <w:pPr>
        <w:spacing w:after="0" w:line="480" w:lineRule="auto"/>
        <w:rPr>
          <w:rFonts w:ascii="Times New Roman" w:hAnsi="Times New Roman"/>
          <w:bCs/>
          <w:color w:val="000000"/>
          <w:sz w:val="24"/>
          <w:szCs w:val="24"/>
        </w:rPr>
      </w:pPr>
      <w:r w:rsidRPr="00FE3500">
        <w:rPr>
          <w:rFonts w:ascii="Times New Roman" w:hAnsi="Times New Roman"/>
          <w:bCs/>
          <w:color w:val="000000"/>
          <w:sz w:val="24"/>
          <w:szCs w:val="24"/>
        </w:rPr>
        <w:tab/>
        <w:t>During the development and psychometric validation of the</w:t>
      </w:r>
      <w:r w:rsidR="005D4608" w:rsidRPr="00FE3500">
        <w:rPr>
          <w:rFonts w:ascii="Times New Roman" w:hAnsi="Times New Roman"/>
          <w:bCs/>
          <w:color w:val="000000"/>
          <w:sz w:val="24"/>
          <w:szCs w:val="24"/>
        </w:rPr>
        <w:t xml:space="preserve"> original</w:t>
      </w:r>
      <w:r w:rsidRPr="00FE3500">
        <w:rPr>
          <w:rFonts w:ascii="Times New Roman" w:hAnsi="Times New Roman"/>
          <w:bCs/>
          <w:color w:val="000000"/>
          <w:sz w:val="24"/>
          <w:szCs w:val="24"/>
        </w:rPr>
        <w:t xml:space="preserve"> INCR, 10 </w:t>
      </w:r>
      <w:r w:rsidR="004772F7" w:rsidRPr="00FE3500">
        <w:rPr>
          <w:rFonts w:ascii="Times New Roman" w:hAnsi="Times New Roman"/>
          <w:bCs/>
          <w:color w:val="000000"/>
          <w:sz w:val="24"/>
          <w:szCs w:val="24"/>
        </w:rPr>
        <w:t>subscales</w:t>
      </w:r>
      <w:r w:rsidRPr="00FE3500">
        <w:rPr>
          <w:rFonts w:ascii="Times New Roman" w:hAnsi="Times New Roman"/>
          <w:bCs/>
          <w:color w:val="000000"/>
          <w:sz w:val="24"/>
          <w:szCs w:val="24"/>
        </w:rPr>
        <w:t xml:space="preserve"> of information needs – a total of 55 items - were identified as followed: the heart (physiology, symptoms, </w:t>
      </w:r>
      <w:proofErr w:type="gramStart"/>
      <w:r w:rsidRPr="00FE3500">
        <w:rPr>
          <w:rFonts w:ascii="Times New Roman" w:hAnsi="Times New Roman"/>
          <w:bCs/>
          <w:color w:val="000000"/>
          <w:sz w:val="24"/>
          <w:szCs w:val="24"/>
        </w:rPr>
        <w:t>surgical</w:t>
      </w:r>
      <w:proofErr w:type="gramEnd"/>
      <w:r w:rsidRPr="00FE3500">
        <w:rPr>
          <w:rFonts w:ascii="Times New Roman" w:hAnsi="Times New Roman"/>
          <w:bCs/>
          <w:color w:val="000000"/>
          <w:sz w:val="24"/>
          <w:szCs w:val="24"/>
        </w:rPr>
        <w:t xml:space="preserve"> treatments), nutrition, exercise/physical activity, medication, work/vocational/social, stress/psychological factors, general/social concerns, emergency/safety, diagnosis and treatment, and risk factors. The 55 items of the </w:t>
      </w:r>
      <w:r w:rsidR="005D4608" w:rsidRPr="00FE3500">
        <w:rPr>
          <w:rFonts w:ascii="Times New Roman" w:hAnsi="Times New Roman"/>
          <w:bCs/>
          <w:color w:val="000000"/>
          <w:sz w:val="24"/>
          <w:szCs w:val="24"/>
        </w:rPr>
        <w:t xml:space="preserve">original </w:t>
      </w:r>
      <w:r w:rsidRPr="00FE3500">
        <w:rPr>
          <w:rFonts w:ascii="Times New Roman" w:hAnsi="Times New Roman"/>
          <w:bCs/>
          <w:color w:val="000000"/>
          <w:sz w:val="24"/>
          <w:szCs w:val="24"/>
        </w:rPr>
        <w:t xml:space="preserve">INCR </w:t>
      </w:r>
      <w:r w:rsidR="00BE2C78" w:rsidRPr="00FE3500">
        <w:rPr>
          <w:rFonts w:ascii="Times New Roman" w:hAnsi="Times New Roman"/>
          <w:bCs/>
          <w:color w:val="000000"/>
          <w:sz w:val="24"/>
          <w:szCs w:val="24"/>
        </w:rPr>
        <w:t xml:space="preserve">were </w:t>
      </w:r>
      <w:r w:rsidRPr="00FE3500">
        <w:rPr>
          <w:rFonts w:ascii="Times New Roman" w:hAnsi="Times New Roman"/>
          <w:bCs/>
          <w:color w:val="000000"/>
          <w:sz w:val="24"/>
          <w:szCs w:val="24"/>
        </w:rPr>
        <w:t xml:space="preserve">rated on a 5-point Likert-type scale that ranges from 1=really not important to 5=very important. Regardless duration of participation in CR, participants </w:t>
      </w:r>
      <w:r w:rsidR="00BE2C78" w:rsidRPr="00FE3500">
        <w:rPr>
          <w:rFonts w:ascii="Times New Roman" w:hAnsi="Times New Roman"/>
          <w:bCs/>
          <w:color w:val="000000"/>
          <w:sz w:val="24"/>
          <w:szCs w:val="24"/>
        </w:rPr>
        <w:t>were</w:t>
      </w:r>
      <w:r w:rsidRPr="00FE3500">
        <w:rPr>
          <w:rFonts w:ascii="Times New Roman" w:hAnsi="Times New Roman"/>
          <w:bCs/>
          <w:color w:val="000000"/>
          <w:sz w:val="24"/>
          <w:szCs w:val="24"/>
        </w:rPr>
        <w:t xml:space="preserve"> asked to rate the importance of each item to increase their knowledge about cardiac health. Higher scores indicate greater information needs.</w:t>
      </w:r>
    </w:p>
    <w:p w14:paraId="3430BC5A" w14:textId="77777777" w:rsidR="00BF45FD" w:rsidRPr="00FE3500" w:rsidRDefault="00BF45FD" w:rsidP="00B1474D">
      <w:pPr>
        <w:spacing w:after="0" w:line="480" w:lineRule="auto"/>
        <w:rPr>
          <w:rFonts w:ascii="Times New Roman" w:hAnsi="Times New Roman"/>
          <w:bCs/>
          <w:i/>
          <w:color w:val="000000"/>
          <w:sz w:val="24"/>
          <w:szCs w:val="24"/>
        </w:rPr>
      </w:pPr>
      <w:r w:rsidRPr="00FE3500">
        <w:rPr>
          <w:rFonts w:ascii="Times New Roman" w:hAnsi="Times New Roman"/>
          <w:bCs/>
          <w:i/>
          <w:color w:val="000000"/>
          <w:sz w:val="24"/>
          <w:szCs w:val="24"/>
        </w:rPr>
        <w:t>Measures</w:t>
      </w:r>
    </w:p>
    <w:p w14:paraId="4CB6A83B" w14:textId="77777777" w:rsidR="00BF45FD" w:rsidRPr="00FE3500" w:rsidRDefault="00BF45FD" w:rsidP="00B1474D">
      <w:pPr>
        <w:spacing w:after="0" w:line="480" w:lineRule="auto"/>
        <w:ind w:firstLine="720"/>
        <w:rPr>
          <w:rFonts w:ascii="Times New Roman" w:hAnsi="Times New Roman"/>
          <w:bCs/>
          <w:i/>
          <w:color w:val="000000"/>
          <w:sz w:val="24"/>
          <w:szCs w:val="24"/>
        </w:rPr>
      </w:pPr>
      <w:r w:rsidRPr="00FE3500">
        <w:rPr>
          <w:rFonts w:ascii="Times New Roman" w:hAnsi="Times New Roman"/>
          <w:bCs/>
          <w:color w:val="000000"/>
          <w:sz w:val="24"/>
          <w:szCs w:val="24"/>
        </w:rPr>
        <w:t xml:space="preserve">CR participants were characterized according to sex, age, educational level, family income, work status, comorbidities, clinical risk factors, and history and duration of participation in CR. </w:t>
      </w:r>
      <w:r w:rsidRPr="00FE3500">
        <w:rPr>
          <w:rFonts w:ascii="Times New Roman" w:hAnsi="Times New Roman"/>
          <w:sz w:val="24"/>
          <w:szCs w:val="24"/>
        </w:rPr>
        <w:t>Participant clinical characteristics were obtained</w:t>
      </w:r>
      <w:r w:rsidRPr="00FE3500">
        <w:rPr>
          <w:rFonts w:ascii="Times New Roman" w:hAnsi="Times New Roman"/>
          <w:bCs/>
          <w:i/>
          <w:color w:val="000000"/>
          <w:sz w:val="24"/>
          <w:szCs w:val="24"/>
        </w:rPr>
        <w:t xml:space="preserve"> </w:t>
      </w:r>
      <w:r w:rsidRPr="00FE3500">
        <w:rPr>
          <w:rFonts w:ascii="Times New Roman" w:hAnsi="Times New Roman"/>
          <w:sz w:val="24"/>
          <w:szCs w:val="24"/>
        </w:rPr>
        <w:t>from the medical chart and socio-demographic characteristics</w:t>
      </w:r>
      <w:r w:rsidRPr="00FE3500">
        <w:rPr>
          <w:rFonts w:ascii="Times New Roman" w:hAnsi="Times New Roman"/>
          <w:bCs/>
          <w:i/>
          <w:color w:val="000000"/>
          <w:sz w:val="24"/>
          <w:szCs w:val="24"/>
        </w:rPr>
        <w:t xml:space="preserve"> </w:t>
      </w:r>
      <w:r w:rsidRPr="00FE3500">
        <w:rPr>
          <w:rFonts w:ascii="Times New Roman" w:hAnsi="Times New Roman"/>
          <w:sz w:val="24"/>
          <w:szCs w:val="24"/>
        </w:rPr>
        <w:t>were self-reported.</w:t>
      </w:r>
    </w:p>
    <w:p w14:paraId="1660B51E" w14:textId="77777777" w:rsidR="00BF45FD" w:rsidRPr="00FE3500" w:rsidRDefault="00BF45FD" w:rsidP="00B1474D">
      <w:pPr>
        <w:spacing w:after="0" w:line="480" w:lineRule="auto"/>
        <w:ind w:firstLine="720"/>
        <w:rPr>
          <w:rFonts w:ascii="Times New Roman" w:hAnsi="Times New Roman"/>
          <w:bCs/>
          <w:color w:val="000000"/>
          <w:sz w:val="24"/>
          <w:szCs w:val="24"/>
        </w:rPr>
      </w:pPr>
      <w:r w:rsidRPr="00FE3500">
        <w:rPr>
          <w:rFonts w:ascii="Times New Roman" w:hAnsi="Times New Roman"/>
          <w:bCs/>
          <w:color w:val="000000"/>
          <w:sz w:val="24"/>
          <w:szCs w:val="24"/>
        </w:rPr>
        <w:t>To test psychometric properties of the Portuguese INCR tool, we investigated reliable measures similar to the original validation</w:t>
      </w:r>
      <w:r w:rsidRPr="00FE3500">
        <w:rPr>
          <w:rFonts w:ascii="Times New Roman" w:hAnsi="Times New Roman"/>
          <w:bCs/>
          <w:color w:val="000000"/>
          <w:sz w:val="24"/>
          <w:szCs w:val="24"/>
          <w:vertAlign w:val="superscript"/>
        </w:rPr>
        <w:t>16</w:t>
      </w:r>
      <w:r w:rsidRPr="00FE3500">
        <w:rPr>
          <w:rFonts w:ascii="Times New Roman" w:hAnsi="Times New Roman"/>
          <w:bCs/>
          <w:color w:val="000000"/>
          <w:sz w:val="24"/>
          <w:szCs w:val="24"/>
        </w:rPr>
        <w:t>, including: test-retest reliability, criterion validity, and a descriptive analysis.</w:t>
      </w:r>
    </w:p>
    <w:p w14:paraId="1710FB3F" w14:textId="77777777" w:rsidR="00BF45FD" w:rsidRPr="00FE3500" w:rsidRDefault="00BF45FD" w:rsidP="00B1474D">
      <w:pPr>
        <w:spacing w:after="0" w:line="480" w:lineRule="auto"/>
        <w:rPr>
          <w:rFonts w:ascii="Times New Roman" w:hAnsi="Times New Roman"/>
          <w:i/>
          <w:sz w:val="24"/>
          <w:szCs w:val="24"/>
        </w:rPr>
      </w:pPr>
      <w:r w:rsidRPr="00FE3500">
        <w:rPr>
          <w:rFonts w:ascii="Times New Roman" w:hAnsi="Times New Roman"/>
          <w:bCs/>
          <w:i/>
          <w:color w:val="000000"/>
          <w:sz w:val="24"/>
          <w:szCs w:val="24"/>
        </w:rPr>
        <w:t>Statistical Analysis</w:t>
      </w:r>
      <w:r w:rsidRPr="00FE3500">
        <w:rPr>
          <w:rFonts w:ascii="Times New Roman" w:hAnsi="Times New Roman"/>
          <w:i/>
          <w:sz w:val="24"/>
          <w:szCs w:val="24"/>
        </w:rPr>
        <w:t xml:space="preserve"> </w:t>
      </w:r>
    </w:p>
    <w:p w14:paraId="01834DF9" w14:textId="77777777" w:rsidR="00BF45FD" w:rsidRPr="00FE3500" w:rsidRDefault="00BF45FD" w:rsidP="00B1474D">
      <w:pPr>
        <w:spacing w:after="0" w:line="480" w:lineRule="auto"/>
        <w:ind w:firstLine="720"/>
        <w:rPr>
          <w:rFonts w:ascii="Times New Roman" w:hAnsi="Times New Roman"/>
          <w:color w:val="000000"/>
          <w:sz w:val="24"/>
          <w:szCs w:val="24"/>
        </w:rPr>
      </w:pPr>
      <w:r w:rsidRPr="00FE3500">
        <w:rPr>
          <w:rFonts w:ascii="Times New Roman" w:hAnsi="Times New Roman"/>
          <w:bCs/>
          <w:color w:val="000000"/>
          <w:sz w:val="24"/>
          <w:szCs w:val="24"/>
        </w:rPr>
        <w:t>The sample size calculation for the psychometric analysis was based on Hair &amp;Anderson</w:t>
      </w:r>
      <w:r w:rsidR="00266818" w:rsidRPr="00FE3500">
        <w:rPr>
          <w:rFonts w:ascii="Times New Roman" w:hAnsi="Times New Roman"/>
          <w:bCs/>
          <w:color w:val="000000"/>
          <w:sz w:val="24"/>
          <w:szCs w:val="24"/>
          <w:vertAlign w:val="superscript"/>
        </w:rPr>
        <w:t>20</w:t>
      </w:r>
      <w:r w:rsidRPr="00FE3500">
        <w:rPr>
          <w:rFonts w:ascii="Times New Roman" w:hAnsi="Times New Roman"/>
          <w:bCs/>
          <w:color w:val="000000"/>
          <w:sz w:val="24"/>
          <w:szCs w:val="24"/>
        </w:rPr>
        <w:t xml:space="preserve"> recommendation of </w:t>
      </w:r>
      <w:r w:rsidRPr="00FE3500">
        <w:rPr>
          <w:rFonts w:ascii="Times New Roman" w:hAnsi="Times New Roman"/>
          <w:color w:val="000000"/>
          <w:sz w:val="24"/>
          <w:szCs w:val="24"/>
        </w:rPr>
        <w:t xml:space="preserve">a minimum sample size of 5 subjects per item, and/or at least </w:t>
      </w:r>
      <w:r w:rsidRPr="00FE3500">
        <w:rPr>
          <w:rFonts w:ascii="Times New Roman" w:hAnsi="Times New Roman"/>
          <w:color w:val="000000"/>
          <w:sz w:val="24"/>
          <w:szCs w:val="24"/>
        </w:rPr>
        <w:lastRenderedPageBreak/>
        <w:t xml:space="preserve">100 participants. Since the </w:t>
      </w:r>
      <w:r w:rsidR="005D4608" w:rsidRPr="00FE3500">
        <w:rPr>
          <w:rFonts w:ascii="Times New Roman" w:hAnsi="Times New Roman"/>
          <w:color w:val="000000"/>
          <w:sz w:val="24"/>
          <w:szCs w:val="24"/>
        </w:rPr>
        <w:t xml:space="preserve">original </w:t>
      </w:r>
      <w:r w:rsidRPr="00FE3500">
        <w:rPr>
          <w:rFonts w:ascii="Times New Roman" w:hAnsi="Times New Roman"/>
          <w:color w:val="000000"/>
          <w:sz w:val="24"/>
          <w:szCs w:val="24"/>
        </w:rPr>
        <w:t>INCR scale has 55-items, a sample size of 300 is considered valid.</w:t>
      </w:r>
    </w:p>
    <w:p w14:paraId="2552F1C5" w14:textId="77777777" w:rsidR="00BF45FD" w:rsidRPr="00FE3500" w:rsidRDefault="00BF45FD" w:rsidP="00B1474D">
      <w:pPr>
        <w:spacing w:after="0" w:line="480" w:lineRule="auto"/>
        <w:ind w:firstLine="720"/>
        <w:rPr>
          <w:rFonts w:ascii="Times New Roman" w:hAnsi="Times New Roman"/>
          <w:color w:val="000000"/>
          <w:sz w:val="24"/>
          <w:szCs w:val="24"/>
        </w:rPr>
      </w:pPr>
      <w:r w:rsidRPr="00FE3500">
        <w:rPr>
          <w:rFonts w:ascii="Times New Roman" w:hAnsi="Times New Roman"/>
          <w:color w:val="000000"/>
          <w:sz w:val="24"/>
          <w:szCs w:val="24"/>
        </w:rPr>
        <w:t xml:space="preserve">To assess test-retest reliability, we used </w:t>
      </w:r>
      <w:proofErr w:type="spellStart"/>
      <w:r w:rsidRPr="00FE3500">
        <w:rPr>
          <w:rFonts w:ascii="Times New Roman" w:hAnsi="Times New Roman"/>
          <w:color w:val="000000"/>
          <w:sz w:val="24"/>
          <w:szCs w:val="24"/>
        </w:rPr>
        <w:t>intraclass</w:t>
      </w:r>
      <w:proofErr w:type="spellEnd"/>
      <w:r w:rsidRPr="00FE3500">
        <w:rPr>
          <w:rFonts w:ascii="Times New Roman" w:hAnsi="Times New Roman"/>
          <w:color w:val="000000"/>
          <w:sz w:val="24"/>
          <w:szCs w:val="24"/>
        </w:rPr>
        <w:t xml:space="preserve"> correlation coefficient (ICC). Bad items (ICC values lower than 0.70</w:t>
      </w:r>
      <w:r w:rsidR="00266818" w:rsidRPr="00FE3500">
        <w:rPr>
          <w:rFonts w:ascii="Times New Roman" w:hAnsi="Times New Roman"/>
          <w:color w:val="000000"/>
          <w:sz w:val="24"/>
          <w:szCs w:val="24"/>
          <w:vertAlign w:val="superscript"/>
        </w:rPr>
        <w:t>21</w:t>
      </w:r>
      <w:r w:rsidRPr="00FE3500">
        <w:rPr>
          <w:rFonts w:ascii="Times New Roman" w:hAnsi="Times New Roman"/>
          <w:color w:val="000000"/>
          <w:sz w:val="24"/>
          <w:szCs w:val="24"/>
        </w:rPr>
        <w:t xml:space="preserve">) were eliminated. Then, </w:t>
      </w:r>
      <w:proofErr w:type="spellStart"/>
      <w:r w:rsidRPr="00FE3500">
        <w:rPr>
          <w:rFonts w:ascii="Times New Roman" w:hAnsi="Times New Roman"/>
          <w:color w:val="000000"/>
          <w:sz w:val="24"/>
          <w:szCs w:val="24"/>
        </w:rPr>
        <w:t>Cronbach’s</w:t>
      </w:r>
      <w:proofErr w:type="spellEnd"/>
      <w:r w:rsidRPr="00FE3500">
        <w:rPr>
          <w:rFonts w:ascii="Times New Roman" w:hAnsi="Times New Roman"/>
          <w:color w:val="000000"/>
          <w:sz w:val="24"/>
          <w:szCs w:val="24"/>
        </w:rPr>
        <w:t xml:space="preserve"> alpha was calculated for each subscale separately, in order to assess internal consistency. For this analysis, values higher than 0.70 were considered acceptable</w:t>
      </w:r>
      <w:r w:rsidR="00266818" w:rsidRPr="00FE3500">
        <w:rPr>
          <w:rFonts w:ascii="Times New Roman" w:hAnsi="Times New Roman"/>
          <w:color w:val="000000"/>
          <w:sz w:val="24"/>
          <w:szCs w:val="24"/>
          <w:vertAlign w:val="superscript"/>
        </w:rPr>
        <w:t>21</w:t>
      </w:r>
      <w:r w:rsidRPr="00FE3500">
        <w:rPr>
          <w:rFonts w:ascii="Times New Roman" w:hAnsi="Times New Roman"/>
          <w:color w:val="000000"/>
          <w:sz w:val="24"/>
          <w:szCs w:val="24"/>
        </w:rPr>
        <w:t xml:space="preserve">, reflecting the internal correlation between items at the same </w:t>
      </w:r>
      <w:r w:rsidR="00505006" w:rsidRPr="00FE3500">
        <w:rPr>
          <w:rFonts w:ascii="Times New Roman" w:hAnsi="Times New Roman"/>
          <w:color w:val="000000"/>
          <w:sz w:val="24"/>
          <w:szCs w:val="24"/>
        </w:rPr>
        <w:t>subscale</w:t>
      </w:r>
      <w:r w:rsidRPr="00FE3500">
        <w:rPr>
          <w:rFonts w:ascii="Times New Roman" w:hAnsi="Times New Roman"/>
          <w:color w:val="000000"/>
          <w:sz w:val="24"/>
          <w:szCs w:val="24"/>
        </w:rPr>
        <w:t xml:space="preserve">. As </w:t>
      </w:r>
      <w:r w:rsidR="00F72D7D" w:rsidRPr="00FE3500">
        <w:rPr>
          <w:rFonts w:ascii="Times New Roman" w:hAnsi="Times New Roman"/>
          <w:color w:val="000000"/>
          <w:sz w:val="24"/>
          <w:szCs w:val="24"/>
        </w:rPr>
        <w:t xml:space="preserve">with </w:t>
      </w:r>
      <w:r w:rsidRPr="00FE3500">
        <w:rPr>
          <w:rFonts w:ascii="Times New Roman" w:hAnsi="Times New Roman"/>
          <w:color w:val="000000"/>
          <w:sz w:val="24"/>
          <w:szCs w:val="24"/>
        </w:rPr>
        <w:t>the original validation</w:t>
      </w:r>
      <w:r w:rsidRPr="00FE3500">
        <w:rPr>
          <w:rFonts w:ascii="Times New Roman" w:hAnsi="Times New Roman"/>
          <w:color w:val="000000"/>
          <w:sz w:val="24"/>
          <w:szCs w:val="24"/>
          <w:vertAlign w:val="superscript"/>
        </w:rPr>
        <w:t>16</w:t>
      </w:r>
      <w:r w:rsidRPr="00FE3500">
        <w:rPr>
          <w:rFonts w:ascii="Times New Roman" w:hAnsi="Times New Roman"/>
          <w:color w:val="000000"/>
          <w:sz w:val="24"/>
          <w:szCs w:val="24"/>
        </w:rPr>
        <w:t>, the factor structure was an option of internal correlation assessment.</w:t>
      </w:r>
    </w:p>
    <w:p w14:paraId="7A11E1C3" w14:textId="77777777" w:rsidR="00BF45FD" w:rsidRPr="00FE3500" w:rsidRDefault="00BF45FD" w:rsidP="00B1474D">
      <w:pPr>
        <w:spacing w:after="0" w:line="480" w:lineRule="auto"/>
        <w:ind w:firstLine="720"/>
        <w:rPr>
          <w:rFonts w:ascii="Times New Roman" w:hAnsi="Times New Roman"/>
          <w:color w:val="000000"/>
          <w:sz w:val="24"/>
          <w:szCs w:val="24"/>
        </w:rPr>
      </w:pPr>
      <w:r w:rsidRPr="00FE3500">
        <w:rPr>
          <w:rFonts w:ascii="Times New Roman" w:hAnsi="Times New Roman"/>
          <w:color w:val="000000"/>
          <w:sz w:val="24"/>
          <w:szCs w:val="24"/>
        </w:rPr>
        <w:t xml:space="preserve">Criterion validity was assessed by comparing INCR scores by level of education, family income, and duration in CR. T-tests and Pearson’s correlation were used as applicable. A descriptive analysis of the Portuguese version of INCR tool was also performed. A mean total score was computed to reflect total information needs. Mean scores per </w:t>
      </w:r>
      <w:r w:rsidR="00D1307F" w:rsidRPr="00FE3500">
        <w:rPr>
          <w:rFonts w:ascii="Times New Roman" w:hAnsi="Times New Roman"/>
          <w:color w:val="000000"/>
          <w:sz w:val="24"/>
          <w:szCs w:val="24"/>
        </w:rPr>
        <w:t>subscale</w:t>
      </w:r>
      <w:r w:rsidRPr="00FE3500">
        <w:rPr>
          <w:rFonts w:ascii="Times New Roman" w:hAnsi="Times New Roman"/>
          <w:color w:val="000000"/>
          <w:sz w:val="24"/>
          <w:szCs w:val="24"/>
        </w:rPr>
        <w:t xml:space="preserve"> were also described. Differences in INCR scores based on socio-demographic and clinical characteristics were assessed.</w:t>
      </w:r>
    </w:p>
    <w:p w14:paraId="1B0F0152" w14:textId="77777777" w:rsidR="00BF45FD" w:rsidRPr="00FE3500" w:rsidRDefault="00BF45FD" w:rsidP="00B1474D">
      <w:pPr>
        <w:spacing w:after="0" w:line="480" w:lineRule="auto"/>
        <w:ind w:firstLine="720"/>
        <w:rPr>
          <w:rFonts w:ascii="Times New Roman" w:hAnsi="Times New Roman"/>
          <w:color w:val="000000"/>
          <w:sz w:val="24"/>
          <w:szCs w:val="24"/>
        </w:rPr>
      </w:pPr>
      <w:r w:rsidRPr="00FE3500">
        <w:rPr>
          <w:rFonts w:ascii="Times New Roman" w:hAnsi="Times New Roman"/>
          <w:color w:val="000000"/>
          <w:sz w:val="24"/>
          <w:szCs w:val="24"/>
        </w:rPr>
        <w:t>The SPSS - Statistical Package for Social Sciences - release 20.0 was used for storing, sorting and analyzing data. The level of significance for all tests was set at 0.05. When more than 20% of the items were not completed by the participant, their data were excluded from the analysis.</w:t>
      </w:r>
    </w:p>
    <w:p w14:paraId="29B2723E" w14:textId="77777777" w:rsidR="00BF45FD" w:rsidRPr="00FE3500" w:rsidRDefault="00BF45FD" w:rsidP="00B1474D">
      <w:pPr>
        <w:spacing w:after="0" w:line="480" w:lineRule="auto"/>
        <w:rPr>
          <w:rFonts w:ascii="Times New Roman" w:hAnsi="Times New Roman"/>
          <w:b/>
          <w:bCs/>
          <w:color w:val="000000"/>
          <w:sz w:val="24"/>
          <w:szCs w:val="24"/>
        </w:rPr>
      </w:pPr>
      <w:r w:rsidRPr="00FE3500">
        <w:rPr>
          <w:rFonts w:ascii="Times New Roman" w:hAnsi="Times New Roman"/>
          <w:b/>
          <w:bCs/>
          <w:color w:val="000000"/>
          <w:sz w:val="24"/>
          <w:szCs w:val="24"/>
        </w:rPr>
        <w:t>Results</w:t>
      </w:r>
    </w:p>
    <w:p w14:paraId="3DD58AFE" w14:textId="77777777" w:rsidR="00BF45FD" w:rsidRPr="00FE3500" w:rsidRDefault="00BF45FD" w:rsidP="00B1474D">
      <w:pPr>
        <w:spacing w:after="0" w:line="480" w:lineRule="auto"/>
        <w:rPr>
          <w:rFonts w:ascii="Times New Roman" w:hAnsi="Times New Roman"/>
          <w:b/>
          <w:bCs/>
          <w:color w:val="000000"/>
          <w:sz w:val="24"/>
          <w:szCs w:val="24"/>
        </w:rPr>
      </w:pPr>
      <w:proofErr w:type="gramStart"/>
      <w:r w:rsidRPr="00FE3500">
        <w:rPr>
          <w:rFonts w:ascii="Times New Roman" w:hAnsi="Times New Roman"/>
          <w:i/>
          <w:color w:val="000000"/>
          <w:sz w:val="24"/>
          <w:szCs w:val="24"/>
          <w:lang w:eastAsia="en-CA"/>
        </w:rPr>
        <w:t>Participants</w:t>
      </w:r>
      <w:proofErr w:type="gramEnd"/>
      <w:r w:rsidRPr="00FE3500">
        <w:rPr>
          <w:rFonts w:ascii="Times New Roman" w:hAnsi="Times New Roman"/>
          <w:i/>
          <w:color w:val="000000"/>
          <w:sz w:val="24"/>
          <w:szCs w:val="24"/>
          <w:lang w:eastAsia="en-CA"/>
        </w:rPr>
        <w:t xml:space="preserve"> characteristics</w:t>
      </w:r>
    </w:p>
    <w:p w14:paraId="4441FD47" w14:textId="77777777" w:rsidR="00E14AF4" w:rsidRPr="00FE3500" w:rsidRDefault="00BF45FD" w:rsidP="00C01787">
      <w:pPr>
        <w:spacing w:after="0" w:line="480" w:lineRule="auto"/>
        <w:ind w:firstLine="720"/>
        <w:rPr>
          <w:rFonts w:ascii="Times New Roman" w:hAnsi="Times New Roman"/>
          <w:color w:val="000000"/>
          <w:sz w:val="24"/>
          <w:szCs w:val="24"/>
          <w:lang w:eastAsia="en-CA"/>
        </w:rPr>
      </w:pPr>
      <w:r w:rsidRPr="00FE3500">
        <w:rPr>
          <w:rFonts w:ascii="Times New Roman" w:hAnsi="Times New Roman"/>
          <w:color w:val="000000"/>
          <w:sz w:val="24"/>
          <w:szCs w:val="24"/>
          <w:lang w:eastAsia="en-CA"/>
        </w:rPr>
        <w:t>For the psychometric validation</w:t>
      </w:r>
      <w:r w:rsidR="00F72D7D" w:rsidRPr="00FE3500">
        <w:rPr>
          <w:rFonts w:ascii="Times New Roman" w:hAnsi="Times New Roman"/>
          <w:color w:val="000000"/>
          <w:sz w:val="24"/>
          <w:szCs w:val="24"/>
          <w:lang w:eastAsia="en-CA"/>
        </w:rPr>
        <w:t xml:space="preserve"> of the Portuguese INCR</w:t>
      </w:r>
      <w:r w:rsidRPr="00FE3500">
        <w:rPr>
          <w:rFonts w:ascii="Times New Roman" w:hAnsi="Times New Roman"/>
          <w:color w:val="000000"/>
          <w:sz w:val="24"/>
          <w:szCs w:val="24"/>
          <w:lang w:eastAsia="en-CA"/>
        </w:rPr>
        <w:t xml:space="preserve">, 300 current CR patients (86% of those approached to participate in this study) signed the consent form and completed the </w:t>
      </w:r>
      <w:r w:rsidR="005D4608" w:rsidRPr="00FE3500">
        <w:rPr>
          <w:rFonts w:ascii="Times New Roman" w:hAnsi="Times New Roman"/>
          <w:color w:val="000000"/>
          <w:sz w:val="24"/>
          <w:szCs w:val="24"/>
          <w:lang w:eastAsia="en-CA"/>
        </w:rPr>
        <w:t>Portuguese INCR</w:t>
      </w:r>
      <w:r w:rsidRPr="00FE3500">
        <w:rPr>
          <w:rFonts w:ascii="Times New Roman" w:hAnsi="Times New Roman"/>
          <w:color w:val="000000"/>
          <w:sz w:val="24"/>
          <w:szCs w:val="24"/>
          <w:lang w:eastAsia="en-CA"/>
        </w:rPr>
        <w:t>. The mean age was 61.3±2.1 (min=35, max=85) years old. The socio-</w:t>
      </w:r>
      <w:r w:rsidRPr="00FE3500">
        <w:rPr>
          <w:rFonts w:ascii="Times New Roman" w:hAnsi="Times New Roman"/>
          <w:color w:val="000000"/>
          <w:sz w:val="24"/>
          <w:szCs w:val="24"/>
          <w:lang w:eastAsia="en-CA"/>
        </w:rPr>
        <w:lastRenderedPageBreak/>
        <w:t>demographic and clinical characteristics of these participants are presented in Table 1. To assess test-retest reliability, 30 of these patients were randomly selected and asked to complete the Portuguese INCR once more.</w:t>
      </w:r>
    </w:p>
    <w:p w14:paraId="329E5FD1" w14:textId="77777777" w:rsidR="00BF45FD" w:rsidRPr="00FE3500" w:rsidRDefault="00BF45FD" w:rsidP="00B1474D">
      <w:pPr>
        <w:spacing w:after="0" w:line="480" w:lineRule="auto"/>
        <w:rPr>
          <w:rFonts w:ascii="Times New Roman" w:hAnsi="Times New Roman"/>
          <w:i/>
          <w:color w:val="000000"/>
          <w:sz w:val="24"/>
          <w:szCs w:val="24"/>
          <w:lang w:eastAsia="en-CA"/>
        </w:rPr>
      </w:pPr>
      <w:r w:rsidRPr="00FE3500">
        <w:rPr>
          <w:rFonts w:ascii="Times New Roman" w:hAnsi="Times New Roman"/>
          <w:i/>
          <w:color w:val="000000"/>
          <w:sz w:val="24"/>
          <w:szCs w:val="24"/>
          <w:lang w:eastAsia="en-CA"/>
        </w:rPr>
        <w:t>Translation and cultural adaptation</w:t>
      </w:r>
    </w:p>
    <w:p w14:paraId="00CE924C" w14:textId="77777777" w:rsidR="00BF45FD" w:rsidRPr="00FE3500" w:rsidRDefault="00BF45FD" w:rsidP="00B1474D">
      <w:pPr>
        <w:spacing w:after="0" w:line="480" w:lineRule="auto"/>
        <w:rPr>
          <w:rFonts w:ascii="Times New Roman" w:hAnsi="Times New Roman"/>
          <w:color w:val="000000"/>
          <w:sz w:val="24"/>
          <w:szCs w:val="24"/>
          <w:shd w:val="clear" w:color="auto" w:fill="FFFFFF"/>
        </w:rPr>
      </w:pPr>
      <w:r w:rsidRPr="00FE3500">
        <w:rPr>
          <w:rFonts w:ascii="Times New Roman" w:hAnsi="Times New Roman"/>
          <w:b/>
          <w:bCs/>
          <w:color w:val="000000"/>
          <w:sz w:val="24"/>
          <w:szCs w:val="24"/>
        </w:rPr>
        <w:tab/>
      </w:r>
      <w:r w:rsidRPr="00FE3500">
        <w:rPr>
          <w:rFonts w:ascii="Times New Roman" w:hAnsi="Times New Roman"/>
          <w:color w:val="000000"/>
          <w:sz w:val="24"/>
          <w:szCs w:val="24"/>
          <w:shd w:val="clear" w:color="auto" w:fill="FFFFFF"/>
        </w:rPr>
        <w:t xml:space="preserve">During the process of translation and cultural adaptation, it was observed that 5 items needed to be adapted in order to be used </w:t>
      </w:r>
      <w:r w:rsidR="006D5937" w:rsidRPr="00FE3500">
        <w:rPr>
          <w:rFonts w:ascii="Times New Roman" w:hAnsi="Times New Roman"/>
          <w:color w:val="000000"/>
          <w:sz w:val="24"/>
          <w:szCs w:val="24"/>
          <w:shd w:val="clear" w:color="auto" w:fill="FFFFFF"/>
        </w:rPr>
        <w:t>in</w:t>
      </w:r>
      <w:r w:rsidRPr="00FE3500">
        <w:rPr>
          <w:rFonts w:ascii="Times New Roman" w:hAnsi="Times New Roman"/>
          <w:color w:val="000000"/>
          <w:sz w:val="24"/>
          <w:szCs w:val="24"/>
          <w:shd w:val="clear" w:color="auto" w:fill="FFFFFF"/>
        </w:rPr>
        <w:t xml:space="preserve"> the Brazilian context. Most changes were related to adding terms in order to improve clarity. This happens with item 4 and 32 (the word “infarction” was added), item 5 (the word “saphenous</w:t>
      </w:r>
      <w:r w:rsidRPr="00FE3500">
        <w:rPr>
          <w:rStyle w:val="apple-converted-space"/>
          <w:rFonts w:ascii="Times New Roman" w:hAnsi="Times New Roman"/>
          <w:color w:val="000000"/>
          <w:sz w:val="24"/>
          <w:szCs w:val="24"/>
          <w:shd w:val="clear" w:color="auto" w:fill="FFFFFF"/>
        </w:rPr>
        <w:t> </w:t>
      </w:r>
      <w:r w:rsidRPr="00FE3500">
        <w:rPr>
          <w:rStyle w:val="Emphasis"/>
          <w:rFonts w:ascii="Times New Roman" w:hAnsi="Times New Roman"/>
          <w:bCs/>
          <w:i w:val="0"/>
          <w:iCs w:val="0"/>
          <w:color w:val="000000"/>
          <w:sz w:val="24"/>
          <w:szCs w:val="24"/>
          <w:shd w:val="clear" w:color="auto" w:fill="FFFFFF"/>
        </w:rPr>
        <w:t xml:space="preserve">vein bridge” was added), and item 6 (the word “stent” was added). On item 42 the emergency number to call changed (from 911 to 192), as well as the word “SAMU” was added, which relates to the Brazilian emergency system. </w:t>
      </w:r>
      <w:r w:rsidRPr="00FE3500">
        <w:rPr>
          <w:rFonts w:ascii="Times New Roman" w:hAnsi="Times New Roman"/>
          <w:sz w:val="24"/>
          <w:szCs w:val="24"/>
        </w:rPr>
        <w:t>Table 2</w:t>
      </w:r>
      <w:r w:rsidRPr="00FE3500">
        <w:rPr>
          <w:rFonts w:ascii="Times New Roman" w:hAnsi="Times New Roman"/>
          <w:color w:val="000000"/>
          <w:sz w:val="24"/>
          <w:szCs w:val="24"/>
          <w:shd w:val="clear" w:color="auto" w:fill="FFFFFF"/>
        </w:rPr>
        <w:t xml:space="preserve"> displays the items of the </w:t>
      </w:r>
      <w:r w:rsidR="005D4608" w:rsidRPr="00FE3500">
        <w:rPr>
          <w:rFonts w:ascii="Times New Roman" w:hAnsi="Times New Roman"/>
          <w:color w:val="000000"/>
          <w:sz w:val="24"/>
          <w:szCs w:val="24"/>
          <w:shd w:val="clear" w:color="auto" w:fill="FFFFFF"/>
        </w:rPr>
        <w:t xml:space="preserve">Portuguese </w:t>
      </w:r>
      <w:r w:rsidRPr="00FE3500">
        <w:rPr>
          <w:rFonts w:ascii="Times New Roman" w:hAnsi="Times New Roman"/>
          <w:color w:val="000000"/>
          <w:sz w:val="24"/>
          <w:szCs w:val="24"/>
          <w:shd w:val="clear" w:color="auto" w:fill="FFFFFF"/>
        </w:rPr>
        <w:t>INCR tool.</w:t>
      </w:r>
    </w:p>
    <w:p w14:paraId="0FCF1806" w14:textId="77777777" w:rsidR="00BF45FD" w:rsidRPr="00FE3500" w:rsidRDefault="00BF45FD" w:rsidP="00B1474D">
      <w:pPr>
        <w:spacing w:after="0" w:line="480" w:lineRule="auto"/>
        <w:rPr>
          <w:rFonts w:ascii="Times New Roman" w:hAnsi="Times New Roman"/>
          <w:i/>
          <w:color w:val="000000"/>
          <w:sz w:val="24"/>
          <w:szCs w:val="24"/>
          <w:lang w:eastAsia="en-CA"/>
        </w:rPr>
      </w:pPr>
      <w:r w:rsidRPr="00FE3500">
        <w:rPr>
          <w:rFonts w:ascii="Times New Roman" w:hAnsi="Times New Roman"/>
          <w:i/>
          <w:color w:val="000000"/>
          <w:sz w:val="24"/>
          <w:szCs w:val="24"/>
          <w:lang w:eastAsia="en-CA"/>
        </w:rPr>
        <w:t>Psychometric validation</w:t>
      </w:r>
    </w:p>
    <w:p w14:paraId="16D94A51" w14:textId="77777777" w:rsidR="00E14AF4" w:rsidRPr="00FE3500" w:rsidRDefault="00BF45FD" w:rsidP="00B1474D">
      <w:pPr>
        <w:spacing w:after="0" w:line="480" w:lineRule="auto"/>
        <w:rPr>
          <w:rFonts w:ascii="Times New Roman" w:hAnsi="Times New Roman"/>
          <w:color w:val="000000"/>
          <w:sz w:val="24"/>
          <w:szCs w:val="24"/>
          <w:lang w:eastAsia="en-CA"/>
        </w:rPr>
      </w:pPr>
      <w:r w:rsidRPr="00FE3500">
        <w:rPr>
          <w:rFonts w:ascii="Times New Roman" w:hAnsi="Times New Roman"/>
          <w:b/>
          <w:color w:val="000000"/>
          <w:sz w:val="24"/>
          <w:szCs w:val="24"/>
          <w:lang w:eastAsia="en-CA"/>
        </w:rPr>
        <w:tab/>
      </w:r>
      <w:r w:rsidRPr="00FE3500">
        <w:rPr>
          <w:rFonts w:ascii="Times New Roman" w:hAnsi="Times New Roman"/>
          <w:color w:val="000000"/>
          <w:sz w:val="24"/>
          <w:szCs w:val="24"/>
          <w:lang w:eastAsia="en-CA"/>
        </w:rPr>
        <w:t>As described elsewhere, the Portuguese INCR tool was administered to 300 CR participants to assess psychometric properties. Mean scores and completion rates are shown in Table 2.</w:t>
      </w:r>
    </w:p>
    <w:p w14:paraId="2904C3E1" w14:textId="77777777" w:rsidR="00BF45FD" w:rsidRPr="00FE3500" w:rsidRDefault="00BF45FD" w:rsidP="00B1474D">
      <w:pPr>
        <w:spacing w:after="0" w:line="480" w:lineRule="auto"/>
        <w:rPr>
          <w:rFonts w:ascii="Times New Roman" w:hAnsi="Times New Roman"/>
          <w:color w:val="000000"/>
          <w:sz w:val="24"/>
          <w:szCs w:val="24"/>
        </w:rPr>
      </w:pPr>
      <w:r w:rsidRPr="00FE3500">
        <w:rPr>
          <w:rFonts w:ascii="Times New Roman" w:hAnsi="Times New Roman"/>
          <w:color w:val="000000"/>
          <w:sz w:val="24"/>
          <w:szCs w:val="24"/>
          <w:lang w:eastAsia="en-CA"/>
        </w:rPr>
        <w:tab/>
        <w:t xml:space="preserve">The test-retest reliability was evaluated through the </w:t>
      </w:r>
      <w:proofErr w:type="spellStart"/>
      <w:r w:rsidRPr="00FE3500">
        <w:rPr>
          <w:rFonts w:ascii="Times New Roman" w:hAnsi="Times New Roman"/>
          <w:color w:val="000000"/>
          <w:sz w:val="24"/>
          <w:szCs w:val="24"/>
          <w:lang w:eastAsia="en-CA"/>
        </w:rPr>
        <w:t>intraclass</w:t>
      </w:r>
      <w:proofErr w:type="spellEnd"/>
      <w:r w:rsidRPr="00FE3500">
        <w:rPr>
          <w:rFonts w:ascii="Times New Roman" w:hAnsi="Times New Roman"/>
          <w:color w:val="000000"/>
          <w:sz w:val="24"/>
          <w:szCs w:val="24"/>
          <w:lang w:eastAsia="en-CA"/>
        </w:rPr>
        <w:t xml:space="preserve"> correlation coefficient (ICC) for each item and results are shown in Table 2. Items 10 (“How do I read food labels?”), 27(“</w:t>
      </w:r>
      <w:r w:rsidRPr="00FE3500">
        <w:rPr>
          <w:rFonts w:ascii="Times New Roman" w:hAnsi="Times New Roman"/>
          <w:color w:val="000000"/>
          <w:sz w:val="24"/>
          <w:szCs w:val="24"/>
        </w:rPr>
        <w:t>Are there foods I should avoid while taking these medications?”), 31 (“When can I start driving again?”), 37 (“What services, support organizations and groups are available?”), and 38 (“What support services are available to my family?”) did not meet the minimum recommended standard</w:t>
      </w:r>
      <w:r w:rsidR="00266818" w:rsidRPr="00FE3500">
        <w:rPr>
          <w:rFonts w:ascii="Times New Roman" w:hAnsi="Times New Roman"/>
          <w:color w:val="000000"/>
          <w:sz w:val="24"/>
          <w:szCs w:val="24"/>
          <w:vertAlign w:val="superscript"/>
        </w:rPr>
        <w:t>21</w:t>
      </w:r>
      <w:r w:rsidRPr="00FE3500">
        <w:rPr>
          <w:rFonts w:ascii="Times New Roman" w:hAnsi="Times New Roman"/>
          <w:color w:val="000000"/>
          <w:sz w:val="24"/>
          <w:szCs w:val="24"/>
        </w:rPr>
        <w:t xml:space="preserve"> and, therefore, were excluded from the Portuguese INCR. Items 37 and 38 were the ones related to the </w:t>
      </w:r>
      <w:r w:rsidR="00505006" w:rsidRPr="00FE3500">
        <w:rPr>
          <w:rFonts w:ascii="Times New Roman" w:hAnsi="Times New Roman"/>
          <w:color w:val="000000"/>
          <w:sz w:val="24"/>
          <w:szCs w:val="24"/>
        </w:rPr>
        <w:t>subscale</w:t>
      </w:r>
      <w:r w:rsidRPr="00FE3500">
        <w:rPr>
          <w:rFonts w:ascii="Times New Roman" w:hAnsi="Times New Roman"/>
          <w:color w:val="000000"/>
          <w:sz w:val="24"/>
          <w:szCs w:val="24"/>
        </w:rPr>
        <w:t xml:space="preserve"> general/social concerns and, therefore, this scale was excluded.</w:t>
      </w:r>
    </w:p>
    <w:p w14:paraId="36DB64A5" w14:textId="77777777" w:rsidR="00BF45FD" w:rsidRPr="00FE3500" w:rsidRDefault="00BF45FD" w:rsidP="00B1474D">
      <w:pPr>
        <w:spacing w:after="0" w:line="480" w:lineRule="auto"/>
        <w:ind w:firstLine="720"/>
        <w:rPr>
          <w:rFonts w:ascii="Times New Roman" w:hAnsi="Times New Roman"/>
          <w:color w:val="000000"/>
          <w:sz w:val="24"/>
          <w:szCs w:val="24"/>
        </w:rPr>
      </w:pPr>
      <w:r w:rsidRPr="00FE3500">
        <w:rPr>
          <w:rFonts w:ascii="Times New Roman" w:hAnsi="Times New Roman"/>
          <w:color w:val="000000"/>
          <w:sz w:val="24"/>
          <w:szCs w:val="24"/>
        </w:rPr>
        <w:lastRenderedPageBreak/>
        <w:t xml:space="preserve">Moving forward to the psychometric analysis, the reliability of each </w:t>
      </w:r>
      <w:r w:rsidR="00505006" w:rsidRPr="00FE3500">
        <w:rPr>
          <w:rFonts w:ascii="Times New Roman" w:hAnsi="Times New Roman"/>
          <w:color w:val="000000"/>
          <w:sz w:val="24"/>
          <w:szCs w:val="24"/>
        </w:rPr>
        <w:t>subscale</w:t>
      </w:r>
      <w:r w:rsidRPr="00FE3500">
        <w:rPr>
          <w:rFonts w:ascii="Times New Roman" w:hAnsi="Times New Roman"/>
          <w:color w:val="000000"/>
          <w:sz w:val="24"/>
          <w:szCs w:val="24"/>
        </w:rPr>
        <w:t xml:space="preserve"> was assessed by </w:t>
      </w:r>
      <w:proofErr w:type="spellStart"/>
      <w:r w:rsidRPr="00FE3500">
        <w:rPr>
          <w:rFonts w:ascii="Times New Roman" w:hAnsi="Times New Roman"/>
          <w:color w:val="000000"/>
          <w:sz w:val="24"/>
          <w:szCs w:val="24"/>
        </w:rPr>
        <w:t>Cronbach’s</w:t>
      </w:r>
      <w:proofErr w:type="spellEnd"/>
      <w:r w:rsidRPr="00FE3500">
        <w:rPr>
          <w:rFonts w:ascii="Times New Roman" w:hAnsi="Times New Roman"/>
          <w:color w:val="000000"/>
          <w:sz w:val="24"/>
          <w:szCs w:val="24"/>
        </w:rPr>
        <w:t xml:space="preserve"> alpha. All </w:t>
      </w:r>
      <w:r w:rsidR="00505006" w:rsidRPr="00FE3500">
        <w:rPr>
          <w:rFonts w:ascii="Times New Roman" w:hAnsi="Times New Roman"/>
          <w:color w:val="000000"/>
          <w:sz w:val="24"/>
          <w:szCs w:val="24"/>
        </w:rPr>
        <w:t>subscales</w:t>
      </w:r>
      <w:r w:rsidRPr="00FE3500">
        <w:rPr>
          <w:rFonts w:ascii="Times New Roman" w:hAnsi="Times New Roman"/>
          <w:color w:val="000000"/>
          <w:sz w:val="24"/>
          <w:szCs w:val="24"/>
        </w:rPr>
        <w:t xml:space="preserve"> were considered internally consisted (α &gt; 0.70) and 2 of 9 (exercise/physical activity and risk factors) presented higher alpha values than the original INCR.</w:t>
      </w:r>
    </w:p>
    <w:p w14:paraId="19B0DE3B" w14:textId="77777777" w:rsidR="00BF45FD" w:rsidRPr="00FE3500" w:rsidRDefault="00BF45FD" w:rsidP="00B1474D">
      <w:pPr>
        <w:spacing w:after="0" w:line="480" w:lineRule="auto"/>
        <w:ind w:firstLine="720"/>
        <w:rPr>
          <w:rFonts w:ascii="Times New Roman" w:hAnsi="Times New Roman"/>
          <w:bCs/>
          <w:color w:val="000000"/>
          <w:sz w:val="24"/>
          <w:szCs w:val="24"/>
        </w:rPr>
      </w:pPr>
      <w:r w:rsidRPr="00FE3500">
        <w:rPr>
          <w:rFonts w:ascii="Times New Roman" w:hAnsi="Times New Roman"/>
          <w:color w:val="000000"/>
          <w:sz w:val="24"/>
          <w:szCs w:val="24"/>
          <w:lang w:eastAsia="en-CA"/>
        </w:rPr>
        <w:t xml:space="preserve">With regard to criterion validity, total </w:t>
      </w:r>
      <w:r w:rsidR="00F636B1" w:rsidRPr="00FE3500">
        <w:rPr>
          <w:rFonts w:ascii="Times New Roman" w:hAnsi="Times New Roman"/>
          <w:color w:val="000000"/>
          <w:sz w:val="24"/>
          <w:szCs w:val="24"/>
          <w:lang w:eastAsia="en-CA"/>
        </w:rPr>
        <w:t xml:space="preserve">Portuguese </w:t>
      </w:r>
      <w:r w:rsidRPr="00FE3500">
        <w:rPr>
          <w:rFonts w:ascii="Times New Roman" w:hAnsi="Times New Roman"/>
          <w:color w:val="000000"/>
          <w:sz w:val="24"/>
          <w:szCs w:val="24"/>
          <w:lang w:eastAsia="en-CA"/>
        </w:rPr>
        <w:t>INCR scores were compared by educational level, by family income, and by duration in CR. In this context, patients with lower educational levels had significantly greater information needs than those with higher education (</w:t>
      </w:r>
      <w:r w:rsidR="00687467" w:rsidRPr="00FE3500">
        <w:rPr>
          <w:rFonts w:ascii="Times New Roman" w:hAnsi="Times New Roman"/>
          <w:color w:val="000000"/>
          <w:sz w:val="24"/>
          <w:szCs w:val="24"/>
          <w:lang w:eastAsia="en-CA"/>
        </w:rPr>
        <w:t xml:space="preserve">r=0.16; </w:t>
      </w:r>
      <w:r w:rsidRPr="00FE3500">
        <w:rPr>
          <w:rFonts w:ascii="Times New Roman" w:hAnsi="Times New Roman"/>
          <w:color w:val="000000"/>
          <w:sz w:val="24"/>
          <w:szCs w:val="24"/>
          <w:lang w:eastAsia="en-CA"/>
        </w:rPr>
        <w:t xml:space="preserve">p&lt;0.05). Regarding duration in CR, there was a correlation between </w:t>
      </w:r>
      <w:proofErr w:type="gramStart"/>
      <w:r w:rsidRPr="00FE3500">
        <w:rPr>
          <w:rFonts w:ascii="Times New Roman" w:hAnsi="Times New Roman"/>
          <w:color w:val="000000"/>
          <w:sz w:val="24"/>
          <w:szCs w:val="24"/>
          <w:lang w:eastAsia="en-CA"/>
        </w:rPr>
        <w:t>this characteristic and total needs</w:t>
      </w:r>
      <w:proofErr w:type="gramEnd"/>
      <w:r w:rsidRPr="00FE3500">
        <w:rPr>
          <w:rFonts w:ascii="Times New Roman" w:hAnsi="Times New Roman"/>
          <w:color w:val="000000"/>
          <w:sz w:val="24"/>
          <w:szCs w:val="24"/>
          <w:lang w:eastAsia="en-CA"/>
        </w:rPr>
        <w:t xml:space="preserve"> (r=0.13; p=0.03): patie</w:t>
      </w:r>
      <w:r w:rsidR="00B659FC" w:rsidRPr="00FE3500">
        <w:rPr>
          <w:rFonts w:ascii="Times New Roman" w:hAnsi="Times New Roman"/>
          <w:color w:val="000000"/>
          <w:sz w:val="24"/>
          <w:szCs w:val="24"/>
          <w:lang w:eastAsia="en-CA"/>
        </w:rPr>
        <w:t xml:space="preserve">nts participating in CR at </w:t>
      </w:r>
      <w:r w:rsidRPr="00FE3500">
        <w:rPr>
          <w:rFonts w:ascii="Times New Roman" w:hAnsi="Times New Roman"/>
          <w:color w:val="000000"/>
          <w:sz w:val="24"/>
          <w:szCs w:val="24"/>
          <w:lang w:eastAsia="en-CA"/>
        </w:rPr>
        <w:t xml:space="preserve">12 months had significantly lower </w:t>
      </w:r>
      <w:r w:rsidR="00B659FC" w:rsidRPr="00FE3500">
        <w:rPr>
          <w:rFonts w:ascii="Times New Roman" w:hAnsi="Times New Roman"/>
          <w:color w:val="000000"/>
          <w:sz w:val="24"/>
          <w:szCs w:val="24"/>
          <w:lang w:eastAsia="en-CA"/>
        </w:rPr>
        <w:t xml:space="preserve">information </w:t>
      </w:r>
      <w:r w:rsidRPr="00FE3500">
        <w:rPr>
          <w:rFonts w:ascii="Times New Roman" w:hAnsi="Times New Roman"/>
          <w:color w:val="000000"/>
          <w:sz w:val="24"/>
          <w:szCs w:val="24"/>
          <w:lang w:eastAsia="en-CA"/>
        </w:rPr>
        <w:t xml:space="preserve">needs compared to those participating 12-24 months. In addition, patients participating in the program for more than 24 months had significantly higher </w:t>
      </w:r>
      <w:r w:rsidR="00B659FC" w:rsidRPr="00FE3500">
        <w:rPr>
          <w:rFonts w:ascii="Times New Roman" w:hAnsi="Times New Roman"/>
          <w:color w:val="000000"/>
          <w:sz w:val="24"/>
          <w:szCs w:val="24"/>
          <w:lang w:eastAsia="en-CA"/>
        </w:rPr>
        <w:t xml:space="preserve">information </w:t>
      </w:r>
      <w:r w:rsidRPr="00FE3500">
        <w:rPr>
          <w:rFonts w:ascii="Times New Roman" w:hAnsi="Times New Roman"/>
          <w:color w:val="000000"/>
          <w:sz w:val="24"/>
          <w:szCs w:val="24"/>
          <w:lang w:eastAsia="en-CA"/>
        </w:rPr>
        <w:t xml:space="preserve">needs compared to </w:t>
      </w:r>
      <w:r w:rsidR="007672DC" w:rsidRPr="00FE3500">
        <w:rPr>
          <w:rFonts w:ascii="Times New Roman" w:hAnsi="Times New Roman"/>
          <w:color w:val="000000"/>
          <w:sz w:val="24"/>
          <w:szCs w:val="24"/>
          <w:lang w:eastAsia="en-CA"/>
        </w:rPr>
        <w:t>those participating less than 24 months</w:t>
      </w:r>
      <w:r w:rsidRPr="00FE3500">
        <w:rPr>
          <w:rFonts w:ascii="Times New Roman" w:hAnsi="Times New Roman"/>
          <w:color w:val="000000"/>
          <w:sz w:val="24"/>
          <w:szCs w:val="24"/>
          <w:lang w:eastAsia="en-CA"/>
        </w:rPr>
        <w:t>.  Both associations were also found in the original INCR</w:t>
      </w:r>
      <w:r w:rsidRPr="00FE3500">
        <w:rPr>
          <w:rFonts w:ascii="Times New Roman" w:hAnsi="Times New Roman"/>
          <w:bCs/>
          <w:color w:val="000000"/>
          <w:sz w:val="24"/>
          <w:szCs w:val="24"/>
          <w:vertAlign w:val="superscript"/>
        </w:rPr>
        <w:t>16</w:t>
      </w:r>
      <w:r w:rsidRPr="00FE3500">
        <w:rPr>
          <w:rFonts w:ascii="Times New Roman" w:hAnsi="Times New Roman"/>
          <w:bCs/>
          <w:color w:val="000000"/>
          <w:sz w:val="24"/>
          <w:szCs w:val="24"/>
        </w:rPr>
        <w:t>.</w:t>
      </w:r>
    </w:p>
    <w:p w14:paraId="314A35C8" w14:textId="77777777" w:rsidR="00BF45FD" w:rsidRPr="00FE3500" w:rsidRDefault="00BF45FD" w:rsidP="00B1474D">
      <w:pPr>
        <w:spacing w:after="0" w:line="480" w:lineRule="auto"/>
        <w:rPr>
          <w:rFonts w:ascii="Times New Roman" w:hAnsi="Times New Roman"/>
          <w:bCs/>
          <w:i/>
          <w:color w:val="000000"/>
          <w:sz w:val="24"/>
          <w:szCs w:val="24"/>
        </w:rPr>
      </w:pPr>
      <w:r w:rsidRPr="00FE3500">
        <w:rPr>
          <w:rFonts w:ascii="Times New Roman" w:hAnsi="Times New Roman"/>
          <w:bCs/>
          <w:i/>
          <w:color w:val="000000"/>
          <w:sz w:val="24"/>
          <w:szCs w:val="24"/>
        </w:rPr>
        <w:t>Descriptive analysis of information needs</w:t>
      </w:r>
    </w:p>
    <w:p w14:paraId="06FE03EA" w14:textId="77777777" w:rsidR="00BF45FD" w:rsidRPr="00FE3500" w:rsidRDefault="00BF45FD" w:rsidP="00B1474D">
      <w:pPr>
        <w:spacing w:after="0" w:line="480" w:lineRule="auto"/>
        <w:rPr>
          <w:rFonts w:ascii="Times New Roman" w:hAnsi="Times New Roman"/>
          <w:bCs/>
          <w:color w:val="000000"/>
          <w:sz w:val="24"/>
          <w:szCs w:val="24"/>
        </w:rPr>
      </w:pPr>
      <w:r w:rsidRPr="00FE3500">
        <w:rPr>
          <w:rFonts w:ascii="Times New Roman" w:hAnsi="Times New Roman"/>
          <w:bCs/>
          <w:i/>
          <w:color w:val="000000"/>
          <w:sz w:val="24"/>
          <w:szCs w:val="24"/>
        </w:rPr>
        <w:tab/>
      </w:r>
      <w:r w:rsidRPr="00FE3500">
        <w:rPr>
          <w:rFonts w:ascii="Times New Roman" w:hAnsi="Times New Roman"/>
          <w:bCs/>
          <w:color w:val="000000"/>
          <w:sz w:val="24"/>
          <w:szCs w:val="24"/>
        </w:rPr>
        <w:t>The mean total score was 4.6±0.4. Thirty-four percent of participants identified all items as very important (mean total score=5). As shown on Table 1, mean INCR scores were related to educational level (p&lt;0.01), duration in CR (p=0.03), having congestive heart failure (p&lt;0.01), being diabetic (p=0.04), and having peripheral arterial disease (p&lt;0.01).</w:t>
      </w:r>
    </w:p>
    <w:p w14:paraId="59E8DBB5" w14:textId="77777777" w:rsidR="00BF45FD" w:rsidRPr="00FE3500" w:rsidRDefault="00BF45FD" w:rsidP="00B1474D">
      <w:pPr>
        <w:spacing w:after="0" w:line="480" w:lineRule="auto"/>
        <w:rPr>
          <w:rFonts w:ascii="Times New Roman" w:hAnsi="Times New Roman"/>
          <w:bCs/>
          <w:color w:val="000000"/>
          <w:sz w:val="24"/>
          <w:szCs w:val="24"/>
        </w:rPr>
      </w:pPr>
      <w:r w:rsidRPr="00FE3500">
        <w:rPr>
          <w:rFonts w:ascii="Times New Roman" w:hAnsi="Times New Roman"/>
          <w:bCs/>
          <w:color w:val="000000"/>
          <w:sz w:val="24"/>
          <w:szCs w:val="24"/>
        </w:rPr>
        <w:tab/>
        <w:t>Means and standard deviations of each item are reported in detail in Table 2.</w:t>
      </w:r>
    </w:p>
    <w:p w14:paraId="55419554" w14:textId="77777777" w:rsidR="00BF45FD" w:rsidRPr="00FE3500" w:rsidRDefault="00BF45FD" w:rsidP="00B1474D">
      <w:pPr>
        <w:spacing w:after="0" w:line="480" w:lineRule="auto"/>
        <w:rPr>
          <w:rFonts w:ascii="Times New Roman" w:hAnsi="Times New Roman"/>
          <w:bCs/>
          <w:color w:val="000000"/>
          <w:sz w:val="24"/>
          <w:szCs w:val="24"/>
        </w:rPr>
      </w:pPr>
      <w:r w:rsidRPr="00FE3500">
        <w:rPr>
          <w:rFonts w:ascii="Times New Roman" w:hAnsi="Times New Roman"/>
          <w:bCs/>
          <w:color w:val="000000"/>
          <w:sz w:val="24"/>
          <w:szCs w:val="24"/>
        </w:rPr>
        <w:tab/>
        <w:t xml:space="preserve">Regarding the 9 </w:t>
      </w:r>
      <w:r w:rsidR="00505006" w:rsidRPr="00FE3500">
        <w:rPr>
          <w:rFonts w:ascii="Times New Roman" w:hAnsi="Times New Roman"/>
          <w:bCs/>
          <w:color w:val="000000"/>
          <w:sz w:val="24"/>
          <w:szCs w:val="24"/>
        </w:rPr>
        <w:t>subscales</w:t>
      </w:r>
      <w:r w:rsidRPr="00FE3500">
        <w:rPr>
          <w:rFonts w:ascii="Times New Roman" w:hAnsi="Times New Roman"/>
          <w:bCs/>
          <w:color w:val="000000"/>
          <w:sz w:val="24"/>
          <w:szCs w:val="24"/>
        </w:rPr>
        <w:t xml:space="preserve"> of the Portuguese </w:t>
      </w:r>
      <w:r w:rsidR="00042236" w:rsidRPr="00FE3500">
        <w:rPr>
          <w:rFonts w:ascii="Times New Roman" w:hAnsi="Times New Roman"/>
          <w:bCs/>
          <w:color w:val="000000"/>
          <w:sz w:val="24"/>
          <w:szCs w:val="24"/>
        </w:rPr>
        <w:t>INCR</w:t>
      </w:r>
      <w:r w:rsidRPr="00FE3500">
        <w:rPr>
          <w:rFonts w:ascii="Times New Roman" w:hAnsi="Times New Roman"/>
          <w:bCs/>
          <w:color w:val="000000"/>
          <w:sz w:val="24"/>
          <w:szCs w:val="24"/>
        </w:rPr>
        <w:t xml:space="preserve">, participants rated emergency/safety (4.52±0.59), nutrition (4.48±0.44), and exercise (4.48±0.44) as the </w:t>
      </w:r>
      <w:r w:rsidR="00505006" w:rsidRPr="00FE3500">
        <w:rPr>
          <w:rFonts w:ascii="Times New Roman" w:hAnsi="Times New Roman"/>
          <w:bCs/>
          <w:color w:val="000000"/>
          <w:sz w:val="24"/>
          <w:szCs w:val="24"/>
        </w:rPr>
        <w:t>subscales</w:t>
      </w:r>
      <w:r w:rsidRPr="00FE3500">
        <w:rPr>
          <w:rFonts w:ascii="Times New Roman" w:hAnsi="Times New Roman"/>
          <w:bCs/>
          <w:color w:val="000000"/>
          <w:sz w:val="24"/>
          <w:szCs w:val="24"/>
        </w:rPr>
        <w:t xml:space="preserve"> with greatest information needs. Diagnosis and treatment (4.07±0.60), work/vocational/social (4.24±0.50), and </w:t>
      </w:r>
      <w:r w:rsidRPr="00FE3500">
        <w:rPr>
          <w:rFonts w:ascii="Times New Roman" w:hAnsi="Times New Roman"/>
          <w:bCs/>
          <w:color w:val="000000"/>
          <w:sz w:val="24"/>
          <w:szCs w:val="24"/>
        </w:rPr>
        <w:lastRenderedPageBreak/>
        <w:t xml:space="preserve">medication (4.32±0.75) were the </w:t>
      </w:r>
      <w:r w:rsidR="00505006" w:rsidRPr="00FE3500">
        <w:rPr>
          <w:rFonts w:ascii="Times New Roman" w:hAnsi="Times New Roman"/>
          <w:bCs/>
          <w:color w:val="000000"/>
          <w:sz w:val="24"/>
          <w:szCs w:val="24"/>
        </w:rPr>
        <w:t>subscales</w:t>
      </w:r>
      <w:r w:rsidRPr="00FE3500">
        <w:rPr>
          <w:rFonts w:ascii="Times New Roman" w:hAnsi="Times New Roman"/>
          <w:bCs/>
          <w:color w:val="000000"/>
          <w:sz w:val="24"/>
          <w:szCs w:val="24"/>
        </w:rPr>
        <w:t xml:space="preserve"> with lowest mean scores, representing the lower needs of this population. Mean and standard deviation of each </w:t>
      </w:r>
      <w:r w:rsidR="00505006" w:rsidRPr="00FE3500">
        <w:rPr>
          <w:rFonts w:ascii="Times New Roman" w:hAnsi="Times New Roman"/>
          <w:bCs/>
          <w:color w:val="000000"/>
          <w:sz w:val="24"/>
          <w:szCs w:val="24"/>
        </w:rPr>
        <w:t>subscale</w:t>
      </w:r>
      <w:r w:rsidRPr="00FE3500">
        <w:rPr>
          <w:rFonts w:ascii="Times New Roman" w:hAnsi="Times New Roman"/>
          <w:bCs/>
          <w:color w:val="000000"/>
          <w:sz w:val="24"/>
          <w:szCs w:val="24"/>
        </w:rPr>
        <w:t xml:space="preserve"> is reported in Table 2.</w:t>
      </w:r>
    </w:p>
    <w:p w14:paraId="500AAAE8" w14:textId="77777777" w:rsidR="00BF45FD" w:rsidRPr="00FE3500" w:rsidRDefault="00BF45FD" w:rsidP="00B1474D">
      <w:pPr>
        <w:spacing w:after="0" w:line="480" w:lineRule="auto"/>
        <w:rPr>
          <w:rFonts w:ascii="Times New Roman" w:hAnsi="Times New Roman"/>
          <w:bCs/>
          <w:color w:val="000000"/>
          <w:sz w:val="24"/>
          <w:szCs w:val="24"/>
        </w:rPr>
      </w:pPr>
      <w:r w:rsidRPr="00FE3500">
        <w:rPr>
          <w:rFonts w:ascii="Times New Roman" w:hAnsi="Times New Roman"/>
          <w:b/>
          <w:color w:val="000000"/>
          <w:sz w:val="24"/>
          <w:szCs w:val="24"/>
          <w:lang w:eastAsia="en-CA"/>
        </w:rPr>
        <w:t>Discussion</w:t>
      </w:r>
    </w:p>
    <w:p w14:paraId="444B55A1" w14:textId="36D9A41C" w:rsidR="00BF45FD" w:rsidRPr="00FE3500" w:rsidRDefault="00BF45FD" w:rsidP="00B1474D">
      <w:pPr>
        <w:spacing w:after="0" w:line="480" w:lineRule="auto"/>
        <w:ind w:firstLine="720"/>
        <w:rPr>
          <w:rFonts w:ascii="Times New Roman" w:hAnsi="Times New Roman"/>
          <w:color w:val="000000"/>
          <w:sz w:val="24"/>
          <w:szCs w:val="24"/>
          <w:lang w:eastAsia="en-CA"/>
        </w:rPr>
      </w:pPr>
      <w:r w:rsidRPr="00FE3500">
        <w:rPr>
          <w:rFonts w:ascii="Times New Roman" w:hAnsi="Times New Roman"/>
          <w:color w:val="000000"/>
          <w:sz w:val="24"/>
          <w:szCs w:val="24"/>
        </w:rPr>
        <w:t xml:space="preserve">This study sought to validate the </w:t>
      </w:r>
      <w:r w:rsidR="00042236" w:rsidRPr="00FE3500">
        <w:rPr>
          <w:rFonts w:ascii="Times New Roman" w:hAnsi="Times New Roman"/>
          <w:color w:val="000000"/>
          <w:sz w:val="24"/>
          <w:szCs w:val="24"/>
        </w:rPr>
        <w:t xml:space="preserve">Portuguese </w:t>
      </w:r>
      <w:r w:rsidRPr="00FE3500">
        <w:rPr>
          <w:rFonts w:ascii="Times New Roman" w:hAnsi="Times New Roman"/>
          <w:color w:val="000000"/>
          <w:sz w:val="24"/>
          <w:szCs w:val="24"/>
        </w:rPr>
        <w:t>INCR tool and adapt it to the Brazilian reality. Since patient education is a</w:t>
      </w:r>
      <w:r w:rsidR="005C6DAE" w:rsidRPr="00FE3500">
        <w:rPr>
          <w:rFonts w:ascii="Times New Roman" w:hAnsi="Times New Roman"/>
          <w:color w:val="000000"/>
          <w:sz w:val="24"/>
          <w:szCs w:val="24"/>
        </w:rPr>
        <w:t>n important</w:t>
      </w:r>
      <w:r w:rsidRPr="00FE3500">
        <w:rPr>
          <w:rFonts w:ascii="Times New Roman" w:hAnsi="Times New Roman"/>
          <w:color w:val="000000"/>
          <w:sz w:val="24"/>
          <w:szCs w:val="24"/>
        </w:rPr>
        <w:t xml:space="preserve"> component of CR programs, this tool can be useful to help healthcare providers to understand what information cardiac patients want to know, as well as to promote educational strategies to these patients. The psychometric validation of the Portuguese INCR tool followed strict rules, since the process of translation and validation of an instrument requires a greater effort than simply idiomatic and semantic analysis</w:t>
      </w:r>
      <w:r w:rsidRPr="00FE3500">
        <w:rPr>
          <w:rFonts w:ascii="Times New Roman" w:hAnsi="Times New Roman"/>
          <w:color w:val="000000"/>
          <w:sz w:val="24"/>
          <w:szCs w:val="24"/>
          <w:vertAlign w:val="superscript"/>
        </w:rPr>
        <w:t>1</w:t>
      </w:r>
      <w:r w:rsidR="00C0625A" w:rsidRPr="00FE3500">
        <w:rPr>
          <w:rFonts w:ascii="Times New Roman" w:hAnsi="Times New Roman"/>
          <w:color w:val="000000"/>
          <w:sz w:val="24"/>
          <w:szCs w:val="24"/>
          <w:vertAlign w:val="superscript"/>
        </w:rPr>
        <w:t>9</w:t>
      </w:r>
      <w:r w:rsidRPr="00FE3500">
        <w:rPr>
          <w:rFonts w:ascii="Times New Roman" w:hAnsi="Times New Roman"/>
          <w:color w:val="000000"/>
          <w:sz w:val="24"/>
          <w:szCs w:val="24"/>
        </w:rPr>
        <w:t xml:space="preserve">. </w:t>
      </w:r>
      <w:r w:rsidRPr="00FE3500">
        <w:rPr>
          <w:rFonts w:ascii="Times New Roman" w:hAnsi="Times New Roman"/>
          <w:color w:val="000000"/>
          <w:sz w:val="24"/>
          <w:szCs w:val="24"/>
          <w:lang w:eastAsia="en-CA"/>
        </w:rPr>
        <w:t xml:space="preserve">Besides the translation and cross-cultural adaptation, test-retest reliability, internal reliability, and criterion validity were all established, and demonstrated the utility of this tool in Brazil. </w:t>
      </w:r>
    </w:p>
    <w:p w14:paraId="1920E90B" w14:textId="77777777" w:rsidR="00BF45FD" w:rsidRPr="00FE3500" w:rsidRDefault="00BF45FD" w:rsidP="00B1474D">
      <w:pPr>
        <w:spacing w:after="0" w:line="480" w:lineRule="auto"/>
        <w:ind w:firstLine="720"/>
        <w:rPr>
          <w:rFonts w:ascii="Times New Roman" w:hAnsi="Times New Roman"/>
          <w:color w:val="000000"/>
          <w:sz w:val="24"/>
          <w:szCs w:val="24"/>
          <w:lang w:eastAsia="en-CA"/>
        </w:rPr>
      </w:pPr>
      <w:r w:rsidRPr="00FE3500">
        <w:rPr>
          <w:rFonts w:ascii="Times New Roman" w:hAnsi="Times New Roman"/>
          <w:color w:val="000000"/>
          <w:sz w:val="24"/>
          <w:szCs w:val="24"/>
        </w:rPr>
        <w:t xml:space="preserve">Results of this study were consistent with those presented in the original </w:t>
      </w:r>
      <w:r w:rsidR="00042236" w:rsidRPr="00FE3500">
        <w:rPr>
          <w:rFonts w:ascii="Times New Roman" w:hAnsi="Times New Roman"/>
          <w:color w:val="000000"/>
          <w:sz w:val="24"/>
          <w:szCs w:val="24"/>
        </w:rPr>
        <w:t>INCR</w:t>
      </w:r>
      <w:r w:rsidRPr="00FE3500">
        <w:rPr>
          <w:rFonts w:ascii="Times New Roman" w:hAnsi="Times New Roman"/>
          <w:color w:val="000000"/>
          <w:sz w:val="24"/>
          <w:szCs w:val="24"/>
          <w:vertAlign w:val="superscript"/>
        </w:rPr>
        <w:t>16</w:t>
      </w:r>
      <w:r w:rsidRPr="00FE3500">
        <w:rPr>
          <w:rFonts w:ascii="Times New Roman" w:hAnsi="Times New Roman"/>
          <w:color w:val="000000"/>
          <w:sz w:val="24"/>
          <w:szCs w:val="24"/>
        </w:rPr>
        <w:t xml:space="preserve">, particularly in relation to criterion validity (correlation to educational level and </w:t>
      </w:r>
      <w:r w:rsidRPr="00FE3500">
        <w:rPr>
          <w:rFonts w:ascii="Times New Roman" w:hAnsi="Times New Roman"/>
          <w:color w:val="000000"/>
          <w:sz w:val="24"/>
          <w:szCs w:val="24"/>
          <w:lang w:eastAsia="en-CA"/>
        </w:rPr>
        <w:t xml:space="preserve">duration in CR) and </w:t>
      </w:r>
      <w:r w:rsidRPr="00FE3500">
        <w:rPr>
          <w:rFonts w:ascii="Times New Roman" w:hAnsi="Times New Roman"/>
          <w:color w:val="000000"/>
          <w:sz w:val="24"/>
          <w:szCs w:val="24"/>
        </w:rPr>
        <w:t xml:space="preserve">all </w:t>
      </w:r>
      <w:r w:rsidR="00505006" w:rsidRPr="00FE3500">
        <w:rPr>
          <w:rFonts w:ascii="Times New Roman" w:hAnsi="Times New Roman"/>
          <w:color w:val="000000"/>
          <w:sz w:val="24"/>
          <w:szCs w:val="24"/>
        </w:rPr>
        <w:t>subscales</w:t>
      </w:r>
      <w:r w:rsidRPr="00FE3500">
        <w:rPr>
          <w:rFonts w:ascii="Times New Roman" w:hAnsi="Times New Roman"/>
          <w:color w:val="000000"/>
          <w:sz w:val="24"/>
          <w:szCs w:val="24"/>
        </w:rPr>
        <w:t xml:space="preserve"> being considered internally consisted (α &gt; 0.70).  The overall mean, as well as the means of the 9 </w:t>
      </w:r>
      <w:r w:rsidR="00505006" w:rsidRPr="00FE3500">
        <w:rPr>
          <w:rFonts w:ascii="Times New Roman" w:hAnsi="Times New Roman"/>
          <w:color w:val="000000"/>
          <w:sz w:val="24"/>
          <w:szCs w:val="24"/>
        </w:rPr>
        <w:t>subscales</w:t>
      </w:r>
      <w:r w:rsidRPr="00FE3500">
        <w:rPr>
          <w:rFonts w:ascii="Times New Roman" w:hAnsi="Times New Roman"/>
          <w:color w:val="000000"/>
          <w:sz w:val="24"/>
          <w:szCs w:val="24"/>
        </w:rPr>
        <w:t xml:space="preserve"> were high, reinforcing the idea that CR patients are aware of the information that is important for them. Thus, in both validations, patients rated emergency/safety as one of the </w:t>
      </w:r>
      <w:r w:rsidR="00480723" w:rsidRPr="00FE3500">
        <w:rPr>
          <w:rFonts w:ascii="Times New Roman" w:hAnsi="Times New Roman"/>
          <w:color w:val="000000"/>
          <w:sz w:val="24"/>
          <w:szCs w:val="24"/>
        </w:rPr>
        <w:t>subscales</w:t>
      </w:r>
      <w:r w:rsidRPr="00FE3500">
        <w:rPr>
          <w:rFonts w:ascii="Times New Roman" w:hAnsi="Times New Roman"/>
          <w:color w:val="000000"/>
          <w:sz w:val="24"/>
          <w:szCs w:val="24"/>
        </w:rPr>
        <w:t xml:space="preserve"> with greatest information needs, which is also consistent with other studies previously reported</w:t>
      </w:r>
      <w:r w:rsidR="00266818" w:rsidRPr="00FE3500">
        <w:rPr>
          <w:rFonts w:ascii="Times New Roman" w:hAnsi="Times New Roman"/>
          <w:color w:val="000000"/>
          <w:sz w:val="24"/>
          <w:szCs w:val="24"/>
          <w:vertAlign w:val="superscript"/>
        </w:rPr>
        <w:t>22</w:t>
      </w:r>
      <w:r w:rsidRPr="00FE3500">
        <w:rPr>
          <w:rFonts w:ascii="Times New Roman" w:hAnsi="Times New Roman"/>
          <w:color w:val="000000"/>
          <w:sz w:val="24"/>
          <w:szCs w:val="24"/>
          <w:vertAlign w:val="superscript"/>
        </w:rPr>
        <w:t>-2</w:t>
      </w:r>
      <w:r w:rsidR="00266818" w:rsidRPr="00FE3500">
        <w:rPr>
          <w:rFonts w:ascii="Times New Roman" w:hAnsi="Times New Roman"/>
          <w:color w:val="000000"/>
          <w:sz w:val="24"/>
          <w:szCs w:val="24"/>
          <w:vertAlign w:val="superscript"/>
        </w:rPr>
        <w:t>4</w:t>
      </w:r>
      <w:r w:rsidRPr="00FE3500">
        <w:rPr>
          <w:rFonts w:ascii="Times New Roman" w:hAnsi="Times New Roman"/>
          <w:color w:val="000000"/>
          <w:sz w:val="24"/>
          <w:szCs w:val="24"/>
        </w:rPr>
        <w:t>. However, t</w:t>
      </w:r>
      <w:r w:rsidRPr="00FE3500">
        <w:rPr>
          <w:rFonts w:ascii="Times New Roman" w:hAnsi="Times New Roman"/>
          <w:color w:val="000000"/>
          <w:sz w:val="24"/>
          <w:szCs w:val="24"/>
          <w:lang w:eastAsia="en-CA"/>
        </w:rPr>
        <w:t xml:space="preserve">he Portuguese INCR validated in this study has 50 items (vs. 55 in the original validation), divided in 9 </w:t>
      </w:r>
      <w:r w:rsidR="00505006" w:rsidRPr="00FE3500">
        <w:rPr>
          <w:rFonts w:ascii="Times New Roman" w:hAnsi="Times New Roman"/>
          <w:color w:val="000000"/>
          <w:sz w:val="24"/>
          <w:szCs w:val="24"/>
          <w:lang w:eastAsia="en-CA"/>
        </w:rPr>
        <w:t>subscales</w:t>
      </w:r>
      <w:r w:rsidRPr="00FE3500">
        <w:rPr>
          <w:rFonts w:ascii="Times New Roman" w:hAnsi="Times New Roman"/>
          <w:color w:val="000000"/>
          <w:sz w:val="24"/>
          <w:szCs w:val="24"/>
          <w:lang w:eastAsia="en-CA"/>
        </w:rPr>
        <w:t xml:space="preserve"> (vs. 10 </w:t>
      </w:r>
      <w:r w:rsidR="00505006" w:rsidRPr="00FE3500">
        <w:rPr>
          <w:rFonts w:ascii="Times New Roman" w:hAnsi="Times New Roman"/>
          <w:color w:val="000000"/>
          <w:sz w:val="24"/>
          <w:szCs w:val="24"/>
          <w:lang w:eastAsia="en-CA"/>
        </w:rPr>
        <w:t>subscales</w:t>
      </w:r>
      <w:r w:rsidRPr="00FE3500">
        <w:rPr>
          <w:rFonts w:ascii="Times New Roman" w:hAnsi="Times New Roman"/>
          <w:color w:val="000000"/>
          <w:sz w:val="24"/>
          <w:szCs w:val="24"/>
          <w:lang w:eastAsia="en-CA"/>
        </w:rPr>
        <w:t xml:space="preserve"> in the original </w:t>
      </w:r>
      <w:r w:rsidR="0081032E" w:rsidRPr="00FE3500">
        <w:rPr>
          <w:rFonts w:ascii="Times New Roman" w:hAnsi="Times New Roman"/>
          <w:color w:val="000000"/>
          <w:sz w:val="24"/>
          <w:szCs w:val="24"/>
          <w:lang w:eastAsia="en-CA"/>
        </w:rPr>
        <w:t>INCR</w:t>
      </w:r>
      <w:r w:rsidRPr="00FE3500">
        <w:rPr>
          <w:rFonts w:ascii="Times New Roman" w:hAnsi="Times New Roman"/>
          <w:color w:val="000000"/>
          <w:sz w:val="24"/>
          <w:szCs w:val="24"/>
          <w:lang w:eastAsia="en-CA"/>
        </w:rPr>
        <w:t xml:space="preserve">). </w:t>
      </w:r>
    </w:p>
    <w:p w14:paraId="23AEBA23" w14:textId="0539E5E4" w:rsidR="001846E6" w:rsidRPr="00FE3500" w:rsidRDefault="005A35C6" w:rsidP="001846E6">
      <w:pPr>
        <w:spacing w:after="0" w:line="480" w:lineRule="auto"/>
        <w:ind w:firstLine="720"/>
        <w:rPr>
          <w:rFonts w:ascii="Times New Roman" w:hAnsi="Times New Roman"/>
          <w:color w:val="000000"/>
          <w:sz w:val="24"/>
          <w:szCs w:val="24"/>
        </w:rPr>
      </w:pPr>
      <w:r w:rsidRPr="00FE3500">
        <w:rPr>
          <w:rFonts w:ascii="Times New Roman" w:hAnsi="Times New Roman"/>
          <w:color w:val="000000"/>
          <w:sz w:val="24"/>
          <w:szCs w:val="24"/>
        </w:rPr>
        <w:t>In regards to duration in CR and information needs,</w:t>
      </w:r>
      <w:r w:rsidR="00DF26A6" w:rsidRPr="00FE3500">
        <w:rPr>
          <w:rFonts w:ascii="Times New Roman" w:hAnsi="Times New Roman"/>
          <w:color w:val="000000"/>
          <w:sz w:val="24"/>
          <w:szCs w:val="24"/>
        </w:rPr>
        <w:t xml:space="preserve"> results from </w:t>
      </w:r>
      <w:r w:rsidRPr="00FE3500">
        <w:rPr>
          <w:rFonts w:ascii="Times New Roman" w:hAnsi="Times New Roman"/>
          <w:color w:val="000000"/>
          <w:sz w:val="24"/>
          <w:szCs w:val="24"/>
        </w:rPr>
        <w:t>the original INCR</w:t>
      </w:r>
      <w:r w:rsidR="00DF26A6" w:rsidRPr="00FE3500">
        <w:rPr>
          <w:rFonts w:ascii="Times New Roman" w:hAnsi="Times New Roman"/>
          <w:color w:val="000000"/>
          <w:sz w:val="24"/>
          <w:szCs w:val="24"/>
          <w:vertAlign w:val="superscript"/>
        </w:rPr>
        <w:t>16</w:t>
      </w:r>
      <w:r w:rsidRPr="00FE3500">
        <w:rPr>
          <w:rFonts w:ascii="Times New Roman" w:hAnsi="Times New Roman"/>
          <w:color w:val="000000"/>
          <w:sz w:val="24"/>
          <w:szCs w:val="24"/>
        </w:rPr>
        <w:t xml:space="preserve"> and the </w:t>
      </w:r>
      <w:r w:rsidR="00DF26A6" w:rsidRPr="00FE3500">
        <w:rPr>
          <w:rFonts w:ascii="Times New Roman" w:hAnsi="Times New Roman"/>
          <w:color w:val="000000"/>
          <w:sz w:val="24"/>
          <w:szCs w:val="24"/>
        </w:rPr>
        <w:t xml:space="preserve">current study are </w:t>
      </w:r>
      <w:r w:rsidR="003455AB" w:rsidRPr="00FE3500">
        <w:rPr>
          <w:rFonts w:ascii="Times New Roman" w:hAnsi="Times New Roman"/>
          <w:color w:val="000000"/>
          <w:sz w:val="24"/>
          <w:szCs w:val="24"/>
        </w:rPr>
        <w:t>conflicting</w:t>
      </w:r>
      <w:r w:rsidRPr="00FE3500">
        <w:rPr>
          <w:rFonts w:ascii="Times New Roman" w:hAnsi="Times New Roman"/>
          <w:color w:val="000000"/>
          <w:sz w:val="24"/>
          <w:szCs w:val="24"/>
        </w:rPr>
        <w:t xml:space="preserve"> </w:t>
      </w:r>
      <w:r w:rsidR="00DF26A6" w:rsidRPr="00FE3500">
        <w:rPr>
          <w:rFonts w:ascii="Times New Roman" w:hAnsi="Times New Roman"/>
          <w:color w:val="000000"/>
          <w:sz w:val="24"/>
          <w:szCs w:val="24"/>
        </w:rPr>
        <w:t>since</w:t>
      </w:r>
      <w:r w:rsidRPr="00FE3500">
        <w:rPr>
          <w:rFonts w:ascii="Times New Roman" w:hAnsi="Times New Roman"/>
          <w:color w:val="000000"/>
          <w:sz w:val="24"/>
          <w:szCs w:val="24"/>
        </w:rPr>
        <w:t xml:space="preserve"> </w:t>
      </w:r>
      <w:r w:rsidR="001846E6" w:rsidRPr="00FE3500">
        <w:rPr>
          <w:rFonts w:ascii="Times New Roman" w:hAnsi="Times New Roman"/>
          <w:color w:val="000000"/>
          <w:sz w:val="24"/>
          <w:szCs w:val="24"/>
        </w:rPr>
        <w:t xml:space="preserve">patients participating in the program more than the regular participation time (6 months for the original INCR and 24 months for the Portuguese INCR) </w:t>
      </w:r>
      <w:r w:rsidR="001846E6" w:rsidRPr="00FE3500">
        <w:rPr>
          <w:rFonts w:ascii="Times New Roman" w:hAnsi="Times New Roman"/>
          <w:sz w:val="24"/>
          <w:szCs w:val="24"/>
        </w:rPr>
        <w:t xml:space="preserve">had </w:t>
      </w:r>
      <w:r w:rsidR="001846E6" w:rsidRPr="00FE3500">
        <w:rPr>
          <w:rFonts w:ascii="Times New Roman" w:hAnsi="Times New Roman"/>
          <w:sz w:val="24"/>
          <w:szCs w:val="24"/>
        </w:rPr>
        <w:lastRenderedPageBreak/>
        <w:t xml:space="preserve">significantly higher needs compared to regular participants (at most 6 months and 24 months, respectively). </w:t>
      </w:r>
      <w:r w:rsidR="00C375EF" w:rsidRPr="00FE3500">
        <w:rPr>
          <w:rFonts w:ascii="Times New Roman" w:hAnsi="Times New Roman"/>
          <w:sz w:val="24"/>
          <w:szCs w:val="24"/>
        </w:rPr>
        <w:t xml:space="preserve">Although this </w:t>
      </w:r>
      <w:r w:rsidR="00C375EF" w:rsidRPr="00FE3500">
        <w:rPr>
          <w:rFonts w:ascii="Times New Roman" w:hAnsi="Times New Roman"/>
          <w:color w:val="222222"/>
          <w:sz w:val="24"/>
          <w:szCs w:val="24"/>
          <w:shd w:val="clear" w:color="auto" w:fill="FFFFFF"/>
        </w:rPr>
        <w:t>intuitively may not make sense, we believe that the reasons behind these patients being at CR more time than others may be related to the higher information needs identify. F</w:t>
      </w:r>
      <w:r w:rsidR="00C375EF" w:rsidRPr="00FE3500">
        <w:rPr>
          <w:rFonts w:ascii="Times New Roman" w:hAnsi="Times New Roman"/>
          <w:sz w:val="24"/>
          <w:szCs w:val="24"/>
        </w:rPr>
        <w:t>uture research is needed</w:t>
      </w:r>
      <w:r w:rsidR="00235FBE" w:rsidRPr="00FE3500">
        <w:rPr>
          <w:rFonts w:ascii="Times New Roman" w:hAnsi="Times New Roman"/>
          <w:color w:val="222222"/>
          <w:sz w:val="24"/>
          <w:szCs w:val="24"/>
          <w:shd w:val="clear" w:color="auto" w:fill="FFFFFF"/>
        </w:rPr>
        <w:t>.</w:t>
      </w:r>
    </w:p>
    <w:p w14:paraId="0B4EFC74" w14:textId="6F9D08E5" w:rsidR="001852C6" w:rsidRPr="00FE3500" w:rsidRDefault="001852C6" w:rsidP="001852C6">
      <w:pPr>
        <w:spacing w:after="0" w:line="480" w:lineRule="auto"/>
        <w:ind w:firstLine="720"/>
        <w:rPr>
          <w:rFonts w:ascii="Times New Roman" w:hAnsi="Times New Roman"/>
          <w:color w:val="000000"/>
          <w:sz w:val="24"/>
          <w:szCs w:val="24"/>
          <w:lang w:eastAsia="en-CA"/>
        </w:rPr>
      </w:pPr>
      <w:r w:rsidRPr="00FE3500">
        <w:rPr>
          <w:rFonts w:ascii="Times New Roman" w:hAnsi="Times New Roman"/>
          <w:color w:val="222222"/>
          <w:sz w:val="24"/>
          <w:szCs w:val="24"/>
          <w:shd w:val="clear" w:color="auto" w:fill="FFFFFF"/>
        </w:rPr>
        <w:t>Despite the clinical effectiveness of CR programs described in the literature</w:t>
      </w:r>
      <w:r w:rsidRPr="00FE3500">
        <w:rPr>
          <w:rFonts w:ascii="Times New Roman" w:hAnsi="Times New Roman"/>
          <w:color w:val="000000"/>
          <w:sz w:val="24"/>
          <w:szCs w:val="24"/>
          <w:vertAlign w:val="superscript"/>
        </w:rPr>
        <w:t>22</w:t>
      </w:r>
      <w:proofErr w:type="gramStart"/>
      <w:r w:rsidRPr="00FE3500">
        <w:rPr>
          <w:rFonts w:ascii="Times New Roman" w:hAnsi="Times New Roman"/>
          <w:color w:val="000000"/>
          <w:sz w:val="24"/>
          <w:szCs w:val="24"/>
          <w:vertAlign w:val="superscript"/>
        </w:rPr>
        <w:t>,23,25,26</w:t>
      </w:r>
      <w:proofErr w:type="gramEnd"/>
      <w:r w:rsidRPr="00FE3500">
        <w:rPr>
          <w:rFonts w:ascii="Times New Roman" w:hAnsi="Times New Roman"/>
          <w:color w:val="222222"/>
          <w:sz w:val="24"/>
          <w:szCs w:val="24"/>
          <w:shd w:val="clear" w:color="auto" w:fill="FFFFFF"/>
        </w:rPr>
        <w:t xml:space="preserve">, studies assessing patient educational needs show they do not adequately meet the educational needs of cardiac patients.  This may be due to a number of factors, including but not limited to the fact that these studies, have not described the patients' social, economic and clinical profile. </w:t>
      </w:r>
      <w:r w:rsidRPr="00FE3500">
        <w:rPr>
          <w:rFonts w:ascii="Times New Roman" w:hAnsi="Times New Roman"/>
          <w:color w:val="000000"/>
          <w:sz w:val="24"/>
          <w:szCs w:val="24"/>
        </w:rPr>
        <w:t>Although</w:t>
      </w:r>
      <w:r w:rsidRPr="00FE3500">
        <w:rPr>
          <w:rFonts w:ascii="Times New Roman" w:hAnsi="Times New Roman"/>
          <w:color w:val="000000"/>
          <w:sz w:val="24"/>
          <w:szCs w:val="24"/>
          <w:lang w:eastAsia="en-CA"/>
        </w:rPr>
        <w:t xml:space="preserve"> in our study the nature of the information need did not differ regarding most characteristics (e.g. age and gender), it is important to characterize participants in all studies using the INCR, as well as in the assessment of any type of educational intervention</w:t>
      </w:r>
      <w:r w:rsidRPr="00FE3500">
        <w:rPr>
          <w:rFonts w:ascii="Times New Roman" w:hAnsi="Times New Roman"/>
          <w:color w:val="000000"/>
          <w:sz w:val="24"/>
          <w:szCs w:val="24"/>
          <w:vertAlign w:val="superscript"/>
          <w:lang w:eastAsia="en-CA"/>
        </w:rPr>
        <w:t>27</w:t>
      </w:r>
      <w:r w:rsidRPr="00FE3500">
        <w:rPr>
          <w:rFonts w:ascii="Times New Roman" w:hAnsi="Times New Roman"/>
          <w:color w:val="000000"/>
          <w:sz w:val="24"/>
          <w:szCs w:val="24"/>
          <w:lang w:eastAsia="en-CA"/>
        </w:rPr>
        <w:t>.</w:t>
      </w:r>
    </w:p>
    <w:p w14:paraId="10F4795A" w14:textId="27336937" w:rsidR="00485424" w:rsidRPr="00FE3500" w:rsidRDefault="00485424" w:rsidP="00485424">
      <w:pPr>
        <w:spacing w:after="0" w:line="480" w:lineRule="auto"/>
        <w:ind w:firstLine="720"/>
        <w:rPr>
          <w:rFonts w:ascii="Times New Roman" w:hAnsi="Times New Roman"/>
          <w:color w:val="000000"/>
          <w:sz w:val="24"/>
          <w:szCs w:val="24"/>
          <w:lang w:eastAsia="en-CA"/>
        </w:rPr>
      </w:pPr>
      <w:r w:rsidRPr="00FE3500">
        <w:rPr>
          <w:rFonts w:ascii="Times New Roman" w:hAnsi="Times New Roman"/>
          <w:color w:val="000000"/>
          <w:sz w:val="24"/>
          <w:szCs w:val="24"/>
          <w:lang w:eastAsia="en-CA"/>
        </w:rPr>
        <w:t>Recommendations for further research include ﬁrst replication of the study in a sample of CR patients with a structured educational component</w:t>
      </w:r>
      <w:r w:rsidR="005030FC" w:rsidRPr="00FE3500">
        <w:rPr>
          <w:rFonts w:ascii="Times New Roman" w:hAnsi="Times New Roman"/>
          <w:color w:val="000000"/>
          <w:sz w:val="24"/>
          <w:szCs w:val="24"/>
          <w:lang w:eastAsia="en-CA"/>
        </w:rPr>
        <w:t xml:space="preserve"> and also non-CR patients.</w:t>
      </w:r>
      <w:r w:rsidRPr="00FE3500">
        <w:rPr>
          <w:rFonts w:ascii="Times New Roman" w:hAnsi="Times New Roman"/>
          <w:color w:val="000000"/>
          <w:sz w:val="24"/>
          <w:szCs w:val="24"/>
          <w:lang w:eastAsia="en-CA"/>
        </w:rPr>
        <w:t xml:space="preserve"> </w:t>
      </w:r>
      <w:proofErr w:type="gramStart"/>
      <w:r w:rsidRPr="00FE3500">
        <w:rPr>
          <w:rFonts w:ascii="Times New Roman" w:hAnsi="Times New Roman"/>
          <w:color w:val="000000"/>
          <w:sz w:val="24"/>
          <w:szCs w:val="24"/>
          <w:lang w:eastAsia="en-CA"/>
        </w:rPr>
        <w:t>Second, to study the responsiveness of the Brazilian version of the INCR to clinically important changes over time.</w:t>
      </w:r>
      <w:proofErr w:type="gramEnd"/>
      <w:r w:rsidRPr="00FE3500">
        <w:rPr>
          <w:rFonts w:ascii="Times New Roman" w:hAnsi="Times New Roman"/>
          <w:color w:val="000000"/>
          <w:sz w:val="24"/>
          <w:szCs w:val="24"/>
          <w:lang w:eastAsia="en-CA"/>
        </w:rPr>
        <w:t xml:space="preserve"> Finally, to compare information needs of CR patients with different socioeconomic levels and stages of treatment.</w:t>
      </w:r>
      <w:r w:rsidR="001852C6" w:rsidRPr="00FE3500">
        <w:rPr>
          <w:rFonts w:ascii="Times New Roman" w:hAnsi="Times New Roman"/>
          <w:color w:val="000000"/>
          <w:sz w:val="24"/>
          <w:szCs w:val="24"/>
          <w:lang w:eastAsia="en-CA"/>
        </w:rPr>
        <w:t xml:space="preserve"> </w:t>
      </w:r>
      <w:r w:rsidR="001852C6" w:rsidRPr="00FE3500">
        <w:rPr>
          <w:rFonts w:ascii="Times New Roman" w:hAnsi="Times New Roman"/>
          <w:color w:val="000000" w:themeColor="text1"/>
          <w:sz w:val="24"/>
          <w:szCs w:val="24"/>
          <w:shd w:val="clear" w:color="auto" w:fill="FFFFFF"/>
        </w:rPr>
        <w:t>Evaluation of health literacy may be an additional measure to consider.</w:t>
      </w:r>
    </w:p>
    <w:p w14:paraId="0DE01EE1" w14:textId="77777777" w:rsidR="004B5923" w:rsidRPr="00FE3500" w:rsidRDefault="004B5923" w:rsidP="00485424">
      <w:pPr>
        <w:spacing w:after="0" w:line="480" w:lineRule="auto"/>
        <w:ind w:firstLine="720"/>
        <w:rPr>
          <w:rFonts w:ascii="Times New Roman" w:hAnsi="Times New Roman"/>
          <w:bCs/>
          <w:color w:val="000000"/>
          <w:sz w:val="24"/>
          <w:szCs w:val="24"/>
        </w:rPr>
      </w:pPr>
      <w:r w:rsidRPr="00FE3500">
        <w:rPr>
          <w:rFonts w:ascii="Times New Roman" w:hAnsi="Times New Roman"/>
          <w:color w:val="000000"/>
          <w:sz w:val="24"/>
          <w:szCs w:val="24"/>
          <w:lang w:eastAsia="en-CA"/>
        </w:rPr>
        <w:t xml:space="preserve">In terms of practice, assessing information needs is an important part of the development of good patient education. Therefore, the availability of the INCR tool in Portuguese is essential to evaluate the information needs of CR patients in Brazil </w:t>
      </w:r>
      <w:r w:rsidR="00897D09" w:rsidRPr="00FE3500">
        <w:rPr>
          <w:rFonts w:ascii="Times New Roman" w:hAnsi="Times New Roman"/>
          <w:bCs/>
          <w:color w:val="000000"/>
          <w:sz w:val="24"/>
          <w:szCs w:val="24"/>
        </w:rPr>
        <w:t>in clinical and research settings, assessing patients’ needs during CR and as part of education programming.</w:t>
      </w:r>
    </w:p>
    <w:p w14:paraId="6A0D6584" w14:textId="7A2F8D5B" w:rsidR="00BF45FD" w:rsidRPr="00FE3500" w:rsidRDefault="00BF45FD" w:rsidP="00B1474D">
      <w:pPr>
        <w:spacing w:after="0" w:line="480" w:lineRule="auto"/>
        <w:ind w:firstLine="720"/>
        <w:rPr>
          <w:rFonts w:ascii="Times New Roman" w:hAnsi="Times New Roman"/>
          <w:sz w:val="24"/>
          <w:szCs w:val="24"/>
        </w:rPr>
      </w:pPr>
      <w:r w:rsidRPr="00FE3500">
        <w:rPr>
          <w:rFonts w:ascii="Times New Roman" w:hAnsi="Times New Roman"/>
          <w:sz w:val="24"/>
          <w:szCs w:val="24"/>
        </w:rPr>
        <w:t>Caution is warranted when interpreting results. First, the rest-retest reliability was performed by 30 patients (5 more than the original validation</w:t>
      </w:r>
      <w:r w:rsidRPr="00FE3500">
        <w:rPr>
          <w:rFonts w:ascii="Times New Roman" w:hAnsi="Times New Roman"/>
          <w:sz w:val="24"/>
          <w:szCs w:val="24"/>
          <w:vertAlign w:val="superscript"/>
        </w:rPr>
        <w:t>16</w:t>
      </w:r>
      <w:r w:rsidRPr="00FE3500">
        <w:rPr>
          <w:rFonts w:ascii="Times New Roman" w:hAnsi="Times New Roman"/>
          <w:sz w:val="24"/>
          <w:szCs w:val="24"/>
        </w:rPr>
        <w:t xml:space="preserve">); however, a number of at least 50 is generally considered adequate. Second, the scale was tested in participants of a CR </w:t>
      </w:r>
      <w:r w:rsidRPr="00FE3500">
        <w:rPr>
          <w:rFonts w:ascii="Times New Roman" w:hAnsi="Times New Roman"/>
          <w:sz w:val="24"/>
          <w:szCs w:val="24"/>
        </w:rPr>
        <w:lastRenderedPageBreak/>
        <w:t xml:space="preserve">program without a strong educational program and, therefore, results from this study cannot be generalized to patients participating in systematic programs. </w:t>
      </w:r>
      <w:r w:rsidR="00EB451C" w:rsidRPr="00FE3500">
        <w:rPr>
          <w:rFonts w:ascii="Times" w:hAnsi="Times"/>
          <w:sz w:val="24"/>
          <w:szCs w:val="24"/>
        </w:rPr>
        <w:t xml:space="preserve">Thirdly, </w:t>
      </w:r>
      <w:r w:rsidR="00EB451C" w:rsidRPr="00FE3500">
        <w:rPr>
          <w:rFonts w:ascii="Times" w:hAnsi="Times" w:cs="Arial"/>
          <w:color w:val="282828"/>
          <w:sz w:val="24"/>
          <w:szCs w:val="24"/>
          <w:shd w:val="clear" w:color="auto" w:fill="FFFFFF"/>
        </w:rPr>
        <w:t>the associations between the variables and the scales used to support criterion validity are low</w:t>
      </w:r>
      <w:r w:rsidR="00EB451C" w:rsidRPr="00FE3500">
        <w:rPr>
          <w:rFonts w:ascii="Arial" w:hAnsi="Arial" w:cs="Arial"/>
          <w:color w:val="282828"/>
          <w:sz w:val="24"/>
          <w:szCs w:val="24"/>
          <w:shd w:val="clear" w:color="auto" w:fill="FFFFFF"/>
        </w:rPr>
        <w:t xml:space="preserve">. </w:t>
      </w:r>
      <w:r w:rsidRPr="00FE3500">
        <w:rPr>
          <w:rFonts w:ascii="Times New Roman" w:hAnsi="Times New Roman"/>
          <w:sz w:val="24"/>
          <w:szCs w:val="24"/>
        </w:rPr>
        <w:t>Moreover, future research is needed to test construct validity.</w:t>
      </w:r>
    </w:p>
    <w:p w14:paraId="1EFC799B" w14:textId="77777777" w:rsidR="00BF45FD" w:rsidRPr="00FE3500" w:rsidRDefault="00BF45FD" w:rsidP="00B1474D">
      <w:pPr>
        <w:spacing w:after="0" w:line="480" w:lineRule="auto"/>
        <w:jc w:val="both"/>
        <w:rPr>
          <w:rFonts w:ascii="Times New Roman" w:hAnsi="Times New Roman"/>
          <w:b/>
          <w:color w:val="000000"/>
          <w:sz w:val="24"/>
          <w:szCs w:val="24"/>
          <w:lang w:eastAsia="en-CA"/>
        </w:rPr>
      </w:pPr>
    </w:p>
    <w:p w14:paraId="56D2046D" w14:textId="77777777" w:rsidR="009F0036" w:rsidRPr="00FE3500" w:rsidRDefault="009F0036" w:rsidP="00B1474D">
      <w:pPr>
        <w:spacing w:line="480" w:lineRule="auto"/>
        <w:rPr>
          <w:rFonts w:ascii="Times New Roman" w:hAnsi="Times New Roman"/>
          <w:b/>
          <w:sz w:val="24"/>
          <w:szCs w:val="24"/>
        </w:rPr>
      </w:pPr>
    </w:p>
    <w:p w14:paraId="5200B0A0" w14:textId="77777777" w:rsidR="00DC2893" w:rsidRPr="00FE3500" w:rsidRDefault="00DC2893" w:rsidP="00B1474D">
      <w:pPr>
        <w:spacing w:line="480" w:lineRule="auto"/>
        <w:rPr>
          <w:rFonts w:ascii="Times New Roman" w:hAnsi="Times New Roman"/>
          <w:b/>
          <w:sz w:val="24"/>
          <w:szCs w:val="24"/>
        </w:rPr>
      </w:pPr>
    </w:p>
    <w:p w14:paraId="6393D523" w14:textId="77777777" w:rsidR="00264AE1" w:rsidRPr="00FE3500" w:rsidRDefault="00264AE1">
      <w:pPr>
        <w:spacing w:after="0" w:line="240" w:lineRule="auto"/>
        <w:rPr>
          <w:rFonts w:ascii="Times New Roman" w:hAnsi="Times New Roman"/>
          <w:b/>
          <w:sz w:val="24"/>
          <w:szCs w:val="24"/>
        </w:rPr>
      </w:pPr>
      <w:r w:rsidRPr="00FE3500">
        <w:rPr>
          <w:rFonts w:ascii="Times New Roman" w:hAnsi="Times New Roman"/>
          <w:b/>
          <w:sz w:val="24"/>
          <w:szCs w:val="24"/>
        </w:rPr>
        <w:br w:type="page"/>
      </w:r>
    </w:p>
    <w:p w14:paraId="7F84BA98" w14:textId="5C7DDCFE" w:rsidR="00BF45FD" w:rsidRPr="00FE3500" w:rsidRDefault="00BF45FD" w:rsidP="00B1474D">
      <w:pPr>
        <w:spacing w:line="480" w:lineRule="auto"/>
        <w:rPr>
          <w:rFonts w:ascii="Times New Roman" w:hAnsi="Times New Roman"/>
          <w:b/>
          <w:sz w:val="24"/>
          <w:szCs w:val="24"/>
        </w:rPr>
      </w:pPr>
      <w:r w:rsidRPr="00FE3500">
        <w:rPr>
          <w:rFonts w:ascii="Times New Roman" w:hAnsi="Times New Roman"/>
          <w:b/>
          <w:sz w:val="24"/>
          <w:szCs w:val="24"/>
        </w:rPr>
        <w:lastRenderedPageBreak/>
        <w:t>References</w:t>
      </w:r>
    </w:p>
    <w:p w14:paraId="21F75C92" w14:textId="77777777" w:rsidR="00BF45FD" w:rsidRPr="00FE3500" w:rsidRDefault="00BF45FD" w:rsidP="00B1474D">
      <w:pPr>
        <w:spacing w:after="120" w:line="480" w:lineRule="auto"/>
        <w:rPr>
          <w:rFonts w:ascii="Times New Roman" w:hAnsi="Times New Roman"/>
          <w:sz w:val="24"/>
        </w:rPr>
      </w:pPr>
      <w:r w:rsidRPr="00FE3500">
        <w:rPr>
          <w:rFonts w:ascii="Times New Roman" w:hAnsi="Times New Roman"/>
          <w:color w:val="000000"/>
          <w:sz w:val="24"/>
        </w:rPr>
        <w:t>1. WHO. Cardiovascular disease fact sheet n 317, September 2011. Available at: &lt;http://</w:t>
      </w:r>
      <w:r w:rsidRPr="00FE3500">
        <w:rPr>
          <w:rFonts w:ascii="Times New Roman" w:hAnsi="Times New Roman"/>
          <w:sz w:val="24"/>
        </w:rPr>
        <w:t>www.who.int/mediacentre/factsheets/fs317/en/index.html</w:t>
      </w:r>
      <w:r w:rsidRPr="00FE3500">
        <w:t>&gt;</w:t>
      </w:r>
    </w:p>
    <w:p w14:paraId="29A7108D" w14:textId="77777777" w:rsidR="00BF45FD" w:rsidRPr="00FE3500" w:rsidRDefault="00BF45FD" w:rsidP="00B1474D">
      <w:pPr>
        <w:spacing w:after="120" w:line="480" w:lineRule="auto"/>
        <w:rPr>
          <w:rFonts w:ascii="Times-Roman" w:hAnsi="Times-Roman" w:cs="Times-Roman"/>
          <w:sz w:val="24"/>
          <w:szCs w:val="24"/>
        </w:rPr>
      </w:pPr>
      <w:r w:rsidRPr="00FE3500">
        <w:rPr>
          <w:rFonts w:ascii="Times New Roman" w:hAnsi="Times New Roman"/>
          <w:sz w:val="24"/>
        </w:rPr>
        <w:t xml:space="preserve">2. </w:t>
      </w:r>
      <w:r w:rsidRPr="00FE3500">
        <w:rPr>
          <w:rFonts w:ascii="Times-Roman" w:hAnsi="Times-Roman" w:cs="Times-Roman"/>
          <w:sz w:val="24"/>
          <w:szCs w:val="24"/>
        </w:rPr>
        <w:t>Cardiac Care Network. The Ontario cardiac rehabilitation pilot project: Report and</w:t>
      </w:r>
      <w:r w:rsidRPr="00FE3500">
        <w:rPr>
          <w:rFonts w:ascii="Times New Roman" w:hAnsi="Times New Roman"/>
          <w:sz w:val="24"/>
        </w:rPr>
        <w:t xml:space="preserve"> </w:t>
      </w:r>
      <w:r w:rsidRPr="00FE3500">
        <w:rPr>
          <w:rFonts w:ascii="Times-Roman" w:hAnsi="Times-Roman" w:cs="Times-Roman"/>
          <w:sz w:val="24"/>
          <w:szCs w:val="24"/>
        </w:rPr>
        <w:t>recommendations. 2002.</w:t>
      </w:r>
    </w:p>
    <w:p w14:paraId="0932BDF4" w14:textId="77777777" w:rsidR="00BF45FD" w:rsidRPr="00FE3500" w:rsidRDefault="00BF45FD" w:rsidP="00B1474D">
      <w:pPr>
        <w:spacing w:after="120" w:line="480" w:lineRule="auto"/>
        <w:rPr>
          <w:rFonts w:ascii="Times New Roman" w:hAnsi="Times New Roman"/>
          <w:sz w:val="24"/>
          <w:szCs w:val="24"/>
        </w:rPr>
      </w:pPr>
      <w:r w:rsidRPr="00FE3500">
        <w:rPr>
          <w:rFonts w:ascii="Times-Roman" w:hAnsi="Times-Roman" w:cs="Times-Roman"/>
          <w:sz w:val="24"/>
          <w:szCs w:val="24"/>
        </w:rPr>
        <w:t xml:space="preserve">3. Yusuf S, </w:t>
      </w:r>
      <w:proofErr w:type="spellStart"/>
      <w:r w:rsidRPr="00FE3500">
        <w:rPr>
          <w:rFonts w:ascii="Times-Roman" w:hAnsi="Times-Roman" w:cs="Times-Roman"/>
          <w:sz w:val="24"/>
          <w:szCs w:val="24"/>
        </w:rPr>
        <w:t>Hawken</w:t>
      </w:r>
      <w:proofErr w:type="spellEnd"/>
      <w:r w:rsidRPr="00FE3500">
        <w:rPr>
          <w:rFonts w:ascii="Times-Roman" w:hAnsi="Times-Roman" w:cs="Times-Roman"/>
          <w:sz w:val="24"/>
          <w:szCs w:val="24"/>
        </w:rPr>
        <w:t xml:space="preserve"> S, </w:t>
      </w:r>
      <w:proofErr w:type="spellStart"/>
      <w:r w:rsidRPr="00FE3500">
        <w:rPr>
          <w:rFonts w:ascii="Times-Roman" w:hAnsi="Times-Roman" w:cs="Times-Roman"/>
          <w:sz w:val="24"/>
          <w:szCs w:val="24"/>
        </w:rPr>
        <w:t>Ounpuu</w:t>
      </w:r>
      <w:proofErr w:type="spellEnd"/>
      <w:r w:rsidRPr="00FE3500">
        <w:rPr>
          <w:rFonts w:ascii="Times-Roman" w:hAnsi="Times-Roman" w:cs="Times-Roman"/>
          <w:sz w:val="24"/>
          <w:szCs w:val="24"/>
        </w:rPr>
        <w:t xml:space="preserve"> S, </w:t>
      </w:r>
      <w:proofErr w:type="spellStart"/>
      <w:r w:rsidRPr="00FE3500">
        <w:rPr>
          <w:rFonts w:ascii="Times-Roman" w:hAnsi="Times-Roman" w:cs="Times-Roman"/>
          <w:sz w:val="24"/>
          <w:szCs w:val="24"/>
        </w:rPr>
        <w:t>Dans</w:t>
      </w:r>
      <w:proofErr w:type="spellEnd"/>
      <w:r w:rsidRPr="00FE3500">
        <w:rPr>
          <w:rFonts w:ascii="Times-Roman" w:hAnsi="Times-Roman" w:cs="Times-Roman"/>
          <w:sz w:val="24"/>
          <w:szCs w:val="24"/>
        </w:rPr>
        <w:t xml:space="preserve"> T, </w:t>
      </w:r>
      <w:proofErr w:type="spellStart"/>
      <w:r w:rsidRPr="00FE3500">
        <w:rPr>
          <w:rFonts w:ascii="Times-Roman" w:hAnsi="Times-Roman" w:cs="Times-Roman"/>
          <w:sz w:val="24"/>
          <w:szCs w:val="24"/>
        </w:rPr>
        <w:t>Avezum</w:t>
      </w:r>
      <w:proofErr w:type="spellEnd"/>
      <w:r w:rsidRPr="00FE3500">
        <w:rPr>
          <w:rFonts w:ascii="Times-Roman" w:hAnsi="Times-Roman" w:cs="Times-Roman"/>
          <w:sz w:val="24"/>
          <w:szCs w:val="24"/>
        </w:rPr>
        <w:t xml:space="preserve"> A, </w:t>
      </w:r>
      <w:proofErr w:type="spellStart"/>
      <w:r w:rsidRPr="00FE3500">
        <w:rPr>
          <w:rFonts w:ascii="Times-Roman" w:hAnsi="Times-Roman" w:cs="Times-Roman"/>
          <w:sz w:val="24"/>
          <w:szCs w:val="24"/>
        </w:rPr>
        <w:t>Lanas</w:t>
      </w:r>
      <w:proofErr w:type="spellEnd"/>
      <w:r w:rsidRPr="00FE3500">
        <w:rPr>
          <w:rFonts w:ascii="Times-Roman" w:hAnsi="Times-Roman" w:cs="Times-Roman"/>
          <w:sz w:val="24"/>
          <w:szCs w:val="24"/>
        </w:rPr>
        <w:t xml:space="preserve"> F, et al. Effect of potentially modifiable risk factors associated with myocardial infarction in 52 countries (the INTERHEART study): case-control study. Lancet 2004</w:t>
      </w:r>
      <w:proofErr w:type="gramStart"/>
      <w:r w:rsidRPr="00FE3500">
        <w:rPr>
          <w:rFonts w:ascii="Times-Roman" w:hAnsi="Times-Roman" w:cs="Times-Roman"/>
          <w:sz w:val="24"/>
          <w:szCs w:val="24"/>
        </w:rPr>
        <w:t>;364:937</w:t>
      </w:r>
      <w:proofErr w:type="gramEnd"/>
      <w:r w:rsidRPr="00FE3500">
        <w:rPr>
          <w:rFonts w:ascii="Times-Roman" w:hAnsi="Times-Roman" w:cs="Times-Roman"/>
          <w:sz w:val="24"/>
          <w:szCs w:val="24"/>
        </w:rPr>
        <w:t>-52</w:t>
      </w:r>
    </w:p>
    <w:p w14:paraId="7AADED1D" w14:textId="77777777" w:rsidR="00BF45FD" w:rsidRPr="00FE3500" w:rsidRDefault="00BF45FD" w:rsidP="00B1474D">
      <w:pPr>
        <w:spacing w:after="120" w:line="480" w:lineRule="auto"/>
        <w:rPr>
          <w:rFonts w:ascii="Times New Roman" w:hAnsi="Times New Roman"/>
          <w:sz w:val="24"/>
          <w:szCs w:val="24"/>
        </w:rPr>
      </w:pPr>
      <w:r w:rsidRPr="00FE3500">
        <w:rPr>
          <w:rFonts w:ascii="Times New Roman" w:hAnsi="Times New Roman"/>
          <w:sz w:val="24"/>
          <w:szCs w:val="24"/>
        </w:rPr>
        <w:t xml:space="preserve">4. </w:t>
      </w:r>
      <w:r w:rsidRPr="00FE3500">
        <w:rPr>
          <w:rFonts w:ascii="Times New Roman" w:hAnsi="Times New Roman"/>
          <w:color w:val="000000"/>
          <w:sz w:val="24"/>
        </w:rPr>
        <w:t xml:space="preserve">Clark </w:t>
      </w:r>
      <w:proofErr w:type="gramStart"/>
      <w:r w:rsidRPr="00FE3500">
        <w:rPr>
          <w:rFonts w:ascii="Times New Roman" w:hAnsi="Times New Roman"/>
          <w:color w:val="000000"/>
          <w:sz w:val="24"/>
        </w:rPr>
        <w:t>AM</w:t>
      </w:r>
      <w:proofErr w:type="gramEnd"/>
      <w:r w:rsidRPr="00FE3500">
        <w:rPr>
          <w:rFonts w:ascii="Times New Roman" w:hAnsi="Times New Roman"/>
          <w:color w:val="000000"/>
          <w:sz w:val="24"/>
        </w:rPr>
        <w:t xml:space="preserve">, </w:t>
      </w:r>
      <w:proofErr w:type="spellStart"/>
      <w:r w:rsidRPr="00FE3500">
        <w:rPr>
          <w:rFonts w:ascii="Times New Roman" w:hAnsi="Times New Roman"/>
          <w:color w:val="000000"/>
          <w:sz w:val="24"/>
        </w:rPr>
        <w:t>Hartling</w:t>
      </w:r>
      <w:proofErr w:type="spellEnd"/>
      <w:r w:rsidRPr="00FE3500">
        <w:rPr>
          <w:rFonts w:ascii="Times New Roman" w:hAnsi="Times New Roman"/>
          <w:color w:val="000000"/>
          <w:sz w:val="24"/>
        </w:rPr>
        <w:t xml:space="preserve"> L, </w:t>
      </w:r>
      <w:proofErr w:type="spellStart"/>
      <w:r w:rsidRPr="00FE3500">
        <w:rPr>
          <w:rFonts w:ascii="Times New Roman" w:hAnsi="Times New Roman"/>
          <w:color w:val="000000"/>
          <w:sz w:val="24"/>
        </w:rPr>
        <w:t>Vandermeer</w:t>
      </w:r>
      <w:proofErr w:type="spellEnd"/>
      <w:r w:rsidRPr="00FE3500">
        <w:rPr>
          <w:rFonts w:ascii="Times New Roman" w:hAnsi="Times New Roman"/>
          <w:color w:val="000000"/>
          <w:sz w:val="24"/>
        </w:rPr>
        <w:t xml:space="preserve"> B and McAlister FA. Meta-analysis: Secondary prevention programs for patients with coronary artery disease. Ann Intern Med 2005; 143: 659–72.</w:t>
      </w:r>
    </w:p>
    <w:p w14:paraId="7D6E6991" w14:textId="77777777" w:rsidR="00BF45FD" w:rsidRPr="00FE3500" w:rsidRDefault="00BF45FD" w:rsidP="00B1474D">
      <w:pPr>
        <w:spacing w:after="120" w:line="480" w:lineRule="auto"/>
        <w:rPr>
          <w:rFonts w:ascii="Times-Roman" w:hAnsi="Times-Roman" w:cs="Times-Roman"/>
          <w:sz w:val="24"/>
          <w:szCs w:val="24"/>
        </w:rPr>
      </w:pPr>
      <w:r w:rsidRPr="00FE3500">
        <w:rPr>
          <w:rFonts w:ascii="Times New Roman" w:hAnsi="Times New Roman"/>
          <w:color w:val="000000"/>
          <w:sz w:val="24"/>
        </w:rPr>
        <w:t xml:space="preserve">5. </w:t>
      </w:r>
      <w:proofErr w:type="spellStart"/>
      <w:r w:rsidRPr="00FE3500">
        <w:rPr>
          <w:rFonts w:ascii="Times New Roman" w:hAnsi="Times New Roman"/>
          <w:color w:val="000000"/>
          <w:sz w:val="24"/>
        </w:rPr>
        <w:t>Heran</w:t>
      </w:r>
      <w:proofErr w:type="spellEnd"/>
      <w:r w:rsidRPr="00FE3500">
        <w:rPr>
          <w:rFonts w:ascii="Times New Roman" w:hAnsi="Times New Roman"/>
          <w:color w:val="000000"/>
          <w:sz w:val="24"/>
        </w:rPr>
        <w:t xml:space="preserve"> BS, Chen JM, </w:t>
      </w:r>
      <w:proofErr w:type="spellStart"/>
      <w:r w:rsidRPr="00FE3500">
        <w:rPr>
          <w:rFonts w:ascii="Times New Roman" w:hAnsi="Times New Roman"/>
          <w:color w:val="000000"/>
          <w:sz w:val="24"/>
        </w:rPr>
        <w:t>Ebrahim</w:t>
      </w:r>
      <w:proofErr w:type="spellEnd"/>
      <w:r w:rsidRPr="00FE3500">
        <w:rPr>
          <w:rFonts w:ascii="Times New Roman" w:hAnsi="Times New Roman"/>
          <w:color w:val="000000"/>
          <w:sz w:val="24"/>
        </w:rPr>
        <w:t xml:space="preserve"> S, </w:t>
      </w:r>
      <w:proofErr w:type="spellStart"/>
      <w:r w:rsidRPr="00FE3500">
        <w:rPr>
          <w:rFonts w:ascii="Times New Roman" w:hAnsi="Times New Roman"/>
          <w:color w:val="000000"/>
          <w:sz w:val="24"/>
        </w:rPr>
        <w:t>Moxham</w:t>
      </w:r>
      <w:proofErr w:type="spellEnd"/>
      <w:r w:rsidRPr="00FE3500">
        <w:rPr>
          <w:rFonts w:ascii="Times New Roman" w:hAnsi="Times New Roman"/>
          <w:color w:val="000000"/>
          <w:sz w:val="24"/>
        </w:rPr>
        <w:t xml:space="preserve"> T, </w:t>
      </w:r>
      <w:proofErr w:type="spellStart"/>
      <w:r w:rsidRPr="00FE3500">
        <w:rPr>
          <w:rFonts w:ascii="Times New Roman" w:hAnsi="Times New Roman"/>
          <w:color w:val="000000"/>
          <w:sz w:val="24"/>
        </w:rPr>
        <w:t>Oldridge</w:t>
      </w:r>
      <w:proofErr w:type="spellEnd"/>
      <w:r w:rsidRPr="00FE3500">
        <w:rPr>
          <w:rFonts w:ascii="Times New Roman" w:hAnsi="Times New Roman"/>
          <w:color w:val="000000"/>
          <w:sz w:val="24"/>
        </w:rPr>
        <w:t xml:space="preserve"> N, Rees K, et al. Exercise-based cardiac rehabilitation for coronary artery disease. Cochrane Database </w:t>
      </w:r>
      <w:proofErr w:type="spellStart"/>
      <w:r w:rsidRPr="00FE3500">
        <w:rPr>
          <w:rFonts w:ascii="Times New Roman" w:hAnsi="Times New Roman"/>
          <w:color w:val="000000"/>
          <w:sz w:val="24"/>
        </w:rPr>
        <w:t>Syst</w:t>
      </w:r>
      <w:proofErr w:type="spellEnd"/>
      <w:r w:rsidRPr="00FE3500">
        <w:rPr>
          <w:rFonts w:ascii="Times New Roman" w:hAnsi="Times New Roman"/>
          <w:color w:val="000000"/>
          <w:sz w:val="24"/>
        </w:rPr>
        <w:t xml:space="preserve"> Rev 2011; (7): CD001800.</w:t>
      </w:r>
    </w:p>
    <w:p w14:paraId="0FD4DF95" w14:textId="77777777" w:rsidR="00BF45FD" w:rsidRPr="00FE3500" w:rsidRDefault="00BF45FD" w:rsidP="00B1474D">
      <w:pPr>
        <w:spacing w:after="120" w:line="480" w:lineRule="auto"/>
        <w:rPr>
          <w:rFonts w:ascii="Times New Roman" w:hAnsi="Times New Roman"/>
          <w:sz w:val="24"/>
          <w:szCs w:val="24"/>
        </w:rPr>
      </w:pPr>
      <w:r w:rsidRPr="00FE3500">
        <w:rPr>
          <w:rFonts w:ascii="Times New Roman" w:hAnsi="Times New Roman"/>
          <w:sz w:val="24"/>
          <w:szCs w:val="24"/>
        </w:rPr>
        <w:t xml:space="preserve">6. Lawler PR, </w:t>
      </w:r>
      <w:proofErr w:type="spellStart"/>
      <w:r w:rsidRPr="00FE3500">
        <w:rPr>
          <w:rFonts w:ascii="Times New Roman" w:hAnsi="Times New Roman"/>
          <w:sz w:val="24"/>
          <w:szCs w:val="24"/>
        </w:rPr>
        <w:t>Filion</w:t>
      </w:r>
      <w:proofErr w:type="spellEnd"/>
      <w:r w:rsidRPr="00FE3500">
        <w:rPr>
          <w:rFonts w:ascii="Times New Roman" w:hAnsi="Times New Roman"/>
          <w:sz w:val="24"/>
          <w:szCs w:val="24"/>
        </w:rPr>
        <w:t xml:space="preserve"> KB, Eisenberg M J. Efficacy of exercise-based cardiac rehabilitation post-myocardial infarction: A systematic review and meta-analysis of randomized controlled trials. </w:t>
      </w:r>
      <w:proofErr w:type="gramStart"/>
      <w:r w:rsidRPr="00FE3500">
        <w:rPr>
          <w:rFonts w:ascii="Times New Roman" w:hAnsi="Times New Roman"/>
          <w:sz w:val="24"/>
          <w:szCs w:val="24"/>
        </w:rPr>
        <w:t>Am Heart J 2011; 167:571-84.</w:t>
      </w:r>
      <w:proofErr w:type="gramEnd"/>
    </w:p>
    <w:p w14:paraId="74920D00" w14:textId="77777777" w:rsidR="00BF45FD" w:rsidRPr="00FE3500" w:rsidRDefault="00BF45FD" w:rsidP="00B1474D">
      <w:pPr>
        <w:spacing w:after="120" w:line="480" w:lineRule="auto"/>
        <w:rPr>
          <w:rFonts w:ascii="Times New Roman" w:hAnsi="Times New Roman"/>
          <w:color w:val="000000"/>
          <w:sz w:val="24"/>
          <w:szCs w:val="24"/>
        </w:rPr>
      </w:pPr>
      <w:r w:rsidRPr="00FE3500">
        <w:rPr>
          <w:rFonts w:ascii="Times New Roman" w:hAnsi="Times New Roman"/>
          <w:color w:val="000000"/>
          <w:sz w:val="24"/>
          <w:szCs w:val="24"/>
        </w:rPr>
        <w:t xml:space="preserve">7. </w:t>
      </w:r>
      <w:proofErr w:type="spellStart"/>
      <w:r w:rsidRPr="00FE3500">
        <w:rPr>
          <w:rFonts w:ascii="Times New Roman" w:hAnsi="Times New Roman"/>
          <w:color w:val="000000"/>
          <w:sz w:val="24"/>
          <w:szCs w:val="24"/>
        </w:rPr>
        <w:t>Kayaniyil</w:t>
      </w:r>
      <w:proofErr w:type="spellEnd"/>
      <w:r w:rsidRPr="00FE3500">
        <w:rPr>
          <w:rFonts w:ascii="Times New Roman" w:hAnsi="Times New Roman"/>
          <w:color w:val="000000"/>
          <w:sz w:val="24"/>
          <w:szCs w:val="24"/>
        </w:rPr>
        <w:t xml:space="preserve"> S, </w:t>
      </w:r>
      <w:proofErr w:type="spellStart"/>
      <w:r w:rsidRPr="00FE3500">
        <w:rPr>
          <w:rFonts w:ascii="Times New Roman" w:hAnsi="Times New Roman"/>
          <w:color w:val="000000"/>
          <w:sz w:val="24"/>
          <w:szCs w:val="24"/>
        </w:rPr>
        <w:t>Winstanley</w:t>
      </w:r>
      <w:proofErr w:type="spellEnd"/>
      <w:r w:rsidRPr="00FE3500">
        <w:rPr>
          <w:rFonts w:ascii="Times New Roman" w:hAnsi="Times New Roman"/>
          <w:color w:val="000000"/>
          <w:sz w:val="24"/>
          <w:szCs w:val="24"/>
        </w:rPr>
        <w:t xml:space="preserve"> J, Parsons C, </w:t>
      </w:r>
      <w:proofErr w:type="spellStart"/>
      <w:r w:rsidRPr="00FE3500">
        <w:rPr>
          <w:rFonts w:ascii="Times New Roman" w:hAnsi="Times New Roman"/>
          <w:color w:val="000000"/>
          <w:sz w:val="24"/>
          <w:szCs w:val="24"/>
        </w:rPr>
        <w:t>Brister</w:t>
      </w:r>
      <w:proofErr w:type="spellEnd"/>
      <w:r w:rsidRPr="00FE3500">
        <w:rPr>
          <w:rFonts w:ascii="Times New Roman" w:hAnsi="Times New Roman"/>
          <w:color w:val="000000"/>
          <w:sz w:val="24"/>
          <w:szCs w:val="24"/>
        </w:rPr>
        <w:t xml:space="preserve"> S, Oh P, Stewart DG, et al</w:t>
      </w:r>
      <w:r w:rsidRPr="00FE3500">
        <w:rPr>
          <w:rFonts w:ascii="Times New Roman" w:hAnsi="Times New Roman"/>
          <w:sz w:val="24"/>
          <w:szCs w:val="24"/>
        </w:rPr>
        <w:t xml:space="preserve">. </w:t>
      </w:r>
      <w:r w:rsidRPr="00FE3500">
        <w:rPr>
          <w:rFonts w:ascii="Times New Roman" w:hAnsi="Times New Roman"/>
          <w:color w:val="000000"/>
          <w:sz w:val="24"/>
          <w:szCs w:val="24"/>
        </w:rPr>
        <w:t xml:space="preserve">Degree and correlates of cardiac knowledge and awareness among cardiac impatiens. </w:t>
      </w:r>
      <w:proofErr w:type="gramStart"/>
      <w:r w:rsidRPr="00FE3500">
        <w:rPr>
          <w:rFonts w:ascii="Times New Roman" w:hAnsi="Times New Roman"/>
          <w:color w:val="000000"/>
          <w:sz w:val="24"/>
          <w:szCs w:val="24"/>
        </w:rPr>
        <w:t xml:space="preserve">Patient </w:t>
      </w:r>
      <w:proofErr w:type="spellStart"/>
      <w:r w:rsidRPr="00FE3500">
        <w:rPr>
          <w:rFonts w:ascii="Times New Roman" w:hAnsi="Times New Roman"/>
          <w:color w:val="000000"/>
          <w:sz w:val="24"/>
          <w:szCs w:val="24"/>
        </w:rPr>
        <w:t>Educ</w:t>
      </w:r>
      <w:proofErr w:type="spellEnd"/>
      <w:r w:rsidRPr="00FE3500">
        <w:rPr>
          <w:rFonts w:ascii="Times New Roman" w:hAnsi="Times New Roman"/>
          <w:color w:val="000000"/>
          <w:sz w:val="24"/>
          <w:szCs w:val="24"/>
        </w:rPr>
        <w:t xml:space="preserve"> Counsel</w:t>
      </w:r>
      <w:r w:rsidRPr="00FE3500">
        <w:rPr>
          <w:rFonts w:ascii="Times New Roman" w:hAnsi="Times New Roman"/>
          <w:i/>
          <w:color w:val="000000"/>
          <w:sz w:val="24"/>
          <w:szCs w:val="24"/>
        </w:rPr>
        <w:t xml:space="preserve"> </w:t>
      </w:r>
      <w:r w:rsidRPr="00FE3500">
        <w:rPr>
          <w:rFonts w:ascii="Times New Roman" w:hAnsi="Times New Roman"/>
          <w:color w:val="000000"/>
          <w:sz w:val="24"/>
          <w:szCs w:val="24"/>
        </w:rPr>
        <w:t>2009; 75: 99-107.</w:t>
      </w:r>
      <w:proofErr w:type="gramEnd"/>
    </w:p>
    <w:p w14:paraId="2209A9D8" w14:textId="77777777" w:rsidR="00BF45FD" w:rsidRPr="00FE3500" w:rsidRDefault="00BF45FD" w:rsidP="00B1474D">
      <w:pPr>
        <w:spacing w:after="120" w:line="480" w:lineRule="auto"/>
        <w:rPr>
          <w:rFonts w:ascii="Times New Roman" w:hAnsi="Times New Roman"/>
          <w:sz w:val="24"/>
          <w:szCs w:val="24"/>
        </w:rPr>
      </w:pPr>
      <w:r w:rsidRPr="00FE3500">
        <w:rPr>
          <w:rFonts w:ascii="Times New Roman" w:hAnsi="Times New Roman"/>
          <w:sz w:val="24"/>
          <w:szCs w:val="24"/>
        </w:rPr>
        <w:lastRenderedPageBreak/>
        <w:t xml:space="preserve">8. </w:t>
      </w:r>
      <w:proofErr w:type="spellStart"/>
      <w:r w:rsidRPr="00FE3500">
        <w:rPr>
          <w:rFonts w:ascii="Times New Roman" w:hAnsi="Times New Roman"/>
          <w:sz w:val="24"/>
          <w:szCs w:val="24"/>
        </w:rPr>
        <w:t>Alm-Roijer</w:t>
      </w:r>
      <w:proofErr w:type="spellEnd"/>
      <w:r w:rsidRPr="00FE3500">
        <w:rPr>
          <w:rFonts w:ascii="Times New Roman" w:hAnsi="Times New Roman"/>
          <w:sz w:val="24"/>
          <w:szCs w:val="24"/>
        </w:rPr>
        <w:t xml:space="preserve"> C, </w:t>
      </w:r>
      <w:proofErr w:type="spellStart"/>
      <w:r w:rsidRPr="00FE3500">
        <w:rPr>
          <w:rFonts w:ascii="Times New Roman" w:hAnsi="Times New Roman"/>
          <w:sz w:val="24"/>
          <w:szCs w:val="24"/>
        </w:rPr>
        <w:t>Fridlund</w:t>
      </w:r>
      <w:proofErr w:type="spellEnd"/>
      <w:r w:rsidRPr="00FE3500">
        <w:rPr>
          <w:rFonts w:ascii="Times New Roman" w:hAnsi="Times New Roman"/>
          <w:sz w:val="24"/>
          <w:szCs w:val="24"/>
        </w:rPr>
        <w:t xml:space="preserve"> B, </w:t>
      </w:r>
      <w:proofErr w:type="spellStart"/>
      <w:r w:rsidRPr="00FE3500">
        <w:rPr>
          <w:rFonts w:ascii="Times New Roman" w:hAnsi="Times New Roman"/>
          <w:sz w:val="24"/>
          <w:szCs w:val="24"/>
        </w:rPr>
        <w:t>Stagmo</w:t>
      </w:r>
      <w:proofErr w:type="spellEnd"/>
      <w:r w:rsidRPr="00FE3500">
        <w:rPr>
          <w:rFonts w:ascii="Times New Roman" w:hAnsi="Times New Roman"/>
          <w:sz w:val="24"/>
          <w:szCs w:val="24"/>
        </w:rPr>
        <w:t xml:space="preserve"> M, </w:t>
      </w:r>
      <w:proofErr w:type="spellStart"/>
      <w:r w:rsidRPr="00FE3500">
        <w:rPr>
          <w:rFonts w:ascii="Times New Roman" w:hAnsi="Times New Roman"/>
          <w:sz w:val="24"/>
          <w:szCs w:val="24"/>
        </w:rPr>
        <w:t>Erhardt</w:t>
      </w:r>
      <w:proofErr w:type="spellEnd"/>
      <w:r w:rsidRPr="00FE3500">
        <w:rPr>
          <w:rFonts w:ascii="Times New Roman" w:hAnsi="Times New Roman"/>
          <w:sz w:val="24"/>
          <w:szCs w:val="24"/>
        </w:rPr>
        <w:t xml:space="preserve"> L.  Knowing your risk factors for coronary heart disease improves adherence to advice on lifestyle changes and medication. J </w:t>
      </w:r>
      <w:proofErr w:type="spellStart"/>
      <w:r w:rsidRPr="00FE3500">
        <w:rPr>
          <w:rFonts w:ascii="Times New Roman" w:hAnsi="Times New Roman"/>
          <w:sz w:val="24"/>
          <w:szCs w:val="24"/>
        </w:rPr>
        <w:t>Cardiovasc</w:t>
      </w:r>
      <w:proofErr w:type="spellEnd"/>
      <w:r w:rsidRPr="00FE3500">
        <w:rPr>
          <w:rFonts w:ascii="Times New Roman" w:hAnsi="Times New Roman"/>
          <w:sz w:val="24"/>
          <w:szCs w:val="24"/>
        </w:rPr>
        <w:t xml:space="preserve"> </w:t>
      </w:r>
      <w:proofErr w:type="spellStart"/>
      <w:r w:rsidRPr="00FE3500">
        <w:rPr>
          <w:rFonts w:ascii="Times New Roman" w:hAnsi="Times New Roman"/>
          <w:sz w:val="24"/>
          <w:szCs w:val="24"/>
        </w:rPr>
        <w:t>Nurs</w:t>
      </w:r>
      <w:proofErr w:type="spellEnd"/>
      <w:r w:rsidRPr="00FE3500">
        <w:rPr>
          <w:rFonts w:ascii="Times New Roman" w:hAnsi="Times New Roman"/>
          <w:sz w:val="24"/>
          <w:szCs w:val="24"/>
        </w:rPr>
        <w:t xml:space="preserve"> 2006; 21: E24-31.</w:t>
      </w:r>
    </w:p>
    <w:p w14:paraId="67C58C39" w14:textId="77777777" w:rsidR="00BF45FD" w:rsidRPr="00FE3500" w:rsidRDefault="00BF45FD" w:rsidP="00B1474D">
      <w:pPr>
        <w:spacing w:after="120" w:line="480" w:lineRule="auto"/>
        <w:rPr>
          <w:rFonts w:ascii="Times New Roman" w:hAnsi="Times New Roman"/>
          <w:sz w:val="24"/>
          <w:szCs w:val="24"/>
        </w:rPr>
      </w:pPr>
      <w:r w:rsidRPr="00FE3500">
        <w:rPr>
          <w:rFonts w:ascii="Times New Roman" w:hAnsi="Times New Roman"/>
          <w:sz w:val="24"/>
          <w:szCs w:val="24"/>
        </w:rPr>
        <w:t xml:space="preserve">9. </w:t>
      </w:r>
      <w:proofErr w:type="spellStart"/>
      <w:r w:rsidRPr="00FE3500">
        <w:rPr>
          <w:rFonts w:ascii="Times New Roman" w:hAnsi="Times New Roman"/>
          <w:sz w:val="24"/>
          <w:szCs w:val="24"/>
        </w:rPr>
        <w:t>Boyde</w:t>
      </w:r>
      <w:proofErr w:type="spellEnd"/>
      <w:r w:rsidRPr="00FE3500">
        <w:rPr>
          <w:rFonts w:ascii="Times New Roman" w:hAnsi="Times New Roman"/>
          <w:sz w:val="24"/>
          <w:szCs w:val="24"/>
        </w:rPr>
        <w:t xml:space="preserve"> M, Turner C, Thompson DR, Stewart S. </w:t>
      </w:r>
      <w:r w:rsidRPr="00FE3500">
        <w:rPr>
          <w:rFonts w:ascii="Times New Roman" w:hAnsi="Times New Roman"/>
          <w:color w:val="000000"/>
          <w:sz w:val="24"/>
          <w:szCs w:val="24"/>
        </w:rPr>
        <w:t xml:space="preserve">Educational interventions for patients with heart failure: a systematic review of randomized controlled trials. J </w:t>
      </w:r>
      <w:proofErr w:type="spellStart"/>
      <w:r w:rsidRPr="00FE3500">
        <w:rPr>
          <w:rFonts w:ascii="Times New Roman" w:hAnsi="Times New Roman"/>
          <w:color w:val="000000"/>
          <w:sz w:val="24"/>
          <w:szCs w:val="24"/>
        </w:rPr>
        <w:t>Cardiovasc</w:t>
      </w:r>
      <w:proofErr w:type="spellEnd"/>
      <w:r w:rsidRPr="00FE3500">
        <w:rPr>
          <w:rFonts w:ascii="Times New Roman" w:hAnsi="Times New Roman"/>
          <w:color w:val="000000"/>
          <w:sz w:val="24"/>
          <w:szCs w:val="24"/>
        </w:rPr>
        <w:t xml:space="preserve"> </w:t>
      </w:r>
      <w:proofErr w:type="spellStart"/>
      <w:r w:rsidRPr="00FE3500">
        <w:rPr>
          <w:rFonts w:ascii="Times New Roman" w:hAnsi="Times New Roman"/>
          <w:color w:val="000000"/>
          <w:sz w:val="24"/>
          <w:szCs w:val="24"/>
        </w:rPr>
        <w:t>Nurs</w:t>
      </w:r>
      <w:proofErr w:type="spellEnd"/>
      <w:r w:rsidRPr="00FE3500">
        <w:rPr>
          <w:rFonts w:ascii="Times New Roman" w:hAnsi="Times New Roman"/>
          <w:color w:val="000000"/>
          <w:sz w:val="24"/>
          <w:szCs w:val="24"/>
        </w:rPr>
        <w:t xml:space="preserve"> 2011; 26(4): E27-35.</w:t>
      </w:r>
    </w:p>
    <w:p w14:paraId="20A14EDC" w14:textId="77777777" w:rsidR="00BF45FD" w:rsidRPr="00FE3500" w:rsidRDefault="00BF45FD" w:rsidP="00B1474D">
      <w:pPr>
        <w:spacing w:after="120" w:line="480" w:lineRule="auto"/>
        <w:rPr>
          <w:rFonts w:ascii="Times-Roman" w:hAnsi="Times-Roman" w:cs="Times-Roman"/>
          <w:sz w:val="24"/>
          <w:szCs w:val="24"/>
        </w:rPr>
      </w:pPr>
      <w:r w:rsidRPr="00FE3500">
        <w:rPr>
          <w:rFonts w:ascii="Times New Roman" w:hAnsi="Times New Roman"/>
          <w:sz w:val="24"/>
          <w:szCs w:val="24"/>
        </w:rPr>
        <w:t xml:space="preserve">10. Brown JP, Clark AM, </w:t>
      </w:r>
      <w:proofErr w:type="spellStart"/>
      <w:r w:rsidRPr="00FE3500">
        <w:rPr>
          <w:rFonts w:ascii="Times New Roman" w:hAnsi="Times New Roman"/>
          <w:sz w:val="24"/>
          <w:szCs w:val="24"/>
        </w:rPr>
        <w:t>Dalal</w:t>
      </w:r>
      <w:proofErr w:type="spellEnd"/>
      <w:r w:rsidRPr="00FE3500">
        <w:rPr>
          <w:rFonts w:ascii="Times New Roman" w:hAnsi="Times New Roman"/>
          <w:sz w:val="24"/>
          <w:szCs w:val="24"/>
        </w:rPr>
        <w:t xml:space="preserve"> H, </w:t>
      </w:r>
      <w:proofErr w:type="spellStart"/>
      <w:r w:rsidRPr="00FE3500">
        <w:rPr>
          <w:rFonts w:ascii="Times New Roman" w:hAnsi="Times New Roman"/>
          <w:sz w:val="24"/>
          <w:szCs w:val="24"/>
        </w:rPr>
        <w:t>Weich</w:t>
      </w:r>
      <w:proofErr w:type="spellEnd"/>
      <w:r w:rsidRPr="00FE3500">
        <w:rPr>
          <w:rFonts w:ascii="Times New Roman" w:hAnsi="Times New Roman"/>
          <w:sz w:val="24"/>
          <w:szCs w:val="24"/>
        </w:rPr>
        <w:t xml:space="preserve"> K, Taylor RS. </w:t>
      </w:r>
      <w:proofErr w:type="gramStart"/>
      <w:r w:rsidRPr="00FE3500">
        <w:rPr>
          <w:rFonts w:ascii="Times New Roman" w:hAnsi="Times New Roman"/>
          <w:sz w:val="24"/>
          <w:szCs w:val="24"/>
        </w:rPr>
        <w:t>Patient education in the management of coronary heart disease.</w:t>
      </w:r>
      <w:proofErr w:type="gramEnd"/>
      <w:r w:rsidRPr="00FE3500">
        <w:rPr>
          <w:rFonts w:ascii="Times New Roman" w:hAnsi="Times New Roman"/>
          <w:sz w:val="24"/>
          <w:szCs w:val="24"/>
        </w:rPr>
        <w:t xml:space="preserve"> Cochrane Database </w:t>
      </w:r>
      <w:proofErr w:type="spellStart"/>
      <w:r w:rsidRPr="00FE3500">
        <w:rPr>
          <w:rFonts w:ascii="Times New Roman" w:hAnsi="Times New Roman"/>
          <w:sz w:val="24"/>
          <w:szCs w:val="24"/>
        </w:rPr>
        <w:t>Syst</w:t>
      </w:r>
      <w:proofErr w:type="spellEnd"/>
      <w:r w:rsidRPr="00FE3500">
        <w:rPr>
          <w:rFonts w:ascii="Times New Roman" w:hAnsi="Times New Roman"/>
          <w:sz w:val="24"/>
          <w:szCs w:val="24"/>
        </w:rPr>
        <w:t xml:space="preserve"> Rev 2011; (12):CD008895.</w:t>
      </w:r>
    </w:p>
    <w:p w14:paraId="675B13D4" w14:textId="77777777" w:rsidR="00BF45FD" w:rsidRPr="00FE3500" w:rsidRDefault="00BF45FD" w:rsidP="00B1474D">
      <w:pPr>
        <w:spacing w:after="120" w:line="480" w:lineRule="auto"/>
        <w:rPr>
          <w:rFonts w:ascii="Times New Roman" w:hAnsi="Times New Roman"/>
          <w:sz w:val="24"/>
          <w:szCs w:val="24"/>
        </w:rPr>
      </w:pPr>
      <w:r w:rsidRPr="00FE3500">
        <w:rPr>
          <w:rFonts w:ascii="Times New Roman" w:hAnsi="Times New Roman"/>
          <w:sz w:val="24"/>
          <w:szCs w:val="24"/>
        </w:rPr>
        <w:t xml:space="preserve">11. </w:t>
      </w:r>
      <w:proofErr w:type="spellStart"/>
      <w:r w:rsidRPr="00FE3500">
        <w:rPr>
          <w:rFonts w:ascii="Times New Roman" w:hAnsi="Times New Roman"/>
          <w:sz w:val="24"/>
          <w:szCs w:val="24"/>
        </w:rPr>
        <w:t>Aldcroft</w:t>
      </w:r>
      <w:proofErr w:type="spellEnd"/>
      <w:r w:rsidRPr="00FE3500">
        <w:rPr>
          <w:rFonts w:ascii="Times New Roman" w:hAnsi="Times New Roman"/>
          <w:sz w:val="24"/>
          <w:szCs w:val="24"/>
        </w:rPr>
        <w:t xml:space="preserve"> SA, Taylor NF, </w:t>
      </w:r>
      <w:proofErr w:type="spellStart"/>
      <w:r w:rsidRPr="00FE3500">
        <w:rPr>
          <w:rFonts w:ascii="Times New Roman" w:hAnsi="Times New Roman"/>
          <w:sz w:val="24"/>
          <w:szCs w:val="24"/>
        </w:rPr>
        <w:t>Blackstock</w:t>
      </w:r>
      <w:proofErr w:type="spellEnd"/>
      <w:r w:rsidRPr="00FE3500">
        <w:rPr>
          <w:rFonts w:ascii="Times New Roman" w:hAnsi="Times New Roman"/>
          <w:sz w:val="24"/>
          <w:szCs w:val="24"/>
        </w:rPr>
        <w:t xml:space="preserve"> FC, O’Halloran PD. </w:t>
      </w:r>
      <w:proofErr w:type="spellStart"/>
      <w:r w:rsidRPr="00FE3500">
        <w:rPr>
          <w:rFonts w:ascii="Times New Roman" w:hAnsi="Times New Roman"/>
          <w:sz w:val="24"/>
          <w:szCs w:val="24"/>
        </w:rPr>
        <w:t>Psychoeducational</w:t>
      </w:r>
      <w:proofErr w:type="spellEnd"/>
      <w:r w:rsidRPr="00FE3500">
        <w:rPr>
          <w:rFonts w:ascii="Times New Roman" w:hAnsi="Times New Roman"/>
          <w:sz w:val="24"/>
          <w:szCs w:val="24"/>
        </w:rPr>
        <w:t xml:space="preserve"> rehabilitation for health behavior change in coronary artery disease: a systematic review of controlled trials. J </w:t>
      </w:r>
      <w:proofErr w:type="spellStart"/>
      <w:r w:rsidRPr="00FE3500">
        <w:rPr>
          <w:rFonts w:ascii="Times New Roman" w:hAnsi="Times New Roman"/>
          <w:sz w:val="24"/>
          <w:szCs w:val="24"/>
        </w:rPr>
        <w:t>Cardiopul</w:t>
      </w:r>
      <w:proofErr w:type="spellEnd"/>
      <w:r w:rsidRPr="00FE3500">
        <w:rPr>
          <w:rFonts w:ascii="Times New Roman" w:hAnsi="Times New Roman"/>
          <w:sz w:val="24"/>
          <w:szCs w:val="24"/>
        </w:rPr>
        <w:t xml:space="preserve"> </w:t>
      </w:r>
      <w:proofErr w:type="spellStart"/>
      <w:r w:rsidRPr="00FE3500">
        <w:rPr>
          <w:rFonts w:ascii="Times New Roman" w:hAnsi="Times New Roman"/>
          <w:sz w:val="24"/>
          <w:szCs w:val="24"/>
        </w:rPr>
        <w:t>Rehabil</w:t>
      </w:r>
      <w:proofErr w:type="spellEnd"/>
      <w:r w:rsidRPr="00FE3500">
        <w:rPr>
          <w:rFonts w:ascii="Times New Roman" w:hAnsi="Times New Roman"/>
          <w:sz w:val="24"/>
          <w:szCs w:val="24"/>
        </w:rPr>
        <w:t xml:space="preserve"> </w:t>
      </w:r>
      <w:proofErr w:type="spellStart"/>
      <w:r w:rsidRPr="00FE3500">
        <w:rPr>
          <w:rFonts w:ascii="Times New Roman" w:hAnsi="Times New Roman"/>
          <w:sz w:val="24"/>
          <w:szCs w:val="24"/>
        </w:rPr>
        <w:t>Prev</w:t>
      </w:r>
      <w:proofErr w:type="spellEnd"/>
      <w:r w:rsidRPr="00FE3500">
        <w:rPr>
          <w:rFonts w:ascii="Times New Roman" w:hAnsi="Times New Roman"/>
          <w:sz w:val="24"/>
          <w:szCs w:val="24"/>
        </w:rPr>
        <w:t xml:space="preserve"> 2011</w:t>
      </w:r>
      <w:proofErr w:type="gramStart"/>
      <w:r w:rsidRPr="00FE3500">
        <w:rPr>
          <w:rFonts w:ascii="Times New Roman" w:hAnsi="Times New Roman"/>
          <w:sz w:val="24"/>
          <w:szCs w:val="24"/>
        </w:rPr>
        <w:t>;31:273</w:t>
      </w:r>
      <w:proofErr w:type="gramEnd"/>
      <w:r w:rsidRPr="00FE3500">
        <w:rPr>
          <w:rFonts w:ascii="Times New Roman" w:hAnsi="Times New Roman"/>
          <w:sz w:val="24"/>
          <w:szCs w:val="24"/>
        </w:rPr>
        <w:t>-81.</w:t>
      </w:r>
    </w:p>
    <w:p w14:paraId="2C1497EA" w14:textId="77777777" w:rsidR="00BF45FD" w:rsidRPr="00FE3500" w:rsidRDefault="00BF45FD" w:rsidP="00B1474D">
      <w:pPr>
        <w:spacing w:after="120" w:line="480" w:lineRule="auto"/>
        <w:rPr>
          <w:rFonts w:ascii="Times New Roman" w:hAnsi="Times New Roman"/>
          <w:sz w:val="24"/>
          <w:szCs w:val="24"/>
        </w:rPr>
      </w:pPr>
      <w:r w:rsidRPr="00FE3500">
        <w:rPr>
          <w:rFonts w:ascii="Times New Roman" w:hAnsi="Times New Roman"/>
          <w:sz w:val="24"/>
          <w:szCs w:val="24"/>
        </w:rPr>
        <w:t xml:space="preserve">12. </w:t>
      </w:r>
      <w:proofErr w:type="spellStart"/>
      <w:r w:rsidRPr="00FE3500">
        <w:rPr>
          <w:rFonts w:ascii="Times New Roman" w:hAnsi="Times New Roman"/>
          <w:sz w:val="24"/>
          <w:szCs w:val="24"/>
        </w:rPr>
        <w:t>Dusseldorp</w:t>
      </w:r>
      <w:proofErr w:type="spellEnd"/>
      <w:r w:rsidRPr="00FE3500">
        <w:rPr>
          <w:rFonts w:ascii="Times New Roman" w:hAnsi="Times New Roman"/>
          <w:sz w:val="24"/>
          <w:szCs w:val="24"/>
        </w:rPr>
        <w:t xml:space="preserve"> E, van </w:t>
      </w:r>
      <w:proofErr w:type="spellStart"/>
      <w:r w:rsidRPr="00FE3500">
        <w:rPr>
          <w:rFonts w:ascii="Times New Roman" w:hAnsi="Times New Roman"/>
          <w:sz w:val="24"/>
          <w:szCs w:val="24"/>
        </w:rPr>
        <w:t>Elderen</w:t>
      </w:r>
      <w:proofErr w:type="spellEnd"/>
      <w:r w:rsidRPr="00FE3500">
        <w:rPr>
          <w:rFonts w:ascii="Times New Roman" w:hAnsi="Times New Roman"/>
          <w:sz w:val="24"/>
          <w:szCs w:val="24"/>
        </w:rPr>
        <w:t xml:space="preserve"> T, </w:t>
      </w:r>
      <w:proofErr w:type="spellStart"/>
      <w:r w:rsidRPr="00FE3500">
        <w:rPr>
          <w:rFonts w:ascii="Times New Roman" w:hAnsi="Times New Roman"/>
          <w:sz w:val="24"/>
          <w:szCs w:val="24"/>
        </w:rPr>
        <w:t>Maes</w:t>
      </w:r>
      <w:proofErr w:type="spellEnd"/>
      <w:r w:rsidRPr="00FE3500">
        <w:rPr>
          <w:rFonts w:ascii="Times New Roman" w:hAnsi="Times New Roman"/>
          <w:sz w:val="24"/>
          <w:szCs w:val="24"/>
        </w:rPr>
        <w:t xml:space="preserve"> S, </w:t>
      </w:r>
      <w:proofErr w:type="spellStart"/>
      <w:r w:rsidRPr="00FE3500">
        <w:rPr>
          <w:rFonts w:ascii="Times New Roman" w:hAnsi="Times New Roman"/>
          <w:sz w:val="24"/>
          <w:szCs w:val="24"/>
        </w:rPr>
        <w:t>Meulman</w:t>
      </w:r>
      <w:proofErr w:type="spellEnd"/>
      <w:r w:rsidRPr="00FE3500">
        <w:rPr>
          <w:rFonts w:ascii="Times New Roman" w:hAnsi="Times New Roman"/>
          <w:sz w:val="24"/>
          <w:szCs w:val="24"/>
        </w:rPr>
        <w:t xml:space="preserve"> J, </w:t>
      </w:r>
      <w:proofErr w:type="spellStart"/>
      <w:r w:rsidRPr="00FE3500">
        <w:rPr>
          <w:rFonts w:ascii="Times New Roman" w:hAnsi="Times New Roman"/>
          <w:sz w:val="24"/>
          <w:szCs w:val="24"/>
        </w:rPr>
        <w:t>Kraaij</w:t>
      </w:r>
      <w:proofErr w:type="spellEnd"/>
      <w:r w:rsidRPr="00FE3500">
        <w:rPr>
          <w:rFonts w:ascii="Times New Roman" w:hAnsi="Times New Roman"/>
          <w:sz w:val="24"/>
          <w:szCs w:val="24"/>
        </w:rPr>
        <w:t xml:space="preserve"> V. </w:t>
      </w:r>
      <w:proofErr w:type="gramStart"/>
      <w:r w:rsidRPr="00FE3500">
        <w:rPr>
          <w:rFonts w:ascii="Times New Roman" w:hAnsi="Times New Roman"/>
          <w:sz w:val="24"/>
          <w:szCs w:val="24"/>
        </w:rPr>
        <w:t>A meta-analysis of psycho-educational programs for coronary heart disease.</w:t>
      </w:r>
      <w:proofErr w:type="gramEnd"/>
      <w:r w:rsidRPr="00FE3500">
        <w:rPr>
          <w:rFonts w:ascii="Times New Roman" w:hAnsi="Times New Roman"/>
          <w:sz w:val="24"/>
          <w:szCs w:val="24"/>
        </w:rPr>
        <w:t xml:space="preserve"> Health Psychology 1999</w:t>
      </w:r>
      <w:proofErr w:type="gramStart"/>
      <w:r w:rsidRPr="00FE3500">
        <w:rPr>
          <w:rFonts w:ascii="Times New Roman" w:hAnsi="Times New Roman"/>
          <w:sz w:val="24"/>
          <w:szCs w:val="24"/>
        </w:rPr>
        <w:t>;18:506</w:t>
      </w:r>
      <w:proofErr w:type="gramEnd"/>
      <w:r w:rsidRPr="00FE3500">
        <w:rPr>
          <w:rFonts w:ascii="Times New Roman" w:hAnsi="Times New Roman"/>
          <w:sz w:val="24"/>
          <w:szCs w:val="24"/>
        </w:rPr>
        <w:t>-19.</w:t>
      </w:r>
    </w:p>
    <w:p w14:paraId="2D14B510" w14:textId="77777777" w:rsidR="00BF45FD" w:rsidRPr="00FE3500" w:rsidRDefault="00BF45FD" w:rsidP="00B1474D">
      <w:pPr>
        <w:spacing w:after="120" w:line="480" w:lineRule="auto"/>
        <w:rPr>
          <w:rFonts w:ascii="Times New Roman" w:hAnsi="Times New Roman"/>
          <w:sz w:val="24"/>
          <w:szCs w:val="24"/>
        </w:rPr>
      </w:pPr>
      <w:r w:rsidRPr="00FE3500">
        <w:rPr>
          <w:rFonts w:ascii="Times New Roman" w:hAnsi="Times New Roman"/>
          <w:sz w:val="24"/>
          <w:szCs w:val="24"/>
        </w:rPr>
        <w:t xml:space="preserve">13. Mullen PD, Mains DA, Velez R. </w:t>
      </w:r>
      <w:proofErr w:type="gramStart"/>
      <w:r w:rsidRPr="00FE3500">
        <w:rPr>
          <w:rFonts w:ascii="Times New Roman" w:hAnsi="Times New Roman"/>
          <w:sz w:val="24"/>
          <w:szCs w:val="24"/>
        </w:rPr>
        <w:t>A meta-analysis of controlled trials of cardiac patient education.</w:t>
      </w:r>
      <w:proofErr w:type="gramEnd"/>
      <w:r w:rsidRPr="00FE3500">
        <w:rPr>
          <w:rFonts w:ascii="Times New Roman" w:hAnsi="Times New Roman"/>
          <w:sz w:val="24"/>
          <w:szCs w:val="24"/>
        </w:rPr>
        <w:t xml:space="preserve"> Patient </w:t>
      </w:r>
      <w:proofErr w:type="spellStart"/>
      <w:r w:rsidRPr="00FE3500">
        <w:rPr>
          <w:rFonts w:ascii="Times New Roman" w:hAnsi="Times New Roman"/>
          <w:sz w:val="24"/>
          <w:szCs w:val="24"/>
        </w:rPr>
        <w:t>Educ</w:t>
      </w:r>
      <w:proofErr w:type="spellEnd"/>
      <w:r w:rsidRPr="00FE3500">
        <w:rPr>
          <w:rFonts w:ascii="Times New Roman" w:hAnsi="Times New Roman"/>
          <w:sz w:val="24"/>
          <w:szCs w:val="24"/>
        </w:rPr>
        <w:t xml:space="preserve"> Counsel 1992</w:t>
      </w:r>
      <w:proofErr w:type="gramStart"/>
      <w:r w:rsidRPr="00FE3500">
        <w:rPr>
          <w:rFonts w:ascii="Times New Roman" w:hAnsi="Times New Roman"/>
          <w:sz w:val="24"/>
          <w:szCs w:val="24"/>
        </w:rPr>
        <w:t>;19:143</w:t>
      </w:r>
      <w:proofErr w:type="gramEnd"/>
      <w:r w:rsidRPr="00FE3500">
        <w:rPr>
          <w:rFonts w:ascii="Times New Roman" w:hAnsi="Times New Roman"/>
          <w:sz w:val="24"/>
          <w:szCs w:val="24"/>
        </w:rPr>
        <w:t>-62.</w:t>
      </w:r>
    </w:p>
    <w:p w14:paraId="0E73047A" w14:textId="77777777" w:rsidR="00BF45FD" w:rsidRPr="00FE3500" w:rsidRDefault="00BF45FD" w:rsidP="00B1474D">
      <w:pPr>
        <w:spacing w:after="120" w:line="480" w:lineRule="auto"/>
        <w:rPr>
          <w:rFonts w:ascii="Times New Roman" w:hAnsi="Times New Roman"/>
          <w:sz w:val="24"/>
          <w:szCs w:val="24"/>
        </w:rPr>
      </w:pPr>
      <w:r w:rsidRPr="00FE3500">
        <w:rPr>
          <w:rFonts w:ascii="Times New Roman" w:hAnsi="Times New Roman"/>
          <w:sz w:val="24"/>
          <w:szCs w:val="24"/>
        </w:rPr>
        <w:t xml:space="preserve">14. </w:t>
      </w:r>
      <w:proofErr w:type="spellStart"/>
      <w:r w:rsidRPr="00FE3500">
        <w:rPr>
          <w:rFonts w:ascii="Times New Roman" w:hAnsi="Times New Roman"/>
          <w:sz w:val="24"/>
          <w:szCs w:val="24"/>
        </w:rPr>
        <w:t>Schadewaldt</w:t>
      </w:r>
      <w:proofErr w:type="spellEnd"/>
      <w:r w:rsidRPr="00FE3500">
        <w:rPr>
          <w:rFonts w:ascii="Times New Roman" w:hAnsi="Times New Roman"/>
          <w:sz w:val="24"/>
          <w:szCs w:val="24"/>
        </w:rPr>
        <w:t xml:space="preserve"> V, Schultz T. Nurse-led clinics as an effective service for cardiac patients: results from a systematic review. </w:t>
      </w:r>
      <w:proofErr w:type="spellStart"/>
      <w:r w:rsidRPr="00FE3500">
        <w:rPr>
          <w:rFonts w:ascii="Times New Roman" w:hAnsi="Times New Roman"/>
          <w:sz w:val="24"/>
          <w:szCs w:val="24"/>
        </w:rPr>
        <w:t>Int</w:t>
      </w:r>
      <w:proofErr w:type="spellEnd"/>
      <w:r w:rsidRPr="00FE3500">
        <w:rPr>
          <w:rFonts w:ascii="Times New Roman" w:hAnsi="Times New Roman"/>
          <w:sz w:val="24"/>
          <w:szCs w:val="24"/>
        </w:rPr>
        <w:t xml:space="preserve"> J </w:t>
      </w:r>
      <w:proofErr w:type="spellStart"/>
      <w:r w:rsidRPr="00FE3500">
        <w:rPr>
          <w:rFonts w:ascii="Times New Roman" w:hAnsi="Times New Roman"/>
          <w:sz w:val="24"/>
          <w:szCs w:val="24"/>
        </w:rPr>
        <w:t>Evid</w:t>
      </w:r>
      <w:proofErr w:type="spellEnd"/>
      <w:r w:rsidRPr="00FE3500">
        <w:rPr>
          <w:rFonts w:ascii="Times New Roman" w:hAnsi="Times New Roman"/>
          <w:sz w:val="24"/>
          <w:szCs w:val="24"/>
        </w:rPr>
        <w:t xml:space="preserve"> Based </w:t>
      </w:r>
      <w:proofErr w:type="spellStart"/>
      <w:r w:rsidRPr="00FE3500">
        <w:rPr>
          <w:rFonts w:ascii="Times New Roman" w:hAnsi="Times New Roman"/>
          <w:sz w:val="24"/>
          <w:szCs w:val="24"/>
        </w:rPr>
        <w:t>Healthc</w:t>
      </w:r>
      <w:proofErr w:type="spellEnd"/>
      <w:r w:rsidRPr="00FE3500">
        <w:rPr>
          <w:rFonts w:ascii="Times New Roman" w:hAnsi="Times New Roman"/>
          <w:sz w:val="24"/>
          <w:szCs w:val="24"/>
        </w:rPr>
        <w:t xml:space="preserve"> 2011</w:t>
      </w:r>
      <w:proofErr w:type="gramStart"/>
      <w:r w:rsidRPr="00FE3500">
        <w:rPr>
          <w:rFonts w:ascii="Times New Roman" w:hAnsi="Times New Roman"/>
          <w:sz w:val="24"/>
          <w:szCs w:val="24"/>
        </w:rPr>
        <w:t>;9:199</w:t>
      </w:r>
      <w:proofErr w:type="gramEnd"/>
      <w:r w:rsidRPr="00FE3500">
        <w:rPr>
          <w:rFonts w:ascii="Times New Roman" w:hAnsi="Times New Roman"/>
          <w:sz w:val="24"/>
          <w:szCs w:val="24"/>
        </w:rPr>
        <w:t>-214.</w:t>
      </w:r>
    </w:p>
    <w:p w14:paraId="6D7F71BE" w14:textId="77777777" w:rsidR="00BF45FD" w:rsidRPr="00FE3500" w:rsidRDefault="00BF45FD" w:rsidP="00B1474D">
      <w:pPr>
        <w:spacing w:after="120" w:line="480" w:lineRule="auto"/>
        <w:rPr>
          <w:rFonts w:ascii="Times New Roman" w:hAnsi="Times New Roman"/>
          <w:sz w:val="24"/>
          <w:szCs w:val="24"/>
        </w:rPr>
      </w:pPr>
      <w:r w:rsidRPr="00FE3500">
        <w:rPr>
          <w:rFonts w:ascii="Times New Roman" w:hAnsi="Times New Roman"/>
          <w:sz w:val="24"/>
          <w:szCs w:val="24"/>
        </w:rPr>
        <w:t xml:space="preserve">15. Fredericks S, </w:t>
      </w:r>
      <w:proofErr w:type="spellStart"/>
      <w:r w:rsidRPr="00FE3500">
        <w:rPr>
          <w:rFonts w:ascii="Times New Roman" w:hAnsi="Times New Roman"/>
          <w:sz w:val="24"/>
          <w:szCs w:val="24"/>
        </w:rPr>
        <w:t>Guruge</w:t>
      </w:r>
      <w:proofErr w:type="spellEnd"/>
      <w:r w:rsidRPr="00FE3500">
        <w:rPr>
          <w:rFonts w:ascii="Times New Roman" w:hAnsi="Times New Roman"/>
          <w:sz w:val="24"/>
          <w:szCs w:val="24"/>
        </w:rPr>
        <w:t xml:space="preserve"> S, </w:t>
      </w:r>
      <w:proofErr w:type="spellStart"/>
      <w:r w:rsidRPr="00FE3500">
        <w:rPr>
          <w:rFonts w:ascii="Times New Roman" w:hAnsi="Times New Roman"/>
          <w:sz w:val="24"/>
          <w:szCs w:val="24"/>
        </w:rPr>
        <w:t>Sidani</w:t>
      </w:r>
      <w:proofErr w:type="spellEnd"/>
      <w:r w:rsidRPr="00FE3500">
        <w:rPr>
          <w:rFonts w:ascii="Times New Roman" w:hAnsi="Times New Roman"/>
          <w:sz w:val="24"/>
          <w:szCs w:val="24"/>
        </w:rPr>
        <w:t xml:space="preserve"> S, Wan T. Post-operative patient education: A systematic review. </w:t>
      </w:r>
      <w:proofErr w:type="spellStart"/>
      <w:r w:rsidRPr="00FE3500">
        <w:rPr>
          <w:rFonts w:ascii="Times New Roman" w:hAnsi="Times New Roman"/>
          <w:sz w:val="24"/>
          <w:szCs w:val="24"/>
        </w:rPr>
        <w:t>Clin</w:t>
      </w:r>
      <w:proofErr w:type="spellEnd"/>
      <w:r w:rsidRPr="00FE3500">
        <w:rPr>
          <w:rFonts w:ascii="Times New Roman" w:hAnsi="Times New Roman"/>
          <w:sz w:val="24"/>
          <w:szCs w:val="24"/>
        </w:rPr>
        <w:t xml:space="preserve"> </w:t>
      </w:r>
      <w:proofErr w:type="spellStart"/>
      <w:r w:rsidRPr="00FE3500">
        <w:rPr>
          <w:rFonts w:ascii="Times New Roman" w:hAnsi="Times New Roman"/>
          <w:sz w:val="24"/>
          <w:szCs w:val="24"/>
        </w:rPr>
        <w:t>Nurs</w:t>
      </w:r>
      <w:proofErr w:type="spellEnd"/>
      <w:r w:rsidRPr="00FE3500">
        <w:rPr>
          <w:rFonts w:ascii="Times New Roman" w:hAnsi="Times New Roman"/>
          <w:sz w:val="24"/>
          <w:szCs w:val="24"/>
        </w:rPr>
        <w:t xml:space="preserve"> Res 2010</w:t>
      </w:r>
      <w:proofErr w:type="gramStart"/>
      <w:r w:rsidRPr="00FE3500">
        <w:rPr>
          <w:rFonts w:ascii="Times New Roman" w:hAnsi="Times New Roman"/>
          <w:sz w:val="24"/>
          <w:szCs w:val="24"/>
        </w:rPr>
        <w:t>;19:144</w:t>
      </w:r>
      <w:proofErr w:type="gramEnd"/>
      <w:r w:rsidRPr="00FE3500">
        <w:rPr>
          <w:rFonts w:ascii="Times New Roman" w:hAnsi="Times New Roman"/>
          <w:sz w:val="24"/>
          <w:szCs w:val="24"/>
        </w:rPr>
        <w:t>-64.</w:t>
      </w:r>
    </w:p>
    <w:p w14:paraId="4D3B736B" w14:textId="77777777" w:rsidR="00BF45FD" w:rsidRPr="00FE3500" w:rsidRDefault="00BF45FD" w:rsidP="00B1474D">
      <w:pPr>
        <w:spacing w:after="120" w:line="480" w:lineRule="auto"/>
        <w:rPr>
          <w:rFonts w:ascii="Times New Roman" w:hAnsi="Times New Roman"/>
          <w:sz w:val="24"/>
          <w:szCs w:val="24"/>
        </w:rPr>
      </w:pPr>
      <w:r w:rsidRPr="00FE3500">
        <w:rPr>
          <w:rFonts w:ascii="Times New Roman" w:hAnsi="Times New Roman"/>
          <w:sz w:val="24"/>
          <w:szCs w:val="24"/>
        </w:rPr>
        <w:t xml:space="preserve">16. </w:t>
      </w:r>
      <w:proofErr w:type="spellStart"/>
      <w:r w:rsidRPr="00FE3500">
        <w:rPr>
          <w:rFonts w:ascii="Times New Roman" w:hAnsi="Times New Roman"/>
          <w:sz w:val="24"/>
          <w:szCs w:val="24"/>
        </w:rPr>
        <w:t>Ghisi</w:t>
      </w:r>
      <w:proofErr w:type="spellEnd"/>
      <w:r w:rsidRPr="00FE3500">
        <w:rPr>
          <w:rFonts w:ascii="Times New Roman" w:hAnsi="Times New Roman"/>
          <w:sz w:val="24"/>
          <w:szCs w:val="24"/>
        </w:rPr>
        <w:t xml:space="preserve"> G, Grace SL, Thomas S, Evans MF, Oh P. Development and psychometric validation of a scale to assess information needs in cardiac rehabilitation: The INCR Tool. Patient </w:t>
      </w:r>
      <w:proofErr w:type="spellStart"/>
      <w:r w:rsidRPr="00FE3500">
        <w:rPr>
          <w:rFonts w:ascii="Times New Roman" w:hAnsi="Times New Roman"/>
          <w:sz w:val="24"/>
          <w:szCs w:val="24"/>
        </w:rPr>
        <w:t>Educ</w:t>
      </w:r>
      <w:proofErr w:type="spellEnd"/>
      <w:r w:rsidRPr="00FE3500">
        <w:rPr>
          <w:rFonts w:ascii="Times New Roman" w:hAnsi="Times New Roman"/>
          <w:sz w:val="24"/>
          <w:szCs w:val="24"/>
        </w:rPr>
        <w:t xml:space="preserve"> Counsel 2013</w:t>
      </w:r>
      <w:proofErr w:type="gramStart"/>
      <w:r w:rsidRPr="00FE3500">
        <w:rPr>
          <w:rFonts w:ascii="Times New Roman" w:hAnsi="Times New Roman"/>
          <w:sz w:val="24"/>
          <w:szCs w:val="24"/>
        </w:rPr>
        <w:t>;91:337</w:t>
      </w:r>
      <w:proofErr w:type="gramEnd"/>
      <w:r w:rsidRPr="00FE3500">
        <w:rPr>
          <w:rFonts w:ascii="Times New Roman" w:hAnsi="Times New Roman"/>
          <w:sz w:val="24"/>
          <w:szCs w:val="24"/>
        </w:rPr>
        <w:t>-43.</w:t>
      </w:r>
    </w:p>
    <w:p w14:paraId="61A672D8" w14:textId="3D6D19D6" w:rsidR="009251A0" w:rsidRPr="00FE3500" w:rsidRDefault="009251A0" w:rsidP="00B1474D">
      <w:pPr>
        <w:spacing w:after="120" w:line="480" w:lineRule="auto"/>
        <w:rPr>
          <w:rFonts w:ascii="Times New Roman" w:hAnsi="Times New Roman"/>
          <w:sz w:val="24"/>
          <w:szCs w:val="24"/>
        </w:rPr>
      </w:pPr>
      <w:r w:rsidRPr="00FE3500">
        <w:rPr>
          <w:rFonts w:ascii="Times New Roman" w:hAnsi="Times New Roman"/>
          <w:sz w:val="24"/>
          <w:szCs w:val="24"/>
        </w:rPr>
        <w:lastRenderedPageBreak/>
        <w:t>17. Betancourt JR. Cultural competence in health care: Emerging frameworks and practical approaches. October 2002. Available at: &lt;http://www.azdhs.gov &gt;</w:t>
      </w:r>
    </w:p>
    <w:p w14:paraId="4FBC4DE8" w14:textId="3FEE4BA8" w:rsidR="009251A0" w:rsidRPr="00FE3500" w:rsidRDefault="009251A0" w:rsidP="00B1474D">
      <w:pPr>
        <w:spacing w:after="120" w:line="480" w:lineRule="auto"/>
        <w:rPr>
          <w:rFonts w:ascii="Times New Roman" w:hAnsi="Times New Roman"/>
          <w:sz w:val="24"/>
          <w:szCs w:val="24"/>
        </w:rPr>
      </w:pPr>
      <w:r w:rsidRPr="00FE3500">
        <w:rPr>
          <w:rFonts w:ascii="Times New Roman" w:hAnsi="Times New Roman"/>
          <w:sz w:val="24"/>
          <w:szCs w:val="24"/>
        </w:rPr>
        <w:t>18.</w:t>
      </w:r>
      <w:r w:rsidR="00A4570E" w:rsidRPr="00FE3500">
        <w:rPr>
          <w:rFonts w:ascii="Times New Roman" w:hAnsi="Times New Roman"/>
          <w:sz w:val="24"/>
          <w:szCs w:val="24"/>
        </w:rPr>
        <w:t xml:space="preserve"> Anderson LM, Scrimshaw SC, </w:t>
      </w:r>
      <w:proofErr w:type="spellStart"/>
      <w:r w:rsidR="00A4570E" w:rsidRPr="00FE3500">
        <w:rPr>
          <w:rFonts w:ascii="Times New Roman" w:hAnsi="Times New Roman"/>
          <w:sz w:val="24"/>
          <w:szCs w:val="24"/>
        </w:rPr>
        <w:t>Fullilove</w:t>
      </w:r>
      <w:proofErr w:type="spellEnd"/>
      <w:r w:rsidR="00A4570E" w:rsidRPr="00FE3500">
        <w:rPr>
          <w:rFonts w:ascii="Times New Roman" w:hAnsi="Times New Roman"/>
          <w:sz w:val="24"/>
          <w:szCs w:val="24"/>
        </w:rPr>
        <w:t xml:space="preserve"> MT, Fielding JE, Normand J, Task Force on Community Preventive Services. Culturally competent healthcare systems: A systematic review. Am J </w:t>
      </w:r>
      <w:proofErr w:type="spellStart"/>
      <w:r w:rsidR="00A4570E" w:rsidRPr="00FE3500">
        <w:rPr>
          <w:rFonts w:ascii="Times New Roman" w:hAnsi="Times New Roman"/>
          <w:sz w:val="24"/>
          <w:szCs w:val="24"/>
        </w:rPr>
        <w:t>Prev</w:t>
      </w:r>
      <w:proofErr w:type="spellEnd"/>
      <w:r w:rsidR="00A4570E" w:rsidRPr="00FE3500">
        <w:rPr>
          <w:rFonts w:ascii="Times New Roman" w:hAnsi="Times New Roman"/>
          <w:sz w:val="24"/>
          <w:szCs w:val="24"/>
        </w:rPr>
        <w:t xml:space="preserve"> Med 2003</w:t>
      </w:r>
      <w:proofErr w:type="gramStart"/>
      <w:r w:rsidR="00A4570E" w:rsidRPr="00FE3500">
        <w:rPr>
          <w:rFonts w:ascii="Times New Roman" w:hAnsi="Times New Roman"/>
          <w:sz w:val="24"/>
          <w:szCs w:val="24"/>
        </w:rPr>
        <w:t>;24:68</w:t>
      </w:r>
      <w:proofErr w:type="gramEnd"/>
      <w:r w:rsidR="00A4570E" w:rsidRPr="00FE3500">
        <w:rPr>
          <w:rFonts w:ascii="Times New Roman" w:hAnsi="Times New Roman"/>
          <w:sz w:val="24"/>
          <w:szCs w:val="24"/>
        </w:rPr>
        <w:t>-79.</w:t>
      </w:r>
    </w:p>
    <w:p w14:paraId="7CC7B133" w14:textId="1F6D1534" w:rsidR="00BF45FD" w:rsidRPr="00FE3500" w:rsidRDefault="00BF45FD" w:rsidP="00B1474D">
      <w:pPr>
        <w:spacing w:after="120" w:line="480" w:lineRule="auto"/>
        <w:rPr>
          <w:rFonts w:ascii="Times New Roman" w:hAnsi="Times New Roman"/>
          <w:sz w:val="24"/>
          <w:szCs w:val="24"/>
        </w:rPr>
      </w:pPr>
      <w:r w:rsidRPr="00FE3500">
        <w:rPr>
          <w:rFonts w:ascii="Times New Roman" w:hAnsi="Times New Roman"/>
          <w:sz w:val="24"/>
          <w:szCs w:val="24"/>
        </w:rPr>
        <w:t>1</w:t>
      </w:r>
      <w:r w:rsidR="009251A0" w:rsidRPr="00FE3500">
        <w:rPr>
          <w:rFonts w:ascii="Times New Roman" w:hAnsi="Times New Roman"/>
          <w:sz w:val="24"/>
          <w:szCs w:val="24"/>
        </w:rPr>
        <w:t>9</w:t>
      </w:r>
      <w:r w:rsidRPr="00FE3500">
        <w:rPr>
          <w:rFonts w:ascii="Times New Roman" w:hAnsi="Times New Roman"/>
          <w:sz w:val="24"/>
          <w:szCs w:val="24"/>
        </w:rPr>
        <w:t xml:space="preserve">. Guillemin F, Bombardier C, Beaton D. Cross-cultural adaptation of health related quality of life measures: literature review and proposed guidelines. </w:t>
      </w:r>
      <w:proofErr w:type="gramStart"/>
      <w:r w:rsidRPr="00FE3500">
        <w:rPr>
          <w:rFonts w:ascii="Times New Roman" w:hAnsi="Times New Roman"/>
          <w:sz w:val="24"/>
          <w:szCs w:val="24"/>
        </w:rPr>
        <w:t xml:space="preserve">J </w:t>
      </w:r>
      <w:proofErr w:type="spellStart"/>
      <w:r w:rsidRPr="00FE3500">
        <w:rPr>
          <w:rFonts w:ascii="Times New Roman" w:hAnsi="Times New Roman"/>
          <w:sz w:val="24"/>
          <w:szCs w:val="24"/>
        </w:rPr>
        <w:t>Clin</w:t>
      </w:r>
      <w:proofErr w:type="spellEnd"/>
      <w:r w:rsidRPr="00FE3500">
        <w:rPr>
          <w:rFonts w:ascii="Times New Roman" w:hAnsi="Times New Roman"/>
          <w:sz w:val="24"/>
          <w:szCs w:val="24"/>
        </w:rPr>
        <w:t xml:space="preserve"> </w:t>
      </w:r>
      <w:proofErr w:type="spellStart"/>
      <w:r w:rsidRPr="00FE3500">
        <w:rPr>
          <w:rFonts w:ascii="Times New Roman" w:hAnsi="Times New Roman"/>
          <w:sz w:val="24"/>
          <w:szCs w:val="24"/>
        </w:rPr>
        <w:t>Epidemiol</w:t>
      </w:r>
      <w:proofErr w:type="spellEnd"/>
      <w:r w:rsidRPr="00FE3500">
        <w:rPr>
          <w:rFonts w:ascii="Times New Roman" w:hAnsi="Times New Roman"/>
          <w:sz w:val="24"/>
          <w:szCs w:val="24"/>
        </w:rPr>
        <w:t>.</w:t>
      </w:r>
      <w:proofErr w:type="gramEnd"/>
      <w:r w:rsidRPr="00FE3500">
        <w:rPr>
          <w:rFonts w:ascii="Times New Roman" w:hAnsi="Times New Roman"/>
          <w:sz w:val="24"/>
          <w:szCs w:val="24"/>
        </w:rPr>
        <w:t xml:space="preserve"> 1993</w:t>
      </w:r>
      <w:proofErr w:type="gramStart"/>
      <w:r w:rsidRPr="00FE3500">
        <w:rPr>
          <w:rFonts w:ascii="Times New Roman" w:hAnsi="Times New Roman"/>
          <w:sz w:val="24"/>
          <w:szCs w:val="24"/>
        </w:rPr>
        <w:t>;46</w:t>
      </w:r>
      <w:proofErr w:type="gramEnd"/>
      <w:r w:rsidRPr="00FE3500">
        <w:rPr>
          <w:rFonts w:ascii="Times New Roman" w:hAnsi="Times New Roman"/>
          <w:sz w:val="24"/>
          <w:szCs w:val="24"/>
        </w:rPr>
        <w:t>(12):1417-32.</w:t>
      </w:r>
    </w:p>
    <w:p w14:paraId="13E5EFDC" w14:textId="5C98089F" w:rsidR="00BF45FD" w:rsidRPr="00FE3500" w:rsidRDefault="009251A0" w:rsidP="00B1474D">
      <w:pPr>
        <w:spacing w:after="120" w:line="480" w:lineRule="auto"/>
        <w:rPr>
          <w:rFonts w:ascii="Times New Roman" w:hAnsi="Times New Roman"/>
          <w:sz w:val="24"/>
          <w:szCs w:val="24"/>
        </w:rPr>
      </w:pPr>
      <w:r w:rsidRPr="00FE3500">
        <w:rPr>
          <w:rFonts w:ascii="Times New Roman" w:hAnsi="Times New Roman"/>
          <w:sz w:val="24"/>
          <w:szCs w:val="24"/>
        </w:rPr>
        <w:t>20</w:t>
      </w:r>
      <w:r w:rsidR="00BF45FD" w:rsidRPr="00FE3500">
        <w:rPr>
          <w:rFonts w:ascii="Times New Roman" w:hAnsi="Times New Roman"/>
          <w:sz w:val="24"/>
          <w:szCs w:val="24"/>
        </w:rPr>
        <w:t xml:space="preserve">. </w:t>
      </w:r>
      <w:r w:rsidR="00BF45FD" w:rsidRPr="00FE3500">
        <w:rPr>
          <w:rFonts w:ascii="Times New Roman" w:hAnsi="Times New Roman"/>
          <w:color w:val="000000"/>
          <w:sz w:val="24"/>
          <w:szCs w:val="24"/>
        </w:rPr>
        <w:t xml:space="preserve">Hair JF, Anderson RE. </w:t>
      </w:r>
      <w:proofErr w:type="gramStart"/>
      <w:r w:rsidR="00BF45FD" w:rsidRPr="00FE3500">
        <w:rPr>
          <w:rFonts w:ascii="Times New Roman" w:hAnsi="Times New Roman"/>
          <w:color w:val="000000"/>
          <w:sz w:val="24"/>
          <w:szCs w:val="24"/>
        </w:rPr>
        <w:t>Multivariate data analysis.</w:t>
      </w:r>
      <w:proofErr w:type="gramEnd"/>
      <w:r w:rsidR="00BF45FD" w:rsidRPr="00FE3500">
        <w:rPr>
          <w:rFonts w:ascii="Times New Roman" w:hAnsi="Times New Roman"/>
          <w:i/>
          <w:iCs/>
          <w:color w:val="000000"/>
          <w:sz w:val="24"/>
          <w:szCs w:val="24"/>
        </w:rPr>
        <w:t xml:space="preserve"> </w:t>
      </w:r>
      <w:r w:rsidR="00BF45FD" w:rsidRPr="00FE3500">
        <w:rPr>
          <w:rFonts w:ascii="Times New Roman" w:hAnsi="Times New Roman"/>
          <w:color w:val="000000"/>
          <w:sz w:val="24"/>
          <w:szCs w:val="24"/>
        </w:rPr>
        <w:t>New Jersey: Prentice Hall, 1998.</w:t>
      </w:r>
    </w:p>
    <w:p w14:paraId="772F87FC" w14:textId="53599BE2" w:rsidR="00BF45FD" w:rsidRPr="00FE3500" w:rsidRDefault="009251A0" w:rsidP="00B1474D">
      <w:pPr>
        <w:spacing w:after="120" w:line="480" w:lineRule="auto"/>
        <w:rPr>
          <w:rFonts w:ascii="Times New Roman" w:hAnsi="Times New Roman"/>
          <w:sz w:val="24"/>
          <w:szCs w:val="24"/>
        </w:rPr>
      </w:pPr>
      <w:r w:rsidRPr="00FE3500">
        <w:rPr>
          <w:rFonts w:ascii="Times New Roman" w:hAnsi="Times New Roman"/>
          <w:sz w:val="24"/>
          <w:szCs w:val="24"/>
        </w:rPr>
        <w:t>21</w:t>
      </w:r>
      <w:r w:rsidR="00BF45FD" w:rsidRPr="00FE3500">
        <w:rPr>
          <w:rFonts w:ascii="Times New Roman" w:hAnsi="Times New Roman"/>
          <w:sz w:val="24"/>
          <w:szCs w:val="24"/>
        </w:rPr>
        <w:t xml:space="preserve">. </w:t>
      </w:r>
      <w:proofErr w:type="spellStart"/>
      <w:r w:rsidR="00BF45FD" w:rsidRPr="00FE3500">
        <w:rPr>
          <w:rFonts w:ascii="Times New Roman" w:hAnsi="Times New Roman"/>
          <w:sz w:val="24"/>
          <w:szCs w:val="24"/>
        </w:rPr>
        <w:t>Terwee</w:t>
      </w:r>
      <w:proofErr w:type="spellEnd"/>
      <w:r w:rsidR="00BF45FD" w:rsidRPr="00FE3500">
        <w:rPr>
          <w:rFonts w:ascii="Times New Roman" w:hAnsi="Times New Roman"/>
          <w:sz w:val="24"/>
          <w:szCs w:val="24"/>
        </w:rPr>
        <w:t xml:space="preserve"> CB, Bot SD, de Boer MV, van der </w:t>
      </w:r>
      <w:proofErr w:type="spellStart"/>
      <w:r w:rsidR="00BF45FD" w:rsidRPr="00FE3500">
        <w:rPr>
          <w:rFonts w:ascii="Times New Roman" w:hAnsi="Times New Roman"/>
          <w:sz w:val="24"/>
          <w:szCs w:val="24"/>
        </w:rPr>
        <w:t>Windt</w:t>
      </w:r>
      <w:proofErr w:type="spellEnd"/>
      <w:r w:rsidR="00BF45FD" w:rsidRPr="00FE3500">
        <w:rPr>
          <w:rFonts w:ascii="Times New Roman" w:hAnsi="Times New Roman"/>
          <w:sz w:val="24"/>
          <w:szCs w:val="24"/>
        </w:rPr>
        <w:t xml:space="preserve"> DA, </w:t>
      </w:r>
      <w:proofErr w:type="spellStart"/>
      <w:r w:rsidR="00BF45FD" w:rsidRPr="00FE3500">
        <w:rPr>
          <w:rFonts w:ascii="Times New Roman" w:hAnsi="Times New Roman"/>
          <w:sz w:val="24"/>
          <w:szCs w:val="24"/>
        </w:rPr>
        <w:t>Knol</w:t>
      </w:r>
      <w:proofErr w:type="spellEnd"/>
      <w:r w:rsidR="00BF45FD" w:rsidRPr="00FE3500">
        <w:rPr>
          <w:rFonts w:ascii="Times New Roman" w:hAnsi="Times New Roman"/>
          <w:sz w:val="24"/>
          <w:szCs w:val="24"/>
        </w:rPr>
        <w:t xml:space="preserve"> DL, Dekker J, </w:t>
      </w:r>
      <w:proofErr w:type="spellStart"/>
      <w:r w:rsidR="00BF45FD" w:rsidRPr="00FE3500">
        <w:rPr>
          <w:rFonts w:ascii="Times New Roman" w:hAnsi="Times New Roman"/>
          <w:sz w:val="24"/>
          <w:szCs w:val="24"/>
        </w:rPr>
        <w:t>Bouter</w:t>
      </w:r>
      <w:proofErr w:type="spellEnd"/>
      <w:r w:rsidR="00BF45FD" w:rsidRPr="00FE3500">
        <w:rPr>
          <w:rFonts w:ascii="Times New Roman" w:hAnsi="Times New Roman"/>
          <w:sz w:val="24"/>
          <w:szCs w:val="24"/>
        </w:rPr>
        <w:t xml:space="preserve"> LM, et al. Quality criteria were proposed for measurement properties of health status questionnaires. J </w:t>
      </w:r>
      <w:proofErr w:type="spellStart"/>
      <w:r w:rsidR="00BF45FD" w:rsidRPr="00FE3500">
        <w:rPr>
          <w:rFonts w:ascii="Times New Roman" w:hAnsi="Times New Roman"/>
          <w:sz w:val="24"/>
          <w:szCs w:val="24"/>
        </w:rPr>
        <w:t>Clin</w:t>
      </w:r>
      <w:proofErr w:type="spellEnd"/>
      <w:r w:rsidR="00BF45FD" w:rsidRPr="00FE3500">
        <w:rPr>
          <w:rFonts w:ascii="Times New Roman" w:hAnsi="Times New Roman"/>
          <w:sz w:val="24"/>
          <w:szCs w:val="24"/>
        </w:rPr>
        <w:t xml:space="preserve"> </w:t>
      </w:r>
      <w:proofErr w:type="spellStart"/>
      <w:r w:rsidR="00BF45FD" w:rsidRPr="00FE3500">
        <w:rPr>
          <w:rFonts w:ascii="Times New Roman" w:hAnsi="Times New Roman"/>
          <w:sz w:val="24"/>
          <w:szCs w:val="24"/>
        </w:rPr>
        <w:t>Epidemiol</w:t>
      </w:r>
      <w:proofErr w:type="spellEnd"/>
      <w:r w:rsidR="00BF45FD" w:rsidRPr="00FE3500">
        <w:rPr>
          <w:rFonts w:ascii="Times New Roman" w:hAnsi="Times New Roman"/>
          <w:sz w:val="24"/>
          <w:szCs w:val="24"/>
        </w:rPr>
        <w:t xml:space="preserve"> 2007</w:t>
      </w:r>
      <w:proofErr w:type="gramStart"/>
      <w:r w:rsidR="00BF45FD" w:rsidRPr="00FE3500">
        <w:rPr>
          <w:rFonts w:ascii="Times New Roman" w:hAnsi="Times New Roman"/>
          <w:sz w:val="24"/>
          <w:szCs w:val="24"/>
        </w:rPr>
        <w:t>;60:34</w:t>
      </w:r>
      <w:proofErr w:type="gramEnd"/>
      <w:r w:rsidR="00BF45FD" w:rsidRPr="00FE3500">
        <w:rPr>
          <w:rFonts w:ascii="Times New Roman" w:hAnsi="Times New Roman"/>
          <w:sz w:val="24"/>
          <w:szCs w:val="24"/>
        </w:rPr>
        <w:t>-42.</w:t>
      </w:r>
    </w:p>
    <w:p w14:paraId="7580D02B" w14:textId="28877870" w:rsidR="00BF45FD" w:rsidRPr="00FE3500" w:rsidRDefault="009251A0" w:rsidP="00B1474D">
      <w:pPr>
        <w:spacing w:after="120" w:line="480" w:lineRule="auto"/>
        <w:rPr>
          <w:rFonts w:ascii="Times New Roman" w:hAnsi="Times New Roman"/>
          <w:bCs/>
          <w:color w:val="000000"/>
          <w:kern w:val="36"/>
          <w:sz w:val="24"/>
          <w:szCs w:val="24"/>
        </w:rPr>
      </w:pPr>
      <w:r w:rsidRPr="00FE3500">
        <w:rPr>
          <w:rFonts w:ascii="Times New Roman" w:hAnsi="Times New Roman"/>
          <w:color w:val="000000"/>
          <w:sz w:val="24"/>
          <w:szCs w:val="24"/>
        </w:rPr>
        <w:t>22</w:t>
      </w:r>
      <w:r w:rsidR="00BF45FD" w:rsidRPr="00FE3500">
        <w:rPr>
          <w:rFonts w:ascii="Times New Roman" w:hAnsi="Times New Roman"/>
          <w:color w:val="000000"/>
          <w:sz w:val="24"/>
          <w:szCs w:val="24"/>
        </w:rPr>
        <w:t>.</w:t>
      </w:r>
      <w:r w:rsidR="00BF45FD" w:rsidRPr="00FE3500">
        <w:rPr>
          <w:rFonts w:ascii="Times New Roman" w:hAnsi="Times New Roman"/>
          <w:sz w:val="24"/>
          <w:szCs w:val="24"/>
        </w:rPr>
        <w:t xml:space="preserve"> </w:t>
      </w:r>
      <w:r w:rsidR="00BF45FD" w:rsidRPr="00FE3500">
        <w:rPr>
          <w:rFonts w:ascii="Times New Roman" w:hAnsi="Times New Roman"/>
          <w:color w:val="000000"/>
          <w:sz w:val="24"/>
          <w:szCs w:val="24"/>
        </w:rPr>
        <w:t xml:space="preserve">Casey E, </w:t>
      </w:r>
      <w:proofErr w:type="spellStart"/>
      <w:r w:rsidR="00BF45FD" w:rsidRPr="00FE3500">
        <w:rPr>
          <w:rFonts w:ascii="Times New Roman" w:hAnsi="Times New Roman"/>
          <w:color w:val="000000"/>
          <w:sz w:val="24"/>
          <w:szCs w:val="24"/>
        </w:rPr>
        <w:t>O’Connel</w:t>
      </w:r>
      <w:proofErr w:type="spellEnd"/>
      <w:r w:rsidR="00BF45FD" w:rsidRPr="00FE3500">
        <w:rPr>
          <w:rFonts w:ascii="Times New Roman" w:hAnsi="Times New Roman"/>
          <w:color w:val="000000"/>
          <w:sz w:val="24"/>
          <w:szCs w:val="24"/>
        </w:rPr>
        <w:t xml:space="preserve"> JK, Price JH. </w:t>
      </w:r>
      <w:proofErr w:type="gramStart"/>
      <w:r w:rsidR="00BF45FD" w:rsidRPr="00FE3500">
        <w:rPr>
          <w:rFonts w:ascii="Times New Roman" w:hAnsi="Times New Roman"/>
          <w:color w:val="000000"/>
          <w:sz w:val="24"/>
          <w:szCs w:val="24"/>
        </w:rPr>
        <w:t xml:space="preserve">(1984). </w:t>
      </w:r>
      <w:r w:rsidR="00BF45FD" w:rsidRPr="00FE3500">
        <w:rPr>
          <w:rFonts w:ascii="Times New Roman" w:hAnsi="Times New Roman"/>
          <w:bCs/>
          <w:color w:val="000000"/>
          <w:kern w:val="36"/>
          <w:sz w:val="24"/>
          <w:szCs w:val="24"/>
        </w:rPr>
        <w:t>Perceptions of educational needs for patients after myocardial infarction.</w:t>
      </w:r>
      <w:proofErr w:type="gramEnd"/>
      <w:r w:rsidR="00BF45FD" w:rsidRPr="00FE3500">
        <w:rPr>
          <w:rFonts w:ascii="Times New Roman" w:hAnsi="Times New Roman"/>
          <w:bCs/>
          <w:color w:val="000000"/>
          <w:kern w:val="36"/>
          <w:sz w:val="24"/>
          <w:szCs w:val="24"/>
        </w:rPr>
        <w:t xml:space="preserve"> Patient </w:t>
      </w:r>
      <w:proofErr w:type="spellStart"/>
      <w:r w:rsidR="00BF45FD" w:rsidRPr="00FE3500">
        <w:rPr>
          <w:rFonts w:ascii="Times New Roman" w:hAnsi="Times New Roman"/>
          <w:bCs/>
          <w:color w:val="000000"/>
          <w:kern w:val="36"/>
          <w:sz w:val="24"/>
          <w:szCs w:val="24"/>
        </w:rPr>
        <w:t>Educ</w:t>
      </w:r>
      <w:proofErr w:type="spellEnd"/>
      <w:r w:rsidR="00BF45FD" w:rsidRPr="00FE3500">
        <w:rPr>
          <w:rFonts w:ascii="Times New Roman" w:hAnsi="Times New Roman"/>
          <w:bCs/>
          <w:color w:val="000000"/>
          <w:kern w:val="36"/>
          <w:sz w:val="24"/>
          <w:szCs w:val="24"/>
        </w:rPr>
        <w:t xml:space="preserve"> Counsel 1984</w:t>
      </w:r>
      <w:proofErr w:type="gramStart"/>
      <w:r w:rsidR="00BF45FD" w:rsidRPr="00FE3500">
        <w:rPr>
          <w:rFonts w:ascii="Times New Roman" w:hAnsi="Times New Roman"/>
          <w:bCs/>
          <w:color w:val="000000"/>
          <w:kern w:val="36"/>
          <w:sz w:val="24"/>
          <w:szCs w:val="24"/>
        </w:rPr>
        <w:t>;6:77</w:t>
      </w:r>
      <w:proofErr w:type="gramEnd"/>
      <w:r w:rsidR="00BF45FD" w:rsidRPr="00FE3500">
        <w:rPr>
          <w:rFonts w:ascii="Times New Roman" w:hAnsi="Times New Roman"/>
          <w:bCs/>
          <w:color w:val="000000"/>
          <w:kern w:val="36"/>
          <w:sz w:val="24"/>
          <w:szCs w:val="24"/>
        </w:rPr>
        <w:t>-82.</w:t>
      </w:r>
    </w:p>
    <w:p w14:paraId="69BF0B1D" w14:textId="38FA3DCF" w:rsidR="00BF45FD" w:rsidRPr="00FE3500" w:rsidRDefault="009251A0" w:rsidP="00B1474D">
      <w:pPr>
        <w:spacing w:after="120" w:line="480" w:lineRule="auto"/>
        <w:rPr>
          <w:rFonts w:ascii="Times New Roman" w:hAnsi="Times New Roman"/>
          <w:bCs/>
          <w:color w:val="000000"/>
          <w:kern w:val="36"/>
          <w:sz w:val="24"/>
          <w:szCs w:val="24"/>
        </w:rPr>
      </w:pPr>
      <w:r w:rsidRPr="00FE3500">
        <w:rPr>
          <w:rFonts w:ascii="Times New Roman" w:hAnsi="Times New Roman"/>
          <w:color w:val="000000"/>
          <w:sz w:val="24"/>
          <w:szCs w:val="24"/>
        </w:rPr>
        <w:t>23</w:t>
      </w:r>
      <w:r w:rsidR="00BF45FD" w:rsidRPr="00FE3500">
        <w:rPr>
          <w:rFonts w:ascii="Times New Roman" w:hAnsi="Times New Roman"/>
          <w:color w:val="000000"/>
          <w:sz w:val="24"/>
          <w:szCs w:val="24"/>
        </w:rPr>
        <w:t xml:space="preserve">. Larson CO, Nelson EC, Gustafson D, </w:t>
      </w:r>
      <w:proofErr w:type="spellStart"/>
      <w:r w:rsidR="00BF45FD" w:rsidRPr="00FE3500">
        <w:rPr>
          <w:rFonts w:ascii="Times New Roman" w:hAnsi="Times New Roman"/>
          <w:color w:val="000000"/>
          <w:sz w:val="24"/>
          <w:szCs w:val="24"/>
        </w:rPr>
        <w:t>Batalden</w:t>
      </w:r>
      <w:proofErr w:type="spellEnd"/>
      <w:r w:rsidR="00BF45FD" w:rsidRPr="00FE3500">
        <w:rPr>
          <w:rFonts w:ascii="Times New Roman" w:hAnsi="Times New Roman"/>
          <w:color w:val="000000"/>
          <w:sz w:val="24"/>
          <w:szCs w:val="24"/>
        </w:rPr>
        <w:t xml:space="preserve"> PB. (1996). </w:t>
      </w:r>
      <w:proofErr w:type="gramStart"/>
      <w:r w:rsidR="00BF45FD" w:rsidRPr="00FE3500">
        <w:rPr>
          <w:rFonts w:ascii="Times New Roman" w:hAnsi="Times New Roman"/>
          <w:color w:val="000000"/>
          <w:sz w:val="24"/>
          <w:szCs w:val="24"/>
        </w:rPr>
        <w:t>The</w:t>
      </w:r>
      <w:proofErr w:type="gramEnd"/>
      <w:r w:rsidR="00BF45FD" w:rsidRPr="00FE3500">
        <w:rPr>
          <w:rFonts w:ascii="Times New Roman" w:hAnsi="Times New Roman"/>
          <w:color w:val="000000"/>
          <w:sz w:val="24"/>
          <w:szCs w:val="24"/>
        </w:rPr>
        <w:t xml:space="preserve"> relationship between meeting patients’ information needs and their satisfaction with hospital care and general health status outcomes. </w:t>
      </w:r>
      <w:proofErr w:type="spellStart"/>
      <w:r w:rsidR="00BF45FD" w:rsidRPr="00FE3500">
        <w:rPr>
          <w:rFonts w:ascii="Times New Roman" w:hAnsi="Times New Roman"/>
          <w:color w:val="000000"/>
          <w:sz w:val="24"/>
          <w:szCs w:val="24"/>
        </w:rPr>
        <w:t>Int</w:t>
      </w:r>
      <w:proofErr w:type="spellEnd"/>
      <w:r w:rsidR="00BF45FD" w:rsidRPr="00FE3500">
        <w:rPr>
          <w:rFonts w:ascii="Times New Roman" w:hAnsi="Times New Roman"/>
          <w:color w:val="000000"/>
          <w:sz w:val="24"/>
          <w:szCs w:val="24"/>
        </w:rPr>
        <w:t xml:space="preserve"> J </w:t>
      </w:r>
      <w:proofErr w:type="spellStart"/>
      <w:r w:rsidR="00BF45FD" w:rsidRPr="00FE3500">
        <w:rPr>
          <w:rFonts w:ascii="Times New Roman" w:hAnsi="Times New Roman"/>
          <w:color w:val="000000"/>
          <w:sz w:val="24"/>
          <w:szCs w:val="24"/>
        </w:rPr>
        <w:t>Qual</w:t>
      </w:r>
      <w:proofErr w:type="spellEnd"/>
      <w:r w:rsidR="00BF45FD" w:rsidRPr="00FE3500">
        <w:rPr>
          <w:rFonts w:ascii="Times New Roman" w:hAnsi="Times New Roman"/>
          <w:color w:val="000000"/>
          <w:sz w:val="24"/>
          <w:szCs w:val="24"/>
        </w:rPr>
        <w:t xml:space="preserve"> Health Care 1996</w:t>
      </w:r>
      <w:proofErr w:type="gramStart"/>
      <w:r w:rsidR="00BF45FD" w:rsidRPr="00FE3500">
        <w:rPr>
          <w:rFonts w:ascii="Times New Roman" w:hAnsi="Times New Roman"/>
          <w:i/>
          <w:color w:val="000000"/>
          <w:sz w:val="24"/>
          <w:szCs w:val="24"/>
        </w:rPr>
        <w:t>;</w:t>
      </w:r>
      <w:r w:rsidR="00BF45FD" w:rsidRPr="00FE3500">
        <w:rPr>
          <w:rFonts w:ascii="Times New Roman" w:hAnsi="Times New Roman"/>
          <w:color w:val="000000"/>
          <w:sz w:val="24"/>
          <w:szCs w:val="24"/>
        </w:rPr>
        <w:t>8:447</w:t>
      </w:r>
      <w:proofErr w:type="gramEnd"/>
      <w:r w:rsidR="00BF45FD" w:rsidRPr="00FE3500">
        <w:rPr>
          <w:rFonts w:ascii="Times New Roman" w:hAnsi="Times New Roman"/>
          <w:color w:val="000000"/>
          <w:sz w:val="24"/>
          <w:szCs w:val="24"/>
        </w:rPr>
        <w:t>-56.</w:t>
      </w:r>
    </w:p>
    <w:p w14:paraId="611A3D5C" w14:textId="7CF9E986" w:rsidR="00BF45FD" w:rsidRPr="00FE3500" w:rsidRDefault="009251A0" w:rsidP="00B1474D">
      <w:pPr>
        <w:spacing w:after="120" w:line="480" w:lineRule="auto"/>
        <w:rPr>
          <w:rFonts w:ascii="Times New Roman" w:hAnsi="Times New Roman"/>
          <w:sz w:val="24"/>
          <w:szCs w:val="24"/>
        </w:rPr>
      </w:pPr>
      <w:r w:rsidRPr="00FE3500">
        <w:rPr>
          <w:rFonts w:ascii="Times New Roman" w:hAnsi="Times New Roman"/>
          <w:sz w:val="24"/>
          <w:szCs w:val="24"/>
        </w:rPr>
        <w:t>24.</w:t>
      </w:r>
      <w:r w:rsidR="00BF45FD" w:rsidRPr="00FE3500">
        <w:rPr>
          <w:rFonts w:ascii="Times New Roman" w:hAnsi="Times New Roman"/>
          <w:sz w:val="24"/>
          <w:szCs w:val="24"/>
        </w:rPr>
        <w:t xml:space="preserve"> Timmins F, </w:t>
      </w:r>
      <w:proofErr w:type="spellStart"/>
      <w:r w:rsidR="00BF45FD" w:rsidRPr="00FE3500">
        <w:rPr>
          <w:rFonts w:ascii="Times New Roman" w:hAnsi="Times New Roman"/>
          <w:sz w:val="24"/>
          <w:szCs w:val="24"/>
        </w:rPr>
        <w:t>Kaliszer</w:t>
      </w:r>
      <w:proofErr w:type="spellEnd"/>
      <w:r w:rsidR="00BF45FD" w:rsidRPr="00FE3500">
        <w:rPr>
          <w:rFonts w:ascii="Times New Roman" w:hAnsi="Times New Roman"/>
          <w:sz w:val="24"/>
          <w:szCs w:val="24"/>
        </w:rPr>
        <w:t xml:space="preserve"> M. Information needs of myocardial infarction patients. </w:t>
      </w:r>
      <w:proofErr w:type="spellStart"/>
      <w:r w:rsidR="00BF45FD" w:rsidRPr="00FE3500">
        <w:rPr>
          <w:rFonts w:ascii="Times New Roman" w:hAnsi="Times New Roman"/>
          <w:sz w:val="24"/>
          <w:szCs w:val="24"/>
        </w:rPr>
        <w:t>Eur</w:t>
      </w:r>
      <w:proofErr w:type="spellEnd"/>
      <w:r w:rsidR="00BF45FD" w:rsidRPr="00FE3500">
        <w:rPr>
          <w:rFonts w:ascii="Times New Roman" w:hAnsi="Times New Roman"/>
          <w:sz w:val="24"/>
          <w:szCs w:val="24"/>
        </w:rPr>
        <w:t xml:space="preserve"> J </w:t>
      </w:r>
      <w:proofErr w:type="spellStart"/>
      <w:r w:rsidR="00BF45FD" w:rsidRPr="00FE3500">
        <w:rPr>
          <w:rFonts w:ascii="Times New Roman" w:hAnsi="Times New Roman"/>
          <w:sz w:val="24"/>
          <w:szCs w:val="24"/>
        </w:rPr>
        <w:t>Cardiovasc</w:t>
      </w:r>
      <w:proofErr w:type="spellEnd"/>
      <w:r w:rsidR="00BF45FD" w:rsidRPr="00FE3500">
        <w:rPr>
          <w:rFonts w:ascii="Times New Roman" w:hAnsi="Times New Roman"/>
          <w:sz w:val="24"/>
          <w:szCs w:val="24"/>
        </w:rPr>
        <w:t xml:space="preserve"> </w:t>
      </w:r>
      <w:proofErr w:type="spellStart"/>
      <w:r w:rsidR="00BF45FD" w:rsidRPr="00FE3500">
        <w:rPr>
          <w:rFonts w:ascii="Times New Roman" w:hAnsi="Times New Roman"/>
          <w:sz w:val="24"/>
          <w:szCs w:val="24"/>
        </w:rPr>
        <w:t>Nurs</w:t>
      </w:r>
      <w:proofErr w:type="spellEnd"/>
      <w:r w:rsidR="00BF45FD" w:rsidRPr="00FE3500">
        <w:rPr>
          <w:rFonts w:ascii="Times New Roman" w:hAnsi="Times New Roman"/>
          <w:sz w:val="24"/>
          <w:szCs w:val="24"/>
        </w:rPr>
        <w:t xml:space="preserve"> 2003</w:t>
      </w:r>
      <w:proofErr w:type="gramStart"/>
      <w:r w:rsidR="00BF45FD" w:rsidRPr="00FE3500">
        <w:rPr>
          <w:rFonts w:ascii="Times New Roman" w:hAnsi="Times New Roman"/>
          <w:sz w:val="24"/>
          <w:szCs w:val="24"/>
        </w:rPr>
        <w:t>;2:57</w:t>
      </w:r>
      <w:proofErr w:type="gramEnd"/>
      <w:r w:rsidR="00BF45FD" w:rsidRPr="00FE3500">
        <w:rPr>
          <w:rFonts w:ascii="Times New Roman" w:hAnsi="Times New Roman"/>
          <w:sz w:val="24"/>
          <w:szCs w:val="24"/>
        </w:rPr>
        <w:t>-65.</w:t>
      </w:r>
    </w:p>
    <w:p w14:paraId="46B0ECDB" w14:textId="56BB6C9B" w:rsidR="00BF45FD" w:rsidRPr="00FE3500" w:rsidRDefault="00BF45FD" w:rsidP="00B1474D">
      <w:pPr>
        <w:spacing w:after="120" w:line="480" w:lineRule="auto"/>
        <w:rPr>
          <w:rFonts w:ascii="Times New Roman" w:hAnsi="Times New Roman"/>
          <w:color w:val="000000"/>
          <w:sz w:val="24"/>
          <w:szCs w:val="24"/>
        </w:rPr>
      </w:pPr>
      <w:r w:rsidRPr="00FE3500">
        <w:rPr>
          <w:rFonts w:ascii="Times New Roman" w:hAnsi="Times New Roman"/>
          <w:sz w:val="24"/>
          <w:szCs w:val="24"/>
        </w:rPr>
        <w:t>2</w:t>
      </w:r>
      <w:r w:rsidR="009251A0" w:rsidRPr="00FE3500">
        <w:rPr>
          <w:rFonts w:ascii="Times New Roman" w:hAnsi="Times New Roman"/>
          <w:sz w:val="24"/>
          <w:szCs w:val="24"/>
        </w:rPr>
        <w:t>5</w:t>
      </w:r>
      <w:r w:rsidRPr="00FE3500">
        <w:rPr>
          <w:rFonts w:ascii="Times New Roman" w:hAnsi="Times New Roman"/>
          <w:sz w:val="24"/>
          <w:szCs w:val="24"/>
        </w:rPr>
        <w:t xml:space="preserve">. </w:t>
      </w:r>
      <w:proofErr w:type="spellStart"/>
      <w:r w:rsidRPr="00FE3500">
        <w:rPr>
          <w:rFonts w:ascii="Times New Roman" w:hAnsi="Times New Roman"/>
          <w:color w:val="000000"/>
          <w:sz w:val="24"/>
          <w:szCs w:val="24"/>
        </w:rPr>
        <w:t>Brezynskie</w:t>
      </w:r>
      <w:proofErr w:type="spellEnd"/>
      <w:r w:rsidRPr="00FE3500">
        <w:rPr>
          <w:rFonts w:ascii="Times New Roman" w:hAnsi="Times New Roman"/>
          <w:color w:val="000000"/>
          <w:sz w:val="24"/>
          <w:szCs w:val="24"/>
        </w:rPr>
        <w:t xml:space="preserve"> H, </w:t>
      </w:r>
      <w:proofErr w:type="spellStart"/>
      <w:r w:rsidRPr="00FE3500">
        <w:rPr>
          <w:rFonts w:ascii="Times New Roman" w:hAnsi="Times New Roman"/>
          <w:color w:val="000000"/>
          <w:sz w:val="24"/>
          <w:szCs w:val="24"/>
        </w:rPr>
        <w:t>Pendon</w:t>
      </w:r>
      <w:proofErr w:type="spellEnd"/>
      <w:r w:rsidRPr="00FE3500">
        <w:rPr>
          <w:rFonts w:ascii="Times New Roman" w:hAnsi="Times New Roman"/>
          <w:color w:val="000000"/>
          <w:sz w:val="24"/>
          <w:szCs w:val="24"/>
        </w:rPr>
        <w:t xml:space="preserve"> E, Lindsay P, </w:t>
      </w:r>
      <w:proofErr w:type="gramStart"/>
      <w:r w:rsidRPr="00FE3500">
        <w:rPr>
          <w:rFonts w:ascii="Times New Roman" w:hAnsi="Times New Roman"/>
          <w:color w:val="000000"/>
          <w:sz w:val="24"/>
          <w:szCs w:val="24"/>
        </w:rPr>
        <w:t>Adam</w:t>
      </w:r>
      <w:proofErr w:type="gramEnd"/>
      <w:r w:rsidRPr="00FE3500">
        <w:rPr>
          <w:rFonts w:ascii="Times New Roman" w:hAnsi="Times New Roman"/>
          <w:color w:val="000000"/>
          <w:sz w:val="24"/>
          <w:szCs w:val="24"/>
        </w:rPr>
        <w:t xml:space="preserve"> M. Identification of the perceived learning needs of balloon angioplasty patients. Can J </w:t>
      </w:r>
      <w:proofErr w:type="spellStart"/>
      <w:r w:rsidRPr="00FE3500">
        <w:rPr>
          <w:rFonts w:ascii="Times New Roman" w:hAnsi="Times New Roman"/>
          <w:color w:val="000000"/>
          <w:sz w:val="24"/>
          <w:szCs w:val="24"/>
        </w:rPr>
        <w:t>Cardiovasc</w:t>
      </w:r>
      <w:proofErr w:type="spellEnd"/>
      <w:r w:rsidRPr="00FE3500">
        <w:rPr>
          <w:rFonts w:ascii="Times New Roman" w:hAnsi="Times New Roman"/>
          <w:color w:val="000000"/>
          <w:sz w:val="24"/>
          <w:szCs w:val="24"/>
        </w:rPr>
        <w:t xml:space="preserve"> </w:t>
      </w:r>
      <w:proofErr w:type="spellStart"/>
      <w:r w:rsidRPr="00FE3500">
        <w:rPr>
          <w:rFonts w:ascii="Times New Roman" w:hAnsi="Times New Roman"/>
          <w:color w:val="000000"/>
          <w:sz w:val="24"/>
          <w:szCs w:val="24"/>
        </w:rPr>
        <w:t>Nurs</w:t>
      </w:r>
      <w:proofErr w:type="spellEnd"/>
      <w:r w:rsidRPr="00FE3500">
        <w:rPr>
          <w:rFonts w:ascii="Times New Roman" w:hAnsi="Times New Roman"/>
          <w:color w:val="000000"/>
          <w:sz w:val="24"/>
          <w:szCs w:val="24"/>
        </w:rPr>
        <w:t xml:space="preserve"> 1998; 9:8-14.</w:t>
      </w:r>
    </w:p>
    <w:p w14:paraId="0C7B5FC2" w14:textId="61930ABD" w:rsidR="00BF45FD" w:rsidRPr="00FE3500" w:rsidRDefault="009251A0" w:rsidP="00B1474D">
      <w:pPr>
        <w:spacing w:after="120" w:line="480" w:lineRule="auto"/>
        <w:rPr>
          <w:rFonts w:ascii="Times New Roman" w:hAnsi="Times New Roman"/>
          <w:color w:val="000000"/>
          <w:sz w:val="24"/>
          <w:szCs w:val="24"/>
        </w:rPr>
      </w:pPr>
      <w:r w:rsidRPr="00FE3500">
        <w:rPr>
          <w:rFonts w:ascii="Times New Roman" w:hAnsi="Times New Roman"/>
          <w:bCs/>
          <w:color w:val="000000"/>
          <w:kern w:val="36"/>
          <w:sz w:val="24"/>
          <w:szCs w:val="24"/>
        </w:rPr>
        <w:lastRenderedPageBreak/>
        <w:t>26</w:t>
      </w:r>
      <w:r w:rsidR="00BF45FD" w:rsidRPr="00FE3500">
        <w:rPr>
          <w:rFonts w:ascii="Times New Roman" w:hAnsi="Times New Roman"/>
          <w:bCs/>
          <w:color w:val="000000"/>
          <w:kern w:val="36"/>
          <w:sz w:val="24"/>
          <w:szCs w:val="24"/>
        </w:rPr>
        <w:t xml:space="preserve">. </w:t>
      </w:r>
      <w:r w:rsidR="00BF45FD" w:rsidRPr="00FE3500">
        <w:rPr>
          <w:rFonts w:ascii="Times New Roman" w:hAnsi="Times New Roman"/>
          <w:color w:val="000000"/>
          <w:sz w:val="24"/>
          <w:szCs w:val="24"/>
        </w:rPr>
        <w:t xml:space="preserve">Decker C, </w:t>
      </w:r>
      <w:proofErr w:type="spellStart"/>
      <w:r w:rsidR="00BF45FD" w:rsidRPr="00FE3500">
        <w:rPr>
          <w:rFonts w:ascii="Times New Roman" w:hAnsi="Times New Roman"/>
          <w:color w:val="000000"/>
          <w:sz w:val="24"/>
          <w:szCs w:val="24"/>
        </w:rPr>
        <w:t>Garavalia</w:t>
      </w:r>
      <w:proofErr w:type="spellEnd"/>
      <w:r w:rsidR="00BF45FD" w:rsidRPr="00FE3500">
        <w:rPr>
          <w:rFonts w:ascii="Times New Roman" w:hAnsi="Times New Roman"/>
          <w:color w:val="000000"/>
          <w:sz w:val="24"/>
          <w:szCs w:val="24"/>
        </w:rPr>
        <w:t xml:space="preserve"> L, Chen C, Buchanan DM, Nugent K, Shipman A, et al. Acute myocardial infarction patient’s information needs over the course of treatment and recovery. </w:t>
      </w:r>
      <w:r w:rsidR="00BF45FD" w:rsidRPr="00FE3500">
        <w:rPr>
          <w:rFonts w:ascii="Times New Roman" w:hAnsi="Times New Roman"/>
          <w:i/>
          <w:color w:val="000000"/>
          <w:sz w:val="24"/>
          <w:szCs w:val="24"/>
        </w:rPr>
        <w:t xml:space="preserve">J </w:t>
      </w:r>
      <w:proofErr w:type="spellStart"/>
      <w:r w:rsidR="00BF45FD" w:rsidRPr="00FE3500">
        <w:rPr>
          <w:rFonts w:ascii="Times New Roman" w:hAnsi="Times New Roman"/>
          <w:color w:val="000000"/>
          <w:sz w:val="24"/>
          <w:szCs w:val="24"/>
        </w:rPr>
        <w:t>Cardiovasc</w:t>
      </w:r>
      <w:proofErr w:type="spellEnd"/>
      <w:r w:rsidR="00BF45FD" w:rsidRPr="00FE3500">
        <w:rPr>
          <w:rFonts w:ascii="Times New Roman" w:hAnsi="Times New Roman"/>
          <w:color w:val="000000"/>
          <w:sz w:val="24"/>
          <w:szCs w:val="24"/>
        </w:rPr>
        <w:t xml:space="preserve"> </w:t>
      </w:r>
      <w:proofErr w:type="spellStart"/>
      <w:r w:rsidR="00BF45FD" w:rsidRPr="00FE3500">
        <w:rPr>
          <w:rFonts w:ascii="Times New Roman" w:hAnsi="Times New Roman"/>
          <w:color w:val="000000"/>
          <w:sz w:val="24"/>
          <w:szCs w:val="24"/>
        </w:rPr>
        <w:t>Nurs</w:t>
      </w:r>
      <w:proofErr w:type="spellEnd"/>
      <w:r w:rsidR="00BF45FD" w:rsidRPr="00FE3500">
        <w:rPr>
          <w:rFonts w:ascii="Times New Roman" w:hAnsi="Times New Roman"/>
          <w:color w:val="000000"/>
          <w:sz w:val="24"/>
          <w:szCs w:val="24"/>
        </w:rPr>
        <w:t xml:space="preserve"> 2007</w:t>
      </w:r>
      <w:proofErr w:type="gramStart"/>
      <w:r w:rsidR="00BF45FD" w:rsidRPr="00FE3500">
        <w:rPr>
          <w:rFonts w:ascii="Times New Roman" w:hAnsi="Times New Roman"/>
          <w:color w:val="000000"/>
          <w:sz w:val="24"/>
          <w:szCs w:val="24"/>
        </w:rPr>
        <w:t>;22:459</w:t>
      </w:r>
      <w:proofErr w:type="gramEnd"/>
      <w:r w:rsidR="00BF45FD" w:rsidRPr="00FE3500">
        <w:rPr>
          <w:rFonts w:ascii="Times New Roman" w:hAnsi="Times New Roman"/>
          <w:color w:val="000000"/>
          <w:sz w:val="24"/>
          <w:szCs w:val="24"/>
        </w:rPr>
        <w:t>-65.</w:t>
      </w:r>
    </w:p>
    <w:p w14:paraId="741552EA" w14:textId="37520C16" w:rsidR="00BF45FD" w:rsidRPr="00FE3500" w:rsidRDefault="009251A0" w:rsidP="00B1474D">
      <w:pPr>
        <w:spacing w:after="120" w:line="480" w:lineRule="auto"/>
        <w:rPr>
          <w:rFonts w:ascii="Times New Roman" w:hAnsi="Times New Roman"/>
          <w:sz w:val="24"/>
          <w:szCs w:val="24"/>
        </w:rPr>
      </w:pPr>
      <w:r w:rsidRPr="00FE3500">
        <w:rPr>
          <w:rFonts w:ascii="Times New Roman" w:hAnsi="Times New Roman"/>
          <w:sz w:val="24"/>
          <w:szCs w:val="24"/>
        </w:rPr>
        <w:t>27</w:t>
      </w:r>
      <w:r w:rsidR="00BF45FD" w:rsidRPr="00FE3500">
        <w:rPr>
          <w:rFonts w:ascii="Times New Roman" w:hAnsi="Times New Roman"/>
          <w:sz w:val="24"/>
          <w:szCs w:val="24"/>
        </w:rPr>
        <w:t xml:space="preserve">. WIDER Group. </w:t>
      </w:r>
      <w:proofErr w:type="gramStart"/>
      <w:r w:rsidR="00BF45FD" w:rsidRPr="00FE3500">
        <w:rPr>
          <w:rFonts w:ascii="Times New Roman" w:hAnsi="Times New Roman"/>
          <w:sz w:val="24"/>
          <w:szCs w:val="24"/>
        </w:rPr>
        <w:t xml:space="preserve">WIDER Recommendations to Improve Reporting of the Content of </w:t>
      </w:r>
      <w:proofErr w:type="spellStart"/>
      <w:r w:rsidR="00BF45FD" w:rsidRPr="00FE3500">
        <w:rPr>
          <w:rFonts w:ascii="Times New Roman" w:hAnsi="Times New Roman"/>
          <w:sz w:val="24"/>
          <w:szCs w:val="24"/>
        </w:rPr>
        <w:t>Behaviour</w:t>
      </w:r>
      <w:proofErr w:type="spellEnd"/>
      <w:r w:rsidR="00BF45FD" w:rsidRPr="00FE3500">
        <w:rPr>
          <w:rFonts w:ascii="Times New Roman" w:hAnsi="Times New Roman"/>
          <w:sz w:val="24"/>
          <w:szCs w:val="24"/>
        </w:rPr>
        <w:t xml:space="preserve"> Change Interventions.</w:t>
      </w:r>
      <w:proofErr w:type="gramEnd"/>
      <w:r w:rsidR="00BF45FD" w:rsidRPr="00FE3500">
        <w:rPr>
          <w:rFonts w:ascii="Times New Roman" w:hAnsi="Times New Roman"/>
          <w:sz w:val="24"/>
          <w:szCs w:val="24"/>
        </w:rPr>
        <w:t xml:space="preserve"> 2008. Available at &lt;http://interventiondesign.co.uk/?page_id=9&gt;</w:t>
      </w:r>
    </w:p>
    <w:p w14:paraId="711AD91C" w14:textId="77777777" w:rsidR="009E3076" w:rsidRPr="00FE3500" w:rsidRDefault="009E3076" w:rsidP="009E3076">
      <w:pPr>
        <w:spacing w:after="0"/>
        <w:jc w:val="both"/>
        <w:rPr>
          <w:rFonts w:ascii="Arial Narrow" w:hAnsi="Arial Narrow"/>
          <w:sz w:val="17"/>
          <w:szCs w:val="17"/>
          <w:lang w:eastAsia="en-CA"/>
        </w:rPr>
      </w:pPr>
      <w:r w:rsidRPr="00FE3500">
        <w:rPr>
          <w:rFonts w:ascii="Times-Roman" w:hAnsi="Times-Roman" w:cs="Times-Roman"/>
          <w:b/>
          <w:color w:val="000000"/>
          <w:sz w:val="24"/>
          <w:szCs w:val="24"/>
        </w:rPr>
        <w:br w:type="page"/>
      </w:r>
      <w:r w:rsidRPr="00FE3500">
        <w:rPr>
          <w:rFonts w:ascii="Times New Roman" w:hAnsi="Times New Roman"/>
          <w:sz w:val="24"/>
          <w:szCs w:val="24"/>
        </w:rPr>
        <w:lastRenderedPageBreak/>
        <w:t xml:space="preserve">Table 1 – </w:t>
      </w:r>
      <w:r w:rsidRPr="00FE3500">
        <w:rPr>
          <w:rFonts w:ascii="Times New Roman" w:hAnsi="Times New Roman"/>
          <w:sz w:val="24"/>
          <w:szCs w:val="24"/>
          <w:lang w:eastAsia="en-CA"/>
        </w:rPr>
        <w:t>Characteristics of the Participants for the Psychometric Validation (n=300)</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947"/>
        <w:gridCol w:w="3084"/>
        <w:gridCol w:w="1106"/>
        <w:gridCol w:w="1085"/>
        <w:gridCol w:w="709"/>
      </w:tblGrid>
      <w:tr w:rsidR="009E3076" w:rsidRPr="00FE3500" w14:paraId="398DEC0D" w14:textId="77777777" w:rsidTr="00342499">
        <w:tc>
          <w:tcPr>
            <w:tcW w:w="1947" w:type="dxa"/>
            <w:tcBorders>
              <w:top w:val="single" w:sz="12" w:space="0" w:color="auto"/>
              <w:left w:val="nil"/>
              <w:bottom w:val="single" w:sz="4" w:space="0" w:color="auto"/>
              <w:right w:val="nil"/>
            </w:tcBorders>
            <w:vAlign w:val="center"/>
          </w:tcPr>
          <w:p w14:paraId="2E07FBFD" w14:textId="77777777" w:rsidR="009E3076" w:rsidRPr="00FE3500" w:rsidRDefault="009E3076" w:rsidP="00180677">
            <w:pPr>
              <w:pStyle w:val="BodyTextIndent2"/>
              <w:spacing w:after="0" w:line="240" w:lineRule="auto"/>
              <w:ind w:left="0"/>
              <w:rPr>
                <w:b/>
                <w:color w:val="000000"/>
                <w:sz w:val="18"/>
                <w:szCs w:val="18"/>
                <w:lang w:val="en-CA"/>
              </w:rPr>
            </w:pPr>
            <w:r w:rsidRPr="00FE3500">
              <w:rPr>
                <w:b/>
                <w:color w:val="000000"/>
                <w:sz w:val="18"/>
                <w:szCs w:val="18"/>
                <w:lang w:val="en-CA"/>
              </w:rPr>
              <w:t>Characteristic</w:t>
            </w:r>
          </w:p>
        </w:tc>
        <w:tc>
          <w:tcPr>
            <w:tcW w:w="3084" w:type="dxa"/>
            <w:tcBorders>
              <w:top w:val="single" w:sz="12" w:space="0" w:color="auto"/>
              <w:left w:val="nil"/>
              <w:bottom w:val="single" w:sz="4" w:space="0" w:color="auto"/>
              <w:right w:val="nil"/>
            </w:tcBorders>
            <w:vAlign w:val="center"/>
          </w:tcPr>
          <w:p w14:paraId="035AD349" w14:textId="77777777" w:rsidR="009E3076" w:rsidRPr="00FE3500" w:rsidRDefault="009E3076" w:rsidP="00180677">
            <w:pPr>
              <w:pStyle w:val="BodyTextIndent2"/>
              <w:spacing w:after="0" w:line="240" w:lineRule="auto"/>
              <w:ind w:left="0"/>
              <w:rPr>
                <w:b/>
                <w:color w:val="000000"/>
                <w:sz w:val="18"/>
                <w:szCs w:val="18"/>
                <w:lang w:val="en-CA"/>
              </w:rPr>
            </w:pPr>
          </w:p>
        </w:tc>
        <w:tc>
          <w:tcPr>
            <w:tcW w:w="1106" w:type="dxa"/>
            <w:tcBorders>
              <w:top w:val="single" w:sz="12" w:space="0" w:color="auto"/>
              <w:left w:val="nil"/>
              <w:bottom w:val="single" w:sz="2" w:space="0" w:color="auto"/>
              <w:right w:val="nil"/>
            </w:tcBorders>
            <w:vAlign w:val="center"/>
          </w:tcPr>
          <w:p w14:paraId="4E6837BD" w14:textId="77777777" w:rsidR="009E3076" w:rsidRPr="00FE3500" w:rsidRDefault="009E3076" w:rsidP="00180677">
            <w:pPr>
              <w:pStyle w:val="BodyTextIndent2"/>
              <w:spacing w:after="0" w:line="240" w:lineRule="auto"/>
              <w:ind w:left="0"/>
              <w:rPr>
                <w:b/>
                <w:color w:val="000000"/>
                <w:sz w:val="18"/>
                <w:szCs w:val="18"/>
                <w:lang w:val="en-CA"/>
              </w:rPr>
            </w:pPr>
            <w:proofErr w:type="gramStart"/>
            <w:r w:rsidRPr="00FE3500">
              <w:rPr>
                <w:b/>
                <w:color w:val="000000"/>
                <w:sz w:val="18"/>
                <w:szCs w:val="18"/>
                <w:lang w:val="en-CA"/>
              </w:rPr>
              <w:t>n</w:t>
            </w:r>
            <w:proofErr w:type="gramEnd"/>
            <w:r w:rsidRPr="00FE3500">
              <w:rPr>
                <w:b/>
                <w:color w:val="000000"/>
                <w:sz w:val="18"/>
                <w:szCs w:val="18"/>
                <w:lang w:val="en-CA"/>
              </w:rPr>
              <w:t xml:space="preserve"> (%)</w:t>
            </w:r>
          </w:p>
        </w:tc>
        <w:tc>
          <w:tcPr>
            <w:tcW w:w="1085" w:type="dxa"/>
            <w:tcBorders>
              <w:top w:val="single" w:sz="12" w:space="0" w:color="auto"/>
              <w:left w:val="nil"/>
              <w:bottom w:val="single" w:sz="2" w:space="0" w:color="auto"/>
              <w:right w:val="nil"/>
            </w:tcBorders>
            <w:vAlign w:val="center"/>
          </w:tcPr>
          <w:p w14:paraId="0F2F2B8C" w14:textId="77777777" w:rsidR="009E3076" w:rsidRPr="00FE3500" w:rsidRDefault="009E3076" w:rsidP="00180677">
            <w:pPr>
              <w:pStyle w:val="BodyTextIndent2"/>
              <w:spacing w:after="0" w:line="240" w:lineRule="auto"/>
              <w:ind w:left="0"/>
              <w:rPr>
                <w:b/>
                <w:color w:val="000000"/>
                <w:sz w:val="18"/>
                <w:szCs w:val="18"/>
                <w:vertAlign w:val="superscript"/>
                <w:lang w:val="en-CA"/>
              </w:rPr>
            </w:pPr>
            <w:r w:rsidRPr="00FE3500">
              <w:rPr>
                <w:b/>
                <w:color w:val="000000"/>
                <w:sz w:val="18"/>
                <w:szCs w:val="18"/>
                <w:lang w:val="en-CA"/>
              </w:rPr>
              <w:t xml:space="preserve">INCR </w:t>
            </w:r>
            <w:proofErr w:type="spellStart"/>
            <w:r w:rsidRPr="00FE3500">
              <w:rPr>
                <w:b/>
                <w:color w:val="000000"/>
                <w:sz w:val="18"/>
                <w:szCs w:val="18"/>
                <w:lang w:val="en-CA"/>
              </w:rPr>
              <w:t>score</w:t>
            </w:r>
            <w:r w:rsidRPr="00FE3500">
              <w:rPr>
                <w:b/>
                <w:color w:val="000000"/>
                <w:sz w:val="18"/>
                <w:szCs w:val="18"/>
                <w:vertAlign w:val="superscript"/>
                <w:lang w:val="en-CA"/>
              </w:rPr>
              <w:t>a</w:t>
            </w:r>
            <w:proofErr w:type="spellEnd"/>
          </w:p>
          <w:p w14:paraId="1FA66431" w14:textId="77777777" w:rsidR="009E3076" w:rsidRPr="00FE3500" w:rsidRDefault="009E3076" w:rsidP="00180677">
            <w:pPr>
              <w:pStyle w:val="BodyTextIndent2"/>
              <w:spacing w:after="0" w:line="240" w:lineRule="auto"/>
              <w:ind w:left="0"/>
              <w:rPr>
                <w:b/>
                <w:color w:val="000000"/>
                <w:sz w:val="18"/>
                <w:szCs w:val="18"/>
                <w:lang w:val="en-CA"/>
              </w:rPr>
            </w:pPr>
            <w:r w:rsidRPr="00FE3500">
              <w:rPr>
                <w:b/>
                <w:color w:val="000000"/>
                <w:sz w:val="18"/>
                <w:szCs w:val="18"/>
                <w:lang w:val="en-CA"/>
              </w:rPr>
              <w:t>(</w:t>
            </w:r>
            <w:proofErr w:type="spellStart"/>
            <w:r w:rsidRPr="00FE3500">
              <w:rPr>
                <w:b/>
                <w:color w:val="000000"/>
                <w:sz w:val="18"/>
                <w:szCs w:val="18"/>
                <w:lang w:val="en-CA"/>
              </w:rPr>
              <w:t>mean±SD</w:t>
            </w:r>
            <w:proofErr w:type="spellEnd"/>
            <w:r w:rsidRPr="00FE3500">
              <w:rPr>
                <w:b/>
                <w:color w:val="000000"/>
                <w:sz w:val="18"/>
                <w:szCs w:val="18"/>
                <w:lang w:val="en-CA"/>
              </w:rPr>
              <w:t>)</w:t>
            </w:r>
          </w:p>
        </w:tc>
        <w:tc>
          <w:tcPr>
            <w:tcW w:w="709" w:type="dxa"/>
            <w:tcBorders>
              <w:top w:val="single" w:sz="12" w:space="0" w:color="auto"/>
              <w:left w:val="nil"/>
              <w:bottom w:val="single" w:sz="2" w:space="0" w:color="auto"/>
              <w:right w:val="nil"/>
            </w:tcBorders>
          </w:tcPr>
          <w:p w14:paraId="4D5E6678" w14:textId="77777777" w:rsidR="009E3076" w:rsidRPr="00FE3500" w:rsidRDefault="009E3076" w:rsidP="00180677">
            <w:pPr>
              <w:pStyle w:val="BodyTextIndent2"/>
              <w:spacing w:after="0" w:line="240" w:lineRule="auto"/>
              <w:ind w:left="0"/>
              <w:rPr>
                <w:b/>
                <w:color w:val="000000"/>
                <w:sz w:val="18"/>
                <w:szCs w:val="18"/>
                <w:lang w:val="en-CA"/>
              </w:rPr>
            </w:pPr>
            <w:r w:rsidRPr="00FE3500">
              <w:rPr>
                <w:b/>
                <w:color w:val="000000"/>
                <w:sz w:val="18"/>
                <w:szCs w:val="18"/>
                <w:lang w:val="en-CA"/>
              </w:rPr>
              <w:t>p</w:t>
            </w:r>
          </w:p>
        </w:tc>
      </w:tr>
      <w:tr w:rsidR="009E3076" w:rsidRPr="00FE3500" w14:paraId="7A7B7F96" w14:textId="77777777" w:rsidTr="00342499">
        <w:tc>
          <w:tcPr>
            <w:tcW w:w="1947" w:type="dxa"/>
            <w:tcBorders>
              <w:top w:val="nil"/>
              <w:left w:val="nil"/>
              <w:bottom w:val="nil"/>
              <w:right w:val="nil"/>
            </w:tcBorders>
            <w:shd w:val="clear" w:color="auto" w:fill="BFBFBF"/>
            <w:vAlign w:val="center"/>
          </w:tcPr>
          <w:p w14:paraId="14A57C20" w14:textId="77777777" w:rsidR="009E3076" w:rsidRPr="00FE3500" w:rsidRDefault="009E3076" w:rsidP="00180677">
            <w:pPr>
              <w:pStyle w:val="BodyTextIndent2"/>
              <w:spacing w:after="0" w:line="240" w:lineRule="auto"/>
              <w:ind w:left="0"/>
              <w:rPr>
                <w:color w:val="000000"/>
                <w:sz w:val="18"/>
                <w:szCs w:val="18"/>
                <w:lang w:val="en-CA"/>
              </w:rPr>
            </w:pPr>
            <w:proofErr w:type="spellStart"/>
            <w:r w:rsidRPr="00FE3500">
              <w:rPr>
                <w:color w:val="000000"/>
                <w:sz w:val="18"/>
                <w:szCs w:val="18"/>
                <w:lang w:val="en-CA"/>
              </w:rPr>
              <w:t>Sociodemographic</w:t>
            </w:r>
            <w:proofErr w:type="spellEnd"/>
            <w:r w:rsidRPr="00FE3500">
              <w:rPr>
                <w:b/>
                <w:color w:val="000000"/>
                <w:sz w:val="18"/>
                <w:szCs w:val="18"/>
              </w:rPr>
              <w:t>*</w:t>
            </w:r>
          </w:p>
        </w:tc>
        <w:tc>
          <w:tcPr>
            <w:tcW w:w="3084" w:type="dxa"/>
            <w:tcBorders>
              <w:top w:val="nil"/>
              <w:left w:val="nil"/>
              <w:bottom w:val="nil"/>
              <w:right w:val="nil"/>
            </w:tcBorders>
            <w:shd w:val="clear" w:color="auto" w:fill="BFBFBF"/>
            <w:vAlign w:val="center"/>
          </w:tcPr>
          <w:p w14:paraId="2B97A374" w14:textId="77777777" w:rsidR="009E3076" w:rsidRPr="00FE3500" w:rsidRDefault="009E3076" w:rsidP="00180677">
            <w:pPr>
              <w:pStyle w:val="BodyTextIndent2"/>
              <w:spacing w:after="0" w:line="240" w:lineRule="auto"/>
              <w:ind w:left="0"/>
              <w:rPr>
                <w:color w:val="000000"/>
                <w:sz w:val="18"/>
                <w:szCs w:val="18"/>
                <w:lang w:val="en-CA"/>
              </w:rPr>
            </w:pPr>
          </w:p>
        </w:tc>
        <w:tc>
          <w:tcPr>
            <w:tcW w:w="1106" w:type="dxa"/>
            <w:tcBorders>
              <w:top w:val="single" w:sz="2" w:space="0" w:color="auto"/>
              <w:left w:val="nil"/>
              <w:bottom w:val="nil"/>
              <w:right w:val="nil"/>
            </w:tcBorders>
            <w:shd w:val="clear" w:color="auto" w:fill="BFBFBF"/>
            <w:vAlign w:val="center"/>
          </w:tcPr>
          <w:p w14:paraId="73666C15" w14:textId="77777777" w:rsidR="009E3076" w:rsidRPr="00FE3500" w:rsidRDefault="009E3076" w:rsidP="00180677">
            <w:pPr>
              <w:pStyle w:val="BodyTextIndent2"/>
              <w:spacing w:after="0" w:line="240" w:lineRule="auto"/>
              <w:ind w:left="0"/>
              <w:rPr>
                <w:color w:val="000000"/>
                <w:sz w:val="18"/>
                <w:szCs w:val="18"/>
                <w:lang w:val="en-CA"/>
              </w:rPr>
            </w:pPr>
          </w:p>
        </w:tc>
        <w:tc>
          <w:tcPr>
            <w:tcW w:w="1085" w:type="dxa"/>
            <w:tcBorders>
              <w:top w:val="single" w:sz="2" w:space="0" w:color="auto"/>
              <w:left w:val="nil"/>
              <w:bottom w:val="nil"/>
              <w:right w:val="nil"/>
            </w:tcBorders>
            <w:shd w:val="clear" w:color="auto" w:fill="BFBFBF"/>
            <w:vAlign w:val="center"/>
          </w:tcPr>
          <w:p w14:paraId="3B4D64C1" w14:textId="77777777" w:rsidR="009E3076" w:rsidRPr="00FE3500" w:rsidRDefault="009E3076" w:rsidP="00180677">
            <w:pPr>
              <w:pStyle w:val="BodyTextIndent2"/>
              <w:spacing w:after="0" w:line="240" w:lineRule="auto"/>
              <w:ind w:left="0"/>
              <w:rPr>
                <w:color w:val="000000"/>
                <w:sz w:val="18"/>
                <w:szCs w:val="18"/>
                <w:lang w:val="en-CA"/>
              </w:rPr>
            </w:pPr>
          </w:p>
        </w:tc>
        <w:tc>
          <w:tcPr>
            <w:tcW w:w="709" w:type="dxa"/>
            <w:tcBorders>
              <w:top w:val="single" w:sz="2" w:space="0" w:color="auto"/>
              <w:left w:val="nil"/>
              <w:bottom w:val="nil"/>
              <w:right w:val="nil"/>
            </w:tcBorders>
            <w:shd w:val="clear" w:color="auto" w:fill="BFBFBF"/>
          </w:tcPr>
          <w:p w14:paraId="231F1529"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288186EB" w14:textId="77777777" w:rsidTr="00342499">
        <w:tc>
          <w:tcPr>
            <w:tcW w:w="1947" w:type="dxa"/>
            <w:tcBorders>
              <w:top w:val="nil"/>
              <w:left w:val="nil"/>
              <w:bottom w:val="nil"/>
              <w:right w:val="nil"/>
            </w:tcBorders>
            <w:vAlign w:val="center"/>
          </w:tcPr>
          <w:p w14:paraId="6EDA9872" w14:textId="77777777" w:rsidR="009E3076" w:rsidRPr="00FE3500" w:rsidRDefault="009E3076" w:rsidP="00180677">
            <w:pPr>
              <w:pStyle w:val="BodyTextIndent2"/>
              <w:spacing w:after="0" w:line="240" w:lineRule="auto"/>
              <w:ind w:left="0"/>
              <w:jc w:val="right"/>
              <w:rPr>
                <w:color w:val="000000"/>
                <w:sz w:val="18"/>
                <w:szCs w:val="18"/>
                <w:lang w:val="en-CA"/>
              </w:rPr>
            </w:pPr>
            <w:r w:rsidRPr="00FE3500">
              <w:rPr>
                <w:color w:val="000000"/>
                <w:sz w:val="18"/>
                <w:szCs w:val="18"/>
                <w:lang w:val="en-CA"/>
              </w:rPr>
              <w:t xml:space="preserve">     Gender</w:t>
            </w:r>
          </w:p>
        </w:tc>
        <w:tc>
          <w:tcPr>
            <w:tcW w:w="3084" w:type="dxa"/>
            <w:tcBorders>
              <w:top w:val="nil"/>
              <w:left w:val="nil"/>
              <w:bottom w:val="nil"/>
              <w:right w:val="nil"/>
            </w:tcBorders>
            <w:vAlign w:val="center"/>
          </w:tcPr>
          <w:p w14:paraId="53175076" w14:textId="77777777" w:rsidR="009E3076" w:rsidRPr="00FE3500" w:rsidRDefault="009E3076" w:rsidP="00180677">
            <w:pPr>
              <w:pStyle w:val="BodyTextIndent2"/>
              <w:spacing w:after="0" w:line="240" w:lineRule="auto"/>
              <w:ind w:left="0"/>
              <w:rPr>
                <w:color w:val="000000"/>
                <w:sz w:val="18"/>
                <w:szCs w:val="18"/>
                <w:lang w:val="en-CA"/>
              </w:rPr>
            </w:pPr>
          </w:p>
        </w:tc>
        <w:tc>
          <w:tcPr>
            <w:tcW w:w="1106" w:type="dxa"/>
            <w:tcBorders>
              <w:top w:val="nil"/>
              <w:left w:val="nil"/>
              <w:bottom w:val="nil"/>
              <w:right w:val="nil"/>
            </w:tcBorders>
            <w:vAlign w:val="center"/>
          </w:tcPr>
          <w:p w14:paraId="4076B33B" w14:textId="77777777" w:rsidR="009E3076" w:rsidRPr="00FE3500" w:rsidRDefault="009E3076" w:rsidP="00180677">
            <w:pPr>
              <w:pStyle w:val="BodyTextIndent2"/>
              <w:spacing w:after="0" w:line="240" w:lineRule="auto"/>
              <w:ind w:left="0"/>
              <w:rPr>
                <w:color w:val="000000"/>
                <w:sz w:val="18"/>
                <w:szCs w:val="18"/>
                <w:lang w:val="en-CA"/>
              </w:rPr>
            </w:pPr>
          </w:p>
        </w:tc>
        <w:tc>
          <w:tcPr>
            <w:tcW w:w="1085" w:type="dxa"/>
            <w:tcBorders>
              <w:top w:val="nil"/>
              <w:left w:val="nil"/>
              <w:bottom w:val="nil"/>
              <w:right w:val="nil"/>
            </w:tcBorders>
            <w:vAlign w:val="center"/>
          </w:tcPr>
          <w:p w14:paraId="24C6BBA5" w14:textId="77777777" w:rsidR="009E3076" w:rsidRPr="00FE3500" w:rsidRDefault="009E3076" w:rsidP="00180677">
            <w:pPr>
              <w:pStyle w:val="BodyTextIndent2"/>
              <w:spacing w:after="0" w:line="240" w:lineRule="auto"/>
              <w:ind w:left="0"/>
              <w:rPr>
                <w:color w:val="000000"/>
                <w:sz w:val="18"/>
                <w:szCs w:val="18"/>
                <w:lang w:val="en-CA"/>
              </w:rPr>
            </w:pPr>
          </w:p>
        </w:tc>
        <w:tc>
          <w:tcPr>
            <w:tcW w:w="709" w:type="dxa"/>
            <w:tcBorders>
              <w:top w:val="nil"/>
              <w:left w:val="nil"/>
              <w:bottom w:val="nil"/>
              <w:right w:val="nil"/>
            </w:tcBorders>
          </w:tcPr>
          <w:p w14:paraId="77198147"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1FB14F40" w14:textId="77777777" w:rsidTr="00342499">
        <w:tc>
          <w:tcPr>
            <w:tcW w:w="1947" w:type="dxa"/>
            <w:tcBorders>
              <w:top w:val="nil"/>
              <w:left w:val="nil"/>
              <w:bottom w:val="nil"/>
              <w:right w:val="nil"/>
            </w:tcBorders>
            <w:vAlign w:val="center"/>
          </w:tcPr>
          <w:p w14:paraId="0C219E3F" w14:textId="77777777" w:rsidR="009E3076" w:rsidRPr="00FE3500" w:rsidRDefault="009E3076" w:rsidP="00180677">
            <w:pPr>
              <w:pStyle w:val="BodyTextIndent2"/>
              <w:spacing w:after="0" w:line="240" w:lineRule="auto"/>
              <w:ind w:left="0"/>
              <w:rPr>
                <w:color w:val="000000"/>
                <w:sz w:val="18"/>
                <w:szCs w:val="18"/>
                <w:lang w:val="en-CA"/>
              </w:rPr>
            </w:pPr>
          </w:p>
        </w:tc>
        <w:tc>
          <w:tcPr>
            <w:tcW w:w="3084" w:type="dxa"/>
            <w:tcBorders>
              <w:top w:val="nil"/>
              <w:left w:val="nil"/>
              <w:bottom w:val="nil"/>
              <w:right w:val="nil"/>
            </w:tcBorders>
            <w:vAlign w:val="center"/>
          </w:tcPr>
          <w:p w14:paraId="00C08532"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Male</w:t>
            </w:r>
          </w:p>
        </w:tc>
        <w:tc>
          <w:tcPr>
            <w:tcW w:w="1106" w:type="dxa"/>
            <w:tcBorders>
              <w:top w:val="nil"/>
              <w:left w:val="nil"/>
              <w:bottom w:val="nil"/>
              <w:right w:val="nil"/>
            </w:tcBorders>
            <w:vAlign w:val="center"/>
          </w:tcPr>
          <w:p w14:paraId="74C28C61"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198 (66)</w:t>
            </w:r>
          </w:p>
        </w:tc>
        <w:tc>
          <w:tcPr>
            <w:tcW w:w="1085" w:type="dxa"/>
            <w:tcBorders>
              <w:top w:val="nil"/>
              <w:left w:val="nil"/>
              <w:bottom w:val="nil"/>
              <w:right w:val="nil"/>
            </w:tcBorders>
            <w:vAlign w:val="center"/>
          </w:tcPr>
          <w:p w14:paraId="66904E70"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4.58±0.4</w:t>
            </w:r>
          </w:p>
        </w:tc>
        <w:tc>
          <w:tcPr>
            <w:tcW w:w="709" w:type="dxa"/>
            <w:tcBorders>
              <w:top w:val="nil"/>
              <w:left w:val="nil"/>
              <w:bottom w:val="nil"/>
              <w:right w:val="nil"/>
            </w:tcBorders>
          </w:tcPr>
          <w:p w14:paraId="491E04F7"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0.91</w:t>
            </w:r>
          </w:p>
        </w:tc>
      </w:tr>
      <w:tr w:rsidR="009E3076" w:rsidRPr="00FE3500" w14:paraId="1CA06504" w14:textId="77777777" w:rsidTr="00342499">
        <w:tc>
          <w:tcPr>
            <w:tcW w:w="1947" w:type="dxa"/>
            <w:tcBorders>
              <w:top w:val="nil"/>
              <w:left w:val="nil"/>
              <w:bottom w:val="nil"/>
              <w:right w:val="nil"/>
            </w:tcBorders>
            <w:vAlign w:val="center"/>
          </w:tcPr>
          <w:p w14:paraId="703A03B8" w14:textId="77777777" w:rsidR="009E3076" w:rsidRPr="00FE3500" w:rsidRDefault="009E3076" w:rsidP="00180677">
            <w:pPr>
              <w:pStyle w:val="BodyTextIndent2"/>
              <w:spacing w:after="0" w:line="240" w:lineRule="auto"/>
              <w:ind w:left="0"/>
              <w:rPr>
                <w:color w:val="000000"/>
                <w:sz w:val="18"/>
                <w:szCs w:val="18"/>
                <w:lang w:val="en-CA"/>
              </w:rPr>
            </w:pPr>
          </w:p>
        </w:tc>
        <w:tc>
          <w:tcPr>
            <w:tcW w:w="3084" w:type="dxa"/>
            <w:tcBorders>
              <w:top w:val="nil"/>
              <w:left w:val="nil"/>
              <w:bottom w:val="nil"/>
              <w:right w:val="nil"/>
            </w:tcBorders>
            <w:vAlign w:val="center"/>
          </w:tcPr>
          <w:p w14:paraId="7CAD8FE5"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Female</w:t>
            </w:r>
          </w:p>
        </w:tc>
        <w:tc>
          <w:tcPr>
            <w:tcW w:w="1106" w:type="dxa"/>
            <w:tcBorders>
              <w:top w:val="nil"/>
              <w:left w:val="nil"/>
              <w:bottom w:val="nil"/>
              <w:right w:val="nil"/>
            </w:tcBorders>
            <w:vAlign w:val="center"/>
          </w:tcPr>
          <w:p w14:paraId="29762D51"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102 (34)</w:t>
            </w:r>
          </w:p>
        </w:tc>
        <w:tc>
          <w:tcPr>
            <w:tcW w:w="1085" w:type="dxa"/>
            <w:tcBorders>
              <w:top w:val="nil"/>
              <w:left w:val="nil"/>
              <w:bottom w:val="nil"/>
              <w:right w:val="nil"/>
            </w:tcBorders>
            <w:vAlign w:val="center"/>
          </w:tcPr>
          <w:p w14:paraId="35B55046"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4.57±0.4</w:t>
            </w:r>
          </w:p>
        </w:tc>
        <w:tc>
          <w:tcPr>
            <w:tcW w:w="709" w:type="dxa"/>
            <w:tcBorders>
              <w:top w:val="nil"/>
              <w:left w:val="nil"/>
              <w:bottom w:val="nil"/>
              <w:right w:val="nil"/>
            </w:tcBorders>
          </w:tcPr>
          <w:p w14:paraId="07D54ABA"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527B955D" w14:textId="77777777" w:rsidTr="00342499">
        <w:tc>
          <w:tcPr>
            <w:tcW w:w="1947" w:type="dxa"/>
            <w:tcBorders>
              <w:top w:val="nil"/>
              <w:left w:val="nil"/>
              <w:bottom w:val="nil"/>
              <w:right w:val="nil"/>
            </w:tcBorders>
            <w:vAlign w:val="center"/>
          </w:tcPr>
          <w:p w14:paraId="504FFAB5" w14:textId="77777777" w:rsidR="009E3076" w:rsidRPr="00FE3500" w:rsidRDefault="009E3076" w:rsidP="00180677">
            <w:pPr>
              <w:pStyle w:val="BodyTextIndent2"/>
              <w:spacing w:after="0" w:line="240" w:lineRule="auto"/>
              <w:ind w:left="0"/>
              <w:jc w:val="right"/>
              <w:rPr>
                <w:color w:val="000000"/>
                <w:sz w:val="18"/>
                <w:szCs w:val="18"/>
                <w:lang w:val="en-CA"/>
              </w:rPr>
            </w:pPr>
            <w:r w:rsidRPr="00FE3500">
              <w:rPr>
                <w:color w:val="000000"/>
                <w:sz w:val="18"/>
                <w:szCs w:val="18"/>
                <w:lang w:val="en-CA"/>
              </w:rPr>
              <w:t>Educational Level</w:t>
            </w:r>
          </w:p>
        </w:tc>
        <w:tc>
          <w:tcPr>
            <w:tcW w:w="3084" w:type="dxa"/>
            <w:tcBorders>
              <w:top w:val="nil"/>
              <w:left w:val="nil"/>
              <w:bottom w:val="nil"/>
              <w:right w:val="nil"/>
            </w:tcBorders>
            <w:vAlign w:val="center"/>
          </w:tcPr>
          <w:p w14:paraId="2751CAB2" w14:textId="77777777" w:rsidR="009E3076" w:rsidRPr="00FE3500" w:rsidRDefault="009E3076" w:rsidP="00180677">
            <w:pPr>
              <w:spacing w:after="0" w:line="240" w:lineRule="auto"/>
              <w:rPr>
                <w:rFonts w:ascii="Times New Roman" w:hAnsi="Times New Roman"/>
                <w:color w:val="000000"/>
                <w:sz w:val="18"/>
                <w:szCs w:val="18"/>
                <w:lang w:eastAsia="en-CA"/>
              </w:rPr>
            </w:pPr>
          </w:p>
        </w:tc>
        <w:tc>
          <w:tcPr>
            <w:tcW w:w="1106" w:type="dxa"/>
            <w:tcBorders>
              <w:top w:val="nil"/>
              <w:left w:val="nil"/>
              <w:bottom w:val="nil"/>
              <w:right w:val="nil"/>
            </w:tcBorders>
            <w:vAlign w:val="center"/>
          </w:tcPr>
          <w:p w14:paraId="07D9D972" w14:textId="77777777" w:rsidR="009E3076" w:rsidRPr="00FE3500" w:rsidRDefault="009E3076" w:rsidP="00180677">
            <w:pPr>
              <w:pStyle w:val="BodyTextIndent2"/>
              <w:spacing w:after="0" w:line="240" w:lineRule="auto"/>
              <w:ind w:left="0"/>
              <w:rPr>
                <w:color w:val="000000"/>
                <w:sz w:val="18"/>
                <w:szCs w:val="18"/>
                <w:lang w:val="en-CA"/>
              </w:rPr>
            </w:pPr>
          </w:p>
        </w:tc>
        <w:tc>
          <w:tcPr>
            <w:tcW w:w="1085" w:type="dxa"/>
            <w:tcBorders>
              <w:top w:val="nil"/>
              <w:left w:val="nil"/>
              <w:bottom w:val="nil"/>
              <w:right w:val="nil"/>
            </w:tcBorders>
            <w:vAlign w:val="center"/>
          </w:tcPr>
          <w:p w14:paraId="4B77A887" w14:textId="77777777" w:rsidR="009E3076" w:rsidRPr="00FE3500" w:rsidRDefault="009E3076" w:rsidP="00180677">
            <w:pPr>
              <w:pStyle w:val="BodyTextIndent2"/>
              <w:spacing w:after="0" w:line="240" w:lineRule="auto"/>
              <w:ind w:left="0"/>
              <w:rPr>
                <w:color w:val="000000"/>
                <w:sz w:val="18"/>
                <w:szCs w:val="18"/>
                <w:lang w:val="en-CA"/>
              </w:rPr>
            </w:pPr>
          </w:p>
        </w:tc>
        <w:tc>
          <w:tcPr>
            <w:tcW w:w="709" w:type="dxa"/>
            <w:tcBorders>
              <w:top w:val="nil"/>
              <w:left w:val="nil"/>
              <w:bottom w:val="nil"/>
              <w:right w:val="nil"/>
            </w:tcBorders>
          </w:tcPr>
          <w:p w14:paraId="48893323"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554BC7FA" w14:textId="77777777" w:rsidTr="00342499">
        <w:tc>
          <w:tcPr>
            <w:tcW w:w="1947" w:type="dxa"/>
            <w:tcBorders>
              <w:top w:val="nil"/>
              <w:left w:val="nil"/>
              <w:bottom w:val="nil"/>
              <w:right w:val="nil"/>
            </w:tcBorders>
            <w:vAlign w:val="center"/>
          </w:tcPr>
          <w:p w14:paraId="6A1DEDD8" w14:textId="77777777" w:rsidR="009E3076" w:rsidRPr="00FE3500" w:rsidRDefault="009E3076" w:rsidP="00180677">
            <w:pPr>
              <w:pStyle w:val="BodyTextIndent2"/>
              <w:spacing w:after="0" w:line="240" w:lineRule="auto"/>
              <w:ind w:left="0"/>
              <w:rPr>
                <w:color w:val="000000"/>
                <w:sz w:val="18"/>
                <w:szCs w:val="18"/>
                <w:lang w:val="en-CA"/>
              </w:rPr>
            </w:pPr>
          </w:p>
        </w:tc>
        <w:tc>
          <w:tcPr>
            <w:tcW w:w="3084" w:type="dxa"/>
            <w:tcBorders>
              <w:top w:val="nil"/>
              <w:left w:val="nil"/>
              <w:bottom w:val="nil"/>
              <w:right w:val="nil"/>
            </w:tcBorders>
            <w:vAlign w:val="center"/>
          </w:tcPr>
          <w:p w14:paraId="193A683D" w14:textId="07A2D9B3" w:rsidR="009E3076" w:rsidRPr="00FE3500" w:rsidRDefault="005D1B20" w:rsidP="00180677">
            <w:pPr>
              <w:spacing w:after="0" w:line="240" w:lineRule="auto"/>
              <w:rPr>
                <w:rFonts w:ascii="Times New Roman" w:hAnsi="Times New Roman"/>
                <w:color w:val="000000"/>
                <w:sz w:val="18"/>
                <w:szCs w:val="18"/>
                <w:lang w:eastAsia="en-CA"/>
              </w:rPr>
            </w:pPr>
            <w:r w:rsidRPr="00FE3500">
              <w:rPr>
                <w:rFonts w:ascii="Times New Roman" w:hAnsi="Times New Roman"/>
                <w:color w:val="000000"/>
                <w:sz w:val="18"/>
                <w:szCs w:val="18"/>
                <w:lang w:eastAsia="en-CA"/>
              </w:rPr>
              <w:t>Elementary School</w:t>
            </w:r>
            <w:r w:rsidR="009E3076" w:rsidRPr="00FE3500">
              <w:rPr>
                <w:rFonts w:ascii="Times New Roman" w:hAnsi="Times New Roman"/>
                <w:color w:val="000000"/>
                <w:sz w:val="18"/>
                <w:szCs w:val="18"/>
                <w:lang w:eastAsia="en-CA"/>
              </w:rPr>
              <w:t xml:space="preserve"> incomplete</w:t>
            </w:r>
          </w:p>
        </w:tc>
        <w:tc>
          <w:tcPr>
            <w:tcW w:w="1106" w:type="dxa"/>
            <w:tcBorders>
              <w:top w:val="nil"/>
              <w:left w:val="nil"/>
              <w:bottom w:val="nil"/>
              <w:right w:val="nil"/>
            </w:tcBorders>
            <w:vAlign w:val="center"/>
          </w:tcPr>
          <w:p w14:paraId="70BDADCB"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70 (23.3)</w:t>
            </w:r>
          </w:p>
        </w:tc>
        <w:tc>
          <w:tcPr>
            <w:tcW w:w="1085" w:type="dxa"/>
            <w:tcBorders>
              <w:top w:val="nil"/>
              <w:left w:val="nil"/>
              <w:bottom w:val="nil"/>
              <w:right w:val="nil"/>
            </w:tcBorders>
            <w:vAlign w:val="center"/>
          </w:tcPr>
          <w:p w14:paraId="37C14972"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4.71±0.3</w:t>
            </w:r>
          </w:p>
        </w:tc>
        <w:tc>
          <w:tcPr>
            <w:tcW w:w="709" w:type="dxa"/>
            <w:tcBorders>
              <w:top w:val="nil"/>
              <w:left w:val="nil"/>
              <w:bottom w:val="nil"/>
              <w:right w:val="nil"/>
            </w:tcBorders>
          </w:tcPr>
          <w:p w14:paraId="0D2B6845"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0.004</w:t>
            </w:r>
          </w:p>
        </w:tc>
      </w:tr>
      <w:tr w:rsidR="009E3076" w:rsidRPr="00FE3500" w14:paraId="771A71C8" w14:textId="77777777" w:rsidTr="00342499">
        <w:tc>
          <w:tcPr>
            <w:tcW w:w="1947" w:type="dxa"/>
            <w:tcBorders>
              <w:top w:val="nil"/>
              <w:left w:val="nil"/>
              <w:bottom w:val="nil"/>
              <w:right w:val="nil"/>
            </w:tcBorders>
            <w:vAlign w:val="center"/>
          </w:tcPr>
          <w:p w14:paraId="5743A267" w14:textId="77777777" w:rsidR="009E3076" w:rsidRPr="00FE3500" w:rsidRDefault="009E3076" w:rsidP="00180677">
            <w:pPr>
              <w:pStyle w:val="BodyTextIndent2"/>
              <w:spacing w:after="0" w:line="240" w:lineRule="auto"/>
              <w:ind w:left="0"/>
              <w:rPr>
                <w:color w:val="000000"/>
                <w:sz w:val="18"/>
                <w:szCs w:val="18"/>
                <w:lang w:val="en-CA"/>
              </w:rPr>
            </w:pPr>
          </w:p>
        </w:tc>
        <w:tc>
          <w:tcPr>
            <w:tcW w:w="3084" w:type="dxa"/>
            <w:tcBorders>
              <w:top w:val="nil"/>
              <w:left w:val="nil"/>
              <w:bottom w:val="nil"/>
              <w:right w:val="nil"/>
            </w:tcBorders>
            <w:vAlign w:val="center"/>
          </w:tcPr>
          <w:p w14:paraId="58BA286D" w14:textId="77ECA476" w:rsidR="009E3076" w:rsidRPr="00FE3500" w:rsidRDefault="005D1B20" w:rsidP="00180677">
            <w:pPr>
              <w:spacing w:after="0" w:line="240" w:lineRule="auto"/>
              <w:rPr>
                <w:rFonts w:ascii="Times New Roman" w:hAnsi="Times New Roman"/>
                <w:color w:val="000000"/>
                <w:sz w:val="18"/>
                <w:szCs w:val="18"/>
                <w:lang w:eastAsia="en-CA"/>
              </w:rPr>
            </w:pPr>
            <w:r w:rsidRPr="00FE3500">
              <w:rPr>
                <w:rFonts w:ascii="Times New Roman" w:hAnsi="Times New Roman"/>
                <w:color w:val="000000"/>
                <w:sz w:val="18"/>
                <w:szCs w:val="18"/>
                <w:lang w:eastAsia="en-CA"/>
              </w:rPr>
              <w:t>Elementary School</w:t>
            </w:r>
            <w:r w:rsidR="009E3076" w:rsidRPr="00FE3500">
              <w:rPr>
                <w:rFonts w:ascii="Times New Roman" w:hAnsi="Times New Roman"/>
                <w:color w:val="000000"/>
                <w:sz w:val="18"/>
                <w:szCs w:val="18"/>
                <w:lang w:eastAsia="en-CA"/>
              </w:rPr>
              <w:t xml:space="preserve"> complete</w:t>
            </w:r>
          </w:p>
        </w:tc>
        <w:tc>
          <w:tcPr>
            <w:tcW w:w="1106" w:type="dxa"/>
            <w:tcBorders>
              <w:top w:val="nil"/>
              <w:left w:val="nil"/>
              <w:bottom w:val="nil"/>
              <w:right w:val="nil"/>
            </w:tcBorders>
            <w:vAlign w:val="center"/>
          </w:tcPr>
          <w:p w14:paraId="78ADC3B9"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31 (10.3)</w:t>
            </w:r>
          </w:p>
        </w:tc>
        <w:tc>
          <w:tcPr>
            <w:tcW w:w="1085" w:type="dxa"/>
            <w:tcBorders>
              <w:top w:val="nil"/>
              <w:left w:val="nil"/>
              <w:bottom w:val="nil"/>
              <w:right w:val="nil"/>
            </w:tcBorders>
            <w:vAlign w:val="center"/>
          </w:tcPr>
          <w:p w14:paraId="3D3A8027"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4.56±0.4</w:t>
            </w:r>
          </w:p>
        </w:tc>
        <w:tc>
          <w:tcPr>
            <w:tcW w:w="709" w:type="dxa"/>
            <w:tcBorders>
              <w:top w:val="nil"/>
              <w:left w:val="nil"/>
              <w:bottom w:val="nil"/>
              <w:right w:val="nil"/>
            </w:tcBorders>
          </w:tcPr>
          <w:p w14:paraId="08531A09"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3B3A958C" w14:textId="77777777" w:rsidTr="00342499">
        <w:tc>
          <w:tcPr>
            <w:tcW w:w="1947" w:type="dxa"/>
            <w:tcBorders>
              <w:top w:val="nil"/>
              <w:left w:val="nil"/>
              <w:bottom w:val="nil"/>
              <w:right w:val="nil"/>
            </w:tcBorders>
            <w:vAlign w:val="center"/>
          </w:tcPr>
          <w:p w14:paraId="4C8BED6E" w14:textId="77777777" w:rsidR="009E3076" w:rsidRPr="00FE3500" w:rsidRDefault="009E3076" w:rsidP="00180677">
            <w:pPr>
              <w:pStyle w:val="BodyTextIndent2"/>
              <w:spacing w:after="0" w:line="240" w:lineRule="auto"/>
              <w:ind w:left="0"/>
              <w:rPr>
                <w:color w:val="000000"/>
                <w:sz w:val="18"/>
                <w:szCs w:val="18"/>
                <w:lang w:val="en-CA"/>
              </w:rPr>
            </w:pPr>
          </w:p>
        </w:tc>
        <w:tc>
          <w:tcPr>
            <w:tcW w:w="3084" w:type="dxa"/>
            <w:tcBorders>
              <w:top w:val="nil"/>
              <w:left w:val="nil"/>
              <w:bottom w:val="nil"/>
              <w:right w:val="nil"/>
            </w:tcBorders>
            <w:vAlign w:val="center"/>
          </w:tcPr>
          <w:p w14:paraId="2F2084D5" w14:textId="5966A209" w:rsidR="009E3076" w:rsidRPr="00FE3500" w:rsidRDefault="00E85644" w:rsidP="00180677">
            <w:pPr>
              <w:spacing w:after="0" w:line="240" w:lineRule="auto"/>
              <w:rPr>
                <w:rFonts w:ascii="Times New Roman" w:hAnsi="Times New Roman"/>
                <w:color w:val="000000"/>
                <w:sz w:val="18"/>
                <w:szCs w:val="18"/>
                <w:lang w:eastAsia="en-CA"/>
              </w:rPr>
            </w:pPr>
            <w:r w:rsidRPr="00FE3500">
              <w:rPr>
                <w:rFonts w:ascii="Times New Roman" w:hAnsi="Times New Roman"/>
                <w:color w:val="000000"/>
                <w:sz w:val="18"/>
                <w:szCs w:val="18"/>
                <w:lang w:eastAsia="en-CA"/>
              </w:rPr>
              <w:t>High School</w:t>
            </w:r>
            <w:r w:rsidR="009E3076" w:rsidRPr="00FE3500">
              <w:rPr>
                <w:rFonts w:ascii="Times New Roman" w:hAnsi="Times New Roman"/>
                <w:color w:val="000000"/>
                <w:sz w:val="18"/>
                <w:szCs w:val="18"/>
                <w:lang w:eastAsia="en-CA"/>
              </w:rPr>
              <w:t xml:space="preserve"> incomplete</w:t>
            </w:r>
          </w:p>
        </w:tc>
        <w:tc>
          <w:tcPr>
            <w:tcW w:w="1106" w:type="dxa"/>
            <w:tcBorders>
              <w:top w:val="nil"/>
              <w:left w:val="nil"/>
              <w:bottom w:val="nil"/>
              <w:right w:val="nil"/>
            </w:tcBorders>
            <w:vAlign w:val="center"/>
          </w:tcPr>
          <w:p w14:paraId="0D949A20"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14 (4.7)</w:t>
            </w:r>
          </w:p>
        </w:tc>
        <w:tc>
          <w:tcPr>
            <w:tcW w:w="1085" w:type="dxa"/>
            <w:tcBorders>
              <w:top w:val="nil"/>
              <w:left w:val="nil"/>
              <w:bottom w:val="nil"/>
              <w:right w:val="nil"/>
            </w:tcBorders>
            <w:vAlign w:val="center"/>
          </w:tcPr>
          <w:p w14:paraId="18E980B0"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4.56±0.5</w:t>
            </w:r>
          </w:p>
        </w:tc>
        <w:tc>
          <w:tcPr>
            <w:tcW w:w="709" w:type="dxa"/>
            <w:tcBorders>
              <w:top w:val="nil"/>
              <w:left w:val="nil"/>
              <w:bottom w:val="nil"/>
              <w:right w:val="nil"/>
            </w:tcBorders>
          </w:tcPr>
          <w:p w14:paraId="50FAA937"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53CD8BB9" w14:textId="77777777" w:rsidTr="00342499">
        <w:tc>
          <w:tcPr>
            <w:tcW w:w="1947" w:type="dxa"/>
            <w:tcBorders>
              <w:top w:val="nil"/>
              <w:left w:val="nil"/>
              <w:bottom w:val="nil"/>
              <w:right w:val="nil"/>
            </w:tcBorders>
            <w:vAlign w:val="center"/>
          </w:tcPr>
          <w:p w14:paraId="5187EB48" w14:textId="77777777" w:rsidR="009E3076" w:rsidRPr="00FE3500" w:rsidRDefault="009E3076" w:rsidP="00180677">
            <w:pPr>
              <w:pStyle w:val="BodyTextIndent2"/>
              <w:spacing w:after="0" w:line="240" w:lineRule="auto"/>
              <w:ind w:left="0"/>
              <w:rPr>
                <w:color w:val="000000"/>
                <w:sz w:val="18"/>
                <w:szCs w:val="18"/>
                <w:lang w:val="en-CA"/>
              </w:rPr>
            </w:pPr>
          </w:p>
        </w:tc>
        <w:tc>
          <w:tcPr>
            <w:tcW w:w="3084" w:type="dxa"/>
            <w:tcBorders>
              <w:top w:val="nil"/>
              <w:left w:val="nil"/>
              <w:bottom w:val="nil"/>
              <w:right w:val="nil"/>
            </w:tcBorders>
            <w:vAlign w:val="center"/>
          </w:tcPr>
          <w:p w14:paraId="665A17AC" w14:textId="60B59470" w:rsidR="009E3076" w:rsidRPr="00FE3500" w:rsidRDefault="00E85644" w:rsidP="00180677">
            <w:pPr>
              <w:spacing w:after="0" w:line="240" w:lineRule="auto"/>
              <w:rPr>
                <w:rFonts w:ascii="Times New Roman" w:hAnsi="Times New Roman"/>
                <w:color w:val="000000"/>
                <w:sz w:val="18"/>
                <w:szCs w:val="18"/>
                <w:lang w:val="pt-BR" w:eastAsia="en-CA"/>
              </w:rPr>
            </w:pPr>
            <w:r w:rsidRPr="00FE3500">
              <w:rPr>
                <w:rFonts w:ascii="Times New Roman" w:hAnsi="Times New Roman"/>
                <w:color w:val="000000"/>
                <w:sz w:val="18"/>
                <w:szCs w:val="18"/>
                <w:lang w:val="pt-BR" w:eastAsia="en-CA"/>
              </w:rPr>
              <w:t>High School</w:t>
            </w:r>
            <w:r w:rsidR="009E3076" w:rsidRPr="00FE3500">
              <w:rPr>
                <w:rFonts w:ascii="Times New Roman" w:hAnsi="Times New Roman"/>
                <w:color w:val="000000"/>
                <w:sz w:val="18"/>
                <w:szCs w:val="18"/>
                <w:lang w:val="pt-BR" w:eastAsia="en-CA"/>
              </w:rPr>
              <w:t xml:space="preserve"> complete</w:t>
            </w:r>
          </w:p>
        </w:tc>
        <w:tc>
          <w:tcPr>
            <w:tcW w:w="1106" w:type="dxa"/>
            <w:tcBorders>
              <w:top w:val="nil"/>
              <w:left w:val="nil"/>
              <w:bottom w:val="nil"/>
              <w:right w:val="nil"/>
            </w:tcBorders>
            <w:vAlign w:val="center"/>
          </w:tcPr>
          <w:p w14:paraId="294B1E9E"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66 (22)</w:t>
            </w:r>
          </w:p>
        </w:tc>
        <w:tc>
          <w:tcPr>
            <w:tcW w:w="1085" w:type="dxa"/>
            <w:tcBorders>
              <w:top w:val="nil"/>
              <w:left w:val="nil"/>
              <w:bottom w:val="nil"/>
              <w:right w:val="nil"/>
            </w:tcBorders>
            <w:vAlign w:val="center"/>
          </w:tcPr>
          <w:p w14:paraId="41E253E9"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4.58±0.4</w:t>
            </w:r>
          </w:p>
        </w:tc>
        <w:tc>
          <w:tcPr>
            <w:tcW w:w="709" w:type="dxa"/>
            <w:tcBorders>
              <w:top w:val="nil"/>
              <w:left w:val="nil"/>
              <w:bottom w:val="nil"/>
              <w:right w:val="nil"/>
            </w:tcBorders>
          </w:tcPr>
          <w:p w14:paraId="22B9FA8C"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1C2A8846" w14:textId="77777777" w:rsidTr="00342499">
        <w:tc>
          <w:tcPr>
            <w:tcW w:w="1947" w:type="dxa"/>
            <w:tcBorders>
              <w:top w:val="nil"/>
              <w:left w:val="nil"/>
              <w:bottom w:val="nil"/>
              <w:right w:val="nil"/>
            </w:tcBorders>
            <w:vAlign w:val="center"/>
          </w:tcPr>
          <w:p w14:paraId="0F762143" w14:textId="77777777" w:rsidR="009E3076" w:rsidRPr="00FE3500" w:rsidRDefault="009E3076" w:rsidP="00180677">
            <w:pPr>
              <w:pStyle w:val="BodyTextIndent2"/>
              <w:spacing w:after="0" w:line="240" w:lineRule="auto"/>
              <w:ind w:left="0"/>
              <w:rPr>
                <w:color w:val="000000"/>
                <w:sz w:val="18"/>
                <w:szCs w:val="18"/>
                <w:lang w:val="en-CA"/>
              </w:rPr>
            </w:pPr>
          </w:p>
        </w:tc>
        <w:tc>
          <w:tcPr>
            <w:tcW w:w="3084" w:type="dxa"/>
            <w:tcBorders>
              <w:top w:val="nil"/>
              <w:left w:val="nil"/>
              <w:bottom w:val="nil"/>
              <w:right w:val="nil"/>
            </w:tcBorders>
            <w:vAlign w:val="center"/>
          </w:tcPr>
          <w:p w14:paraId="41E6ADC7" w14:textId="43A050F9" w:rsidR="009E3076" w:rsidRPr="00FE3500" w:rsidRDefault="005D1B20" w:rsidP="00180677">
            <w:pPr>
              <w:spacing w:after="0" w:line="240" w:lineRule="auto"/>
              <w:rPr>
                <w:rFonts w:ascii="Times New Roman" w:hAnsi="Times New Roman"/>
                <w:color w:val="000000"/>
                <w:sz w:val="18"/>
                <w:szCs w:val="18"/>
                <w:lang w:eastAsia="en-CA"/>
              </w:rPr>
            </w:pPr>
            <w:r w:rsidRPr="00FE3500">
              <w:rPr>
                <w:rFonts w:ascii="Times New Roman" w:hAnsi="Times New Roman"/>
                <w:color w:val="000000"/>
                <w:sz w:val="18"/>
                <w:szCs w:val="18"/>
                <w:lang w:eastAsia="en-CA"/>
              </w:rPr>
              <w:t>University</w:t>
            </w:r>
            <w:r w:rsidR="009E3076" w:rsidRPr="00FE3500">
              <w:rPr>
                <w:rFonts w:ascii="Times New Roman" w:hAnsi="Times New Roman"/>
                <w:color w:val="000000"/>
                <w:sz w:val="18"/>
                <w:szCs w:val="18"/>
                <w:lang w:eastAsia="en-CA"/>
              </w:rPr>
              <w:t xml:space="preserve"> incomplete</w:t>
            </w:r>
          </w:p>
        </w:tc>
        <w:tc>
          <w:tcPr>
            <w:tcW w:w="1106" w:type="dxa"/>
            <w:tcBorders>
              <w:top w:val="nil"/>
              <w:left w:val="nil"/>
              <w:bottom w:val="nil"/>
              <w:right w:val="nil"/>
            </w:tcBorders>
            <w:vAlign w:val="center"/>
          </w:tcPr>
          <w:p w14:paraId="49A58C1A"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19 (6.3)</w:t>
            </w:r>
          </w:p>
        </w:tc>
        <w:tc>
          <w:tcPr>
            <w:tcW w:w="1085" w:type="dxa"/>
            <w:tcBorders>
              <w:top w:val="nil"/>
              <w:left w:val="nil"/>
              <w:bottom w:val="nil"/>
              <w:right w:val="nil"/>
            </w:tcBorders>
            <w:vAlign w:val="center"/>
          </w:tcPr>
          <w:p w14:paraId="6EFC8EFE"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4.47±0.4</w:t>
            </w:r>
          </w:p>
        </w:tc>
        <w:tc>
          <w:tcPr>
            <w:tcW w:w="709" w:type="dxa"/>
            <w:tcBorders>
              <w:top w:val="nil"/>
              <w:left w:val="nil"/>
              <w:bottom w:val="nil"/>
              <w:right w:val="nil"/>
            </w:tcBorders>
          </w:tcPr>
          <w:p w14:paraId="6A06A666"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0BF54ECE" w14:textId="77777777" w:rsidTr="00342499">
        <w:tc>
          <w:tcPr>
            <w:tcW w:w="1947" w:type="dxa"/>
            <w:tcBorders>
              <w:top w:val="nil"/>
              <w:left w:val="nil"/>
              <w:bottom w:val="nil"/>
              <w:right w:val="nil"/>
            </w:tcBorders>
            <w:vAlign w:val="center"/>
          </w:tcPr>
          <w:p w14:paraId="26BAAA84" w14:textId="77777777" w:rsidR="009E3076" w:rsidRPr="00FE3500" w:rsidRDefault="009E3076" w:rsidP="00180677">
            <w:pPr>
              <w:pStyle w:val="BodyTextIndent2"/>
              <w:spacing w:after="0" w:line="240" w:lineRule="auto"/>
              <w:ind w:left="0"/>
              <w:rPr>
                <w:color w:val="000000"/>
                <w:sz w:val="18"/>
                <w:szCs w:val="18"/>
                <w:lang w:val="en-CA"/>
              </w:rPr>
            </w:pPr>
          </w:p>
        </w:tc>
        <w:tc>
          <w:tcPr>
            <w:tcW w:w="3084" w:type="dxa"/>
            <w:tcBorders>
              <w:top w:val="nil"/>
              <w:left w:val="nil"/>
              <w:bottom w:val="nil"/>
              <w:right w:val="nil"/>
            </w:tcBorders>
            <w:vAlign w:val="center"/>
          </w:tcPr>
          <w:p w14:paraId="622C4F8F" w14:textId="3BF627F6" w:rsidR="009E3076" w:rsidRPr="00FE3500" w:rsidRDefault="005D1B20" w:rsidP="00180677">
            <w:pPr>
              <w:spacing w:after="0" w:line="240" w:lineRule="auto"/>
              <w:rPr>
                <w:rFonts w:ascii="Times New Roman" w:hAnsi="Times New Roman"/>
                <w:color w:val="000000"/>
                <w:sz w:val="18"/>
                <w:szCs w:val="18"/>
                <w:lang w:eastAsia="en-CA"/>
              </w:rPr>
            </w:pPr>
            <w:r w:rsidRPr="00FE3500">
              <w:rPr>
                <w:rFonts w:ascii="Times New Roman" w:hAnsi="Times New Roman"/>
                <w:color w:val="000000"/>
                <w:sz w:val="18"/>
                <w:szCs w:val="18"/>
                <w:lang w:eastAsia="en-CA"/>
              </w:rPr>
              <w:t>University</w:t>
            </w:r>
            <w:r w:rsidR="009E3076" w:rsidRPr="00FE3500">
              <w:rPr>
                <w:rFonts w:ascii="Times New Roman" w:hAnsi="Times New Roman"/>
                <w:color w:val="000000"/>
                <w:sz w:val="18"/>
                <w:szCs w:val="18"/>
                <w:lang w:eastAsia="en-CA"/>
              </w:rPr>
              <w:t xml:space="preserve"> complete</w:t>
            </w:r>
          </w:p>
        </w:tc>
        <w:tc>
          <w:tcPr>
            <w:tcW w:w="1106" w:type="dxa"/>
            <w:tcBorders>
              <w:top w:val="nil"/>
              <w:left w:val="nil"/>
              <w:bottom w:val="nil"/>
              <w:right w:val="nil"/>
            </w:tcBorders>
            <w:vAlign w:val="center"/>
          </w:tcPr>
          <w:p w14:paraId="58F51756"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63 (21)</w:t>
            </w:r>
          </w:p>
        </w:tc>
        <w:tc>
          <w:tcPr>
            <w:tcW w:w="1085" w:type="dxa"/>
            <w:tcBorders>
              <w:top w:val="nil"/>
              <w:left w:val="nil"/>
              <w:bottom w:val="nil"/>
              <w:right w:val="nil"/>
            </w:tcBorders>
            <w:vAlign w:val="center"/>
          </w:tcPr>
          <w:p w14:paraId="4D8D17C8"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4.30±0.4</w:t>
            </w:r>
          </w:p>
        </w:tc>
        <w:tc>
          <w:tcPr>
            <w:tcW w:w="709" w:type="dxa"/>
            <w:tcBorders>
              <w:top w:val="nil"/>
              <w:left w:val="nil"/>
              <w:bottom w:val="nil"/>
              <w:right w:val="nil"/>
            </w:tcBorders>
          </w:tcPr>
          <w:p w14:paraId="38D62FD2"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48F20A71" w14:textId="77777777" w:rsidTr="00342499">
        <w:tc>
          <w:tcPr>
            <w:tcW w:w="1947" w:type="dxa"/>
            <w:tcBorders>
              <w:top w:val="nil"/>
              <w:left w:val="nil"/>
              <w:bottom w:val="nil"/>
              <w:right w:val="nil"/>
            </w:tcBorders>
            <w:vAlign w:val="center"/>
          </w:tcPr>
          <w:p w14:paraId="5CDCDB33" w14:textId="77777777" w:rsidR="009E3076" w:rsidRPr="00FE3500" w:rsidRDefault="009E3076" w:rsidP="00180677">
            <w:pPr>
              <w:pStyle w:val="BodyTextIndent2"/>
              <w:spacing w:after="0" w:line="240" w:lineRule="auto"/>
              <w:ind w:left="0"/>
              <w:rPr>
                <w:color w:val="000000"/>
                <w:sz w:val="18"/>
                <w:szCs w:val="18"/>
                <w:lang w:val="en-CA"/>
              </w:rPr>
            </w:pPr>
          </w:p>
        </w:tc>
        <w:tc>
          <w:tcPr>
            <w:tcW w:w="3084" w:type="dxa"/>
            <w:tcBorders>
              <w:top w:val="nil"/>
              <w:left w:val="nil"/>
              <w:bottom w:val="nil"/>
              <w:right w:val="nil"/>
            </w:tcBorders>
            <w:vAlign w:val="center"/>
          </w:tcPr>
          <w:p w14:paraId="1FD20D5E" w14:textId="106B5F15" w:rsidR="009E3076" w:rsidRPr="00FE3500" w:rsidRDefault="005D1B20" w:rsidP="00180677">
            <w:pPr>
              <w:spacing w:after="0" w:line="240" w:lineRule="auto"/>
              <w:rPr>
                <w:rFonts w:ascii="Times New Roman" w:hAnsi="Times New Roman"/>
                <w:color w:val="000000"/>
                <w:sz w:val="18"/>
                <w:szCs w:val="18"/>
                <w:lang w:eastAsia="en-CA"/>
              </w:rPr>
            </w:pPr>
            <w:r w:rsidRPr="00FE3500">
              <w:rPr>
                <w:rFonts w:ascii="Times New Roman" w:hAnsi="Times New Roman"/>
                <w:color w:val="000000"/>
                <w:sz w:val="18"/>
                <w:szCs w:val="18"/>
                <w:lang w:eastAsia="en-CA"/>
              </w:rPr>
              <w:t>Graduation Degree</w:t>
            </w:r>
          </w:p>
        </w:tc>
        <w:tc>
          <w:tcPr>
            <w:tcW w:w="1106" w:type="dxa"/>
            <w:tcBorders>
              <w:top w:val="nil"/>
              <w:left w:val="nil"/>
              <w:bottom w:val="nil"/>
              <w:right w:val="nil"/>
            </w:tcBorders>
            <w:vAlign w:val="center"/>
          </w:tcPr>
          <w:p w14:paraId="5857A0D2"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37 (12.3)</w:t>
            </w:r>
          </w:p>
        </w:tc>
        <w:tc>
          <w:tcPr>
            <w:tcW w:w="1085" w:type="dxa"/>
            <w:tcBorders>
              <w:top w:val="nil"/>
              <w:left w:val="nil"/>
              <w:bottom w:val="nil"/>
              <w:right w:val="nil"/>
            </w:tcBorders>
            <w:vAlign w:val="center"/>
          </w:tcPr>
          <w:p w14:paraId="34C171AE"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4.24±0.4</w:t>
            </w:r>
          </w:p>
        </w:tc>
        <w:tc>
          <w:tcPr>
            <w:tcW w:w="709" w:type="dxa"/>
            <w:tcBorders>
              <w:top w:val="nil"/>
              <w:left w:val="nil"/>
              <w:bottom w:val="nil"/>
              <w:right w:val="nil"/>
            </w:tcBorders>
          </w:tcPr>
          <w:p w14:paraId="7C32EE6F"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36B1434C" w14:textId="77777777" w:rsidTr="00342499">
        <w:tc>
          <w:tcPr>
            <w:tcW w:w="1947" w:type="dxa"/>
            <w:tcBorders>
              <w:top w:val="nil"/>
              <w:left w:val="nil"/>
              <w:bottom w:val="nil"/>
              <w:right w:val="nil"/>
            </w:tcBorders>
            <w:vAlign w:val="center"/>
          </w:tcPr>
          <w:p w14:paraId="08875D1B" w14:textId="28051F5D" w:rsidR="009E3076" w:rsidRPr="00FE3500" w:rsidRDefault="009E3076" w:rsidP="00FD5593">
            <w:pPr>
              <w:pStyle w:val="BodyTextIndent2"/>
              <w:spacing w:after="0" w:line="240" w:lineRule="auto"/>
              <w:ind w:left="0"/>
              <w:jc w:val="right"/>
              <w:rPr>
                <w:color w:val="000000"/>
                <w:sz w:val="18"/>
                <w:szCs w:val="18"/>
                <w:lang w:val="en-CA"/>
              </w:rPr>
            </w:pPr>
            <w:r w:rsidRPr="00FE3500">
              <w:rPr>
                <w:color w:val="000000"/>
                <w:sz w:val="18"/>
                <w:szCs w:val="18"/>
                <w:lang w:val="en-CA"/>
              </w:rPr>
              <w:t xml:space="preserve">     Monthly family </w:t>
            </w:r>
          </w:p>
        </w:tc>
        <w:tc>
          <w:tcPr>
            <w:tcW w:w="3084" w:type="dxa"/>
            <w:tcBorders>
              <w:top w:val="nil"/>
              <w:left w:val="nil"/>
              <w:bottom w:val="nil"/>
              <w:right w:val="nil"/>
            </w:tcBorders>
            <w:vAlign w:val="center"/>
          </w:tcPr>
          <w:p w14:paraId="4C0B964C" w14:textId="77777777" w:rsidR="009E3076" w:rsidRPr="00FE3500" w:rsidRDefault="009E3076" w:rsidP="00180677">
            <w:pPr>
              <w:spacing w:after="0" w:line="240" w:lineRule="auto"/>
              <w:rPr>
                <w:rFonts w:ascii="Times New Roman" w:hAnsi="Times New Roman"/>
                <w:color w:val="000000"/>
                <w:sz w:val="18"/>
                <w:szCs w:val="18"/>
                <w:lang w:eastAsia="en-CA"/>
              </w:rPr>
            </w:pPr>
          </w:p>
        </w:tc>
        <w:tc>
          <w:tcPr>
            <w:tcW w:w="1106" w:type="dxa"/>
            <w:tcBorders>
              <w:top w:val="nil"/>
              <w:left w:val="nil"/>
              <w:bottom w:val="nil"/>
              <w:right w:val="nil"/>
            </w:tcBorders>
            <w:vAlign w:val="center"/>
          </w:tcPr>
          <w:p w14:paraId="7391B201" w14:textId="77777777" w:rsidR="009E3076" w:rsidRPr="00FE3500" w:rsidRDefault="009E3076" w:rsidP="00180677">
            <w:pPr>
              <w:pStyle w:val="BodyTextIndent2"/>
              <w:spacing w:after="0" w:line="240" w:lineRule="auto"/>
              <w:ind w:left="0"/>
              <w:rPr>
                <w:color w:val="000000"/>
                <w:sz w:val="18"/>
                <w:szCs w:val="18"/>
                <w:lang w:val="en-CA"/>
              </w:rPr>
            </w:pPr>
          </w:p>
        </w:tc>
        <w:tc>
          <w:tcPr>
            <w:tcW w:w="1085" w:type="dxa"/>
            <w:tcBorders>
              <w:top w:val="nil"/>
              <w:left w:val="nil"/>
              <w:bottom w:val="nil"/>
              <w:right w:val="nil"/>
            </w:tcBorders>
            <w:vAlign w:val="center"/>
          </w:tcPr>
          <w:p w14:paraId="3766CCBF" w14:textId="77777777" w:rsidR="009E3076" w:rsidRPr="00FE3500" w:rsidRDefault="009E3076" w:rsidP="00180677">
            <w:pPr>
              <w:pStyle w:val="BodyTextIndent2"/>
              <w:spacing w:after="0" w:line="240" w:lineRule="auto"/>
              <w:ind w:left="0"/>
              <w:rPr>
                <w:color w:val="000000"/>
                <w:sz w:val="18"/>
                <w:szCs w:val="18"/>
                <w:lang w:val="en-CA"/>
              </w:rPr>
            </w:pPr>
          </w:p>
        </w:tc>
        <w:tc>
          <w:tcPr>
            <w:tcW w:w="709" w:type="dxa"/>
            <w:tcBorders>
              <w:top w:val="nil"/>
              <w:left w:val="nil"/>
              <w:bottom w:val="nil"/>
              <w:right w:val="nil"/>
            </w:tcBorders>
          </w:tcPr>
          <w:p w14:paraId="7DC982F1"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4D6205BD" w14:textId="77777777" w:rsidTr="00342499">
        <w:tc>
          <w:tcPr>
            <w:tcW w:w="1947" w:type="dxa"/>
            <w:tcBorders>
              <w:top w:val="nil"/>
              <w:left w:val="nil"/>
              <w:bottom w:val="nil"/>
              <w:right w:val="nil"/>
            </w:tcBorders>
            <w:vAlign w:val="center"/>
          </w:tcPr>
          <w:p w14:paraId="496F9C3E" w14:textId="4CDC1D6D" w:rsidR="009E3076" w:rsidRPr="00FE3500" w:rsidRDefault="00342499" w:rsidP="00FD5593">
            <w:pPr>
              <w:pStyle w:val="BodyTextIndent2"/>
              <w:spacing w:after="0" w:line="240" w:lineRule="auto"/>
              <w:ind w:left="0"/>
              <w:jc w:val="right"/>
              <w:rPr>
                <w:color w:val="000000"/>
                <w:sz w:val="18"/>
                <w:szCs w:val="18"/>
                <w:vertAlign w:val="superscript"/>
                <w:lang w:val="en-CA"/>
              </w:rPr>
            </w:pPr>
            <w:proofErr w:type="spellStart"/>
            <w:r w:rsidRPr="00FE3500">
              <w:rPr>
                <w:color w:val="000000"/>
                <w:sz w:val="18"/>
                <w:szCs w:val="18"/>
                <w:lang w:val="en-CA"/>
              </w:rPr>
              <w:t>Income</w:t>
            </w:r>
            <w:r w:rsidR="004D0870" w:rsidRPr="00FE3500">
              <w:rPr>
                <w:color w:val="000000"/>
                <w:sz w:val="18"/>
                <w:szCs w:val="18"/>
                <w:vertAlign w:val="superscript"/>
                <w:lang w:val="en-CA"/>
              </w:rPr>
              <w:t>b</w:t>
            </w:r>
            <w:proofErr w:type="spellEnd"/>
          </w:p>
        </w:tc>
        <w:tc>
          <w:tcPr>
            <w:tcW w:w="3084" w:type="dxa"/>
            <w:tcBorders>
              <w:top w:val="nil"/>
              <w:left w:val="nil"/>
              <w:bottom w:val="nil"/>
              <w:right w:val="nil"/>
            </w:tcBorders>
            <w:vAlign w:val="center"/>
          </w:tcPr>
          <w:p w14:paraId="59C9C3FF" w14:textId="14607308" w:rsidR="009E3076" w:rsidRPr="00FE3500" w:rsidRDefault="009E3076" w:rsidP="00AC1B7A">
            <w:pPr>
              <w:spacing w:after="0" w:line="240" w:lineRule="auto"/>
              <w:rPr>
                <w:rFonts w:ascii="Times New Roman" w:hAnsi="Times New Roman"/>
                <w:color w:val="000000"/>
                <w:sz w:val="18"/>
                <w:szCs w:val="18"/>
                <w:lang w:eastAsia="en-CA"/>
              </w:rPr>
            </w:pPr>
            <w:r w:rsidRPr="00FE3500">
              <w:rPr>
                <w:rFonts w:ascii="Times New Roman" w:hAnsi="Times New Roman"/>
                <w:color w:val="000000"/>
                <w:sz w:val="18"/>
                <w:szCs w:val="18"/>
                <w:lang w:eastAsia="en-CA"/>
              </w:rPr>
              <w:t xml:space="preserve">Less than 1 minimum </w:t>
            </w:r>
            <w:r w:rsidR="00AC1B7A" w:rsidRPr="00FE3500">
              <w:rPr>
                <w:rFonts w:ascii="Times New Roman" w:hAnsi="Times New Roman"/>
                <w:color w:val="000000"/>
                <w:sz w:val="18"/>
                <w:szCs w:val="18"/>
                <w:lang w:eastAsia="en-CA"/>
              </w:rPr>
              <w:t>wage</w:t>
            </w:r>
          </w:p>
        </w:tc>
        <w:tc>
          <w:tcPr>
            <w:tcW w:w="1106" w:type="dxa"/>
            <w:tcBorders>
              <w:top w:val="nil"/>
              <w:left w:val="nil"/>
              <w:bottom w:val="nil"/>
              <w:right w:val="nil"/>
            </w:tcBorders>
            <w:vAlign w:val="center"/>
          </w:tcPr>
          <w:p w14:paraId="2C7106CC"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21 (7)</w:t>
            </w:r>
          </w:p>
        </w:tc>
        <w:tc>
          <w:tcPr>
            <w:tcW w:w="1085" w:type="dxa"/>
            <w:tcBorders>
              <w:top w:val="nil"/>
              <w:left w:val="nil"/>
              <w:bottom w:val="nil"/>
              <w:right w:val="nil"/>
            </w:tcBorders>
            <w:vAlign w:val="center"/>
          </w:tcPr>
          <w:p w14:paraId="071E8EF0"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4.75±0.3</w:t>
            </w:r>
          </w:p>
        </w:tc>
        <w:tc>
          <w:tcPr>
            <w:tcW w:w="709" w:type="dxa"/>
            <w:tcBorders>
              <w:top w:val="nil"/>
              <w:left w:val="nil"/>
              <w:bottom w:val="nil"/>
              <w:right w:val="nil"/>
            </w:tcBorders>
          </w:tcPr>
          <w:p w14:paraId="3A5E43F6"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0.20</w:t>
            </w:r>
          </w:p>
        </w:tc>
      </w:tr>
      <w:tr w:rsidR="009E3076" w:rsidRPr="00FE3500" w14:paraId="1D9813DC" w14:textId="77777777" w:rsidTr="00342499">
        <w:tc>
          <w:tcPr>
            <w:tcW w:w="1947" w:type="dxa"/>
            <w:tcBorders>
              <w:top w:val="nil"/>
              <w:left w:val="nil"/>
              <w:bottom w:val="nil"/>
              <w:right w:val="nil"/>
            </w:tcBorders>
            <w:vAlign w:val="center"/>
          </w:tcPr>
          <w:p w14:paraId="4483078A" w14:textId="77777777" w:rsidR="009E3076" w:rsidRPr="00FE3500" w:rsidRDefault="009E3076" w:rsidP="00180677">
            <w:pPr>
              <w:pStyle w:val="BodyTextIndent2"/>
              <w:spacing w:after="0" w:line="240" w:lineRule="auto"/>
              <w:ind w:left="0"/>
              <w:rPr>
                <w:color w:val="000000"/>
                <w:sz w:val="18"/>
                <w:szCs w:val="18"/>
                <w:lang w:val="en-CA"/>
              </w:rPr>
            </w:pPr>
          </w:p>
        </w:tc>
        <w:tc>
          <w:tcPr>
            <w:tcW w:w="3084" w:type="dxa"/>
            <w:tcBorders>
              <w:top w:val="nil"/>
              <w:left w:val="nil"/>
              <w:bottom w:val="nil"/>
              <w:right w:val="nil"/>
            </w:tcBorders>
            <w:vAlign w:val="center"/>
          </w:tcPr>
          <w:p w14:paraId="71C517D7" w14:textId="002CC2F1" w:rsidR="009E3076" w:rsidRPr="00FE3500" w:rsidRDefault="009E3076" w:rsidP="00AC1B7A">
            <w:pPr>
              <w:spacing w:after="0" w:line="240" w:lineRule="auto"/>
              <w:rPr>
                <w:rFonts w:ascii="Times New Roman" w:hAnsi="Times New Roman"/>
                <w:color w:val="000000"/>
                <w:sz w:val="18"/>
                <w:szCs w:val="18"/>
                <w:lang w:eastAsia="en-CA"/>
              </w:rPr>
            </w:pPr>
            <w:r w:rsidRPr="00FE3500">
              <w:rPr>
                <w:rFonts w:ascii="Times New Roman" w:hAnsi="Times New Roman"/>
                <w:color w:val="000000"/>
                <w:sz w:val="18"/>
                <w:szCs w:val="18"/>
                <w:lang w:eastAsia="en-CA"/>
              </w:rPr>
              <w:t xml:space="preserve">1-5 minimum </w:t>
            </w:r>
            <w:r w:rsidR="00AC1B7A" w:rsidRPr="00FE3500">
              <w:rPr>
                <w:rFonts w:ascii="Times New Roman" w:hAnsi="Times New Roman"/>
                <w:color w:val="000000"/>
                <w:sz w:val="18"/>
                <w:szCs w:val="18"/>
                <w:lang w:eastAsia="en-CA"/>
              </w:rPr>
              <w:t>wage</w:t>
            </w:r>
          </w:p>
        </w:tc>
        <w:tc>
          <w:tcPr>
            <w:tcW w:w="1106" w:type="dxa"/>
            <w:tcBorders>
              <w:top w:val="nil"/>
              <w:left w:val="nil"/>
              <w:bottom w:val="nil"/>
              <w:right w:val="nil"/>
            </w:tcBorders>
            <w:vAlign w:val="center"/>
          </w:tcPr>
          <w:p w14:paraId="313083B9"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136 (45.3)</w:t>
            </w:r>
          </w:p>
        </w:tc>
        <w:tc>
          <w:tcPr>
            <w:tcW w:w="1085" w:type="dxa"/>
            <w:tcBorders>
              <w:top w:val="nil"/>
              <w:left w:val="nil"/>
              <w:bottom w:val="nil"/>
              <w:right w:val="nil"/>
            </w:tcBorders>
            <w:vAlign w:val="center"/>
          </w:tcPr>
          <w:p w14:paraId="2D3A2A59"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4.58±0.4</w:t>
            </w:r>
          </w:p>
        </w:tc>
        <w:tc>
          <w:tcPr>
            <w:tcW w:w="709" w:type="dxa"/>
            <w:tcBorders>
              <w:top w:val="nil"/>
              <w:left w:val="nil"/>
              <w:bottom w:val="nil"/>
              <w:right w:val="nil"/>
            </w:tcBorders>
          </w:tcPr>
          <w:p w14:paraId="2B775F84"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584BA741" w14:textId="77777777" w:rsidTr="00342499">
        <w:tc>
          <w:tcPr>
            <w:tcW w:w="1947" w:type="dxa"/>
            <w:tcBorders>
              <w:top w:val="nil"/>
              <w:left w:val="nil"/>
              <w:bottom w:val="nil"/>
              <w:right w:val="nil"/>
            </w:tcBorders>
            <w:vAlign w:val="center"/>
          </w:tcPr>
          <w:p w14:paraId="6E3EAEA5" w14:textId="77777777" w:rsidR="009E3076" w:rsidRPr="00FE3500" w:rsidRDefault="009E3076" w:rsidP="00180677">
            <w:pPr>
              <w:pStyle w:val="BodyTextIndent2"/>
              <w:spacing w:after="0" w:line="240" w:lineRule="auto"/>
              <w:ind w:left="0"/>
              <w:rPr>
                <w:color w:val="000000"/>
                <w:sz w:val="18"/>
                <w:szCs w:val="18"/>
                <w:lang w:val="en-CA"/>
              </w:rPr>
            </w:pPr>
          </w:p>
        </w:tc>
        <w:tc>
          <w:tcPr>
            <w:tcW w:w="3084" w:type="dxa"/>
            <w:tcBorders>
              <w:top w:val="nil"/>
              <w:left w:val="nil"/>
              <w:bottom w:val="nil"/>
              <w:right w:val="nil"/>
            </w:tcBorders>
            <w:vAlign w:val="center"/>
          </w:tcPr>
          <w:p w14:paraId="75BED3F8" w14:textId="283F30EF" w:rsidR="009E3076" w:rsidRPr="00FE3500" w:rsidRDefault="009E3076" w:rsidP="00AC1B7A">
            <w:pPr>
              <w:spacing w:after="0" w:line="240" w:lineRule="auto"/>
              <w:rPr>
                <w:rFonts w:ascii="Times New Roman" w:hAnsi="Times New Roman"/>
                <w:color w:val="000000"/>
                <w:sz w:val="18"/>
                <w:szCs w:val="18"/>
                <w:lang w:eastAsia="en-CA"/>
              </w:rPr>
            </w:pPr>
            <w:r w:rsidRPr="00FE3500">
              <w:rPr>
                <w:rFonts w:ascii="Times New Roman" w:hAnsi="Times New Roman"/>
                <w:color w:val="000000"/>
                <w:sz w:val="18"/>
                <w:szCs w:val="18"/>
                <w:lang w:eastAsia="en-CA"/>
              </w:rPr>
              <w:t xml:space="preserve">5-10 minimum </w:t>
            </w:r>
            <w:r w:rsidR="00AC1B7A" w:rsidRPr="00FE3500">
              <w:rPr>
                <w:rFonts w:ascii="Times New Roman" w:hAnsi="Times New Roman"/>
                <w:color w:val="000000"/>
                <w:sz w:val="18"/>
                <w:szCs w:val="18"/>
                <w:lang w:eastAsia="en-CA"/>
              </w:rPr>
              <w:t>wages</w:t>
            </w:r>
          </w:p>
        </w:tc>
        <w:tc>
          <w:tcPr>
            <w:tcW w:w="1106" w:type="dxa"/>
            <w:tcBorders>
              <w:top w:val="nil"/>
              <w:left w:val="nil"/>
              <w:bottom w:val="nil"/>
              <w:right w:val="nil"/>
            </w:tcBorders>
            <w:vAlign w:val="center"/>
          </w:tcPr>
          <w:p w14:paraId="34D6BDD1"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59 (19.7)</w:t>
            </w:r>
          </w:p>
        </w:tc>
        <w:tc>
          <w:tcPr>
            <w:tcW w:w="1085" w:type="dxa"/>
            <w:tcBorders>
              <w:top w:val="nil"/>
              <w:left w:val="nil"/>
              <w:bottom w:val="nil"/>
              <w:right w:val="nil"/>
            </w:tcBorders>
            <w:vAlign w:val="center"/>
          </w:tcPr>
          <w:p w14:paraId="2D3CC3FB"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4.59±0.4</w:t>
            </w:r>
          </w:p>
        </w:tc>
        <w:tc>
          <w:tcPr>
            <w:tcW w:w="709" w:type="dxa"/>
            <w:tcBorders>
              <w:top w:val="nil"/>
              <w:left w:val="nil"/>
              <w:bottom w:val="nil"/>
              <w:right w:val="nil"/>
            </w:tcBorders>
          </w:tcPr>
          <w:p w14:paraId="0F3751D9"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17AFC0DA" w14:textId="77777777" w:rsidTr="00342499">
        <w:tc>
          <w:tcPr>
            <w:tcW w:w="1947" w:type="dxa"/>
            <w:tcBorders>
              <w:top w:val="nil"/>
              <w:left w:val="nil"/>
              <w:bottom w:val="nil"/>
              <w:right w:val="nil"/>
            </w:tcBorders>
            <w:vAlign w:val="center"/>
          </w:tcPr>
          <w:p w14:paraId="695C5602" w14:textId="77777777" w:rsidR="009E3076" w:rsidRPr="00FE3500" w:rsidRDefault="009E3076" w:rsidP="00180677">
            <w:pPr>
              <w:pStyle w:val="BodyTextIndent2"/>
              <w:spacing w:after="0" w:line="240" w:lineRule="auto"/>
              <w:ind w:left="0"/>
              <w:rPr>
                <w:color w:val="000000"/>
                <w:sz w:val="18"/>
                <w:szCs w:val="18"/>
                <w:lang w:val="en-CA"/>
              </w:rPr>
            </w:pPr>
          </w:p>
        </w:tc>
        <w:tc>
          <w:tcPr>
            <w:tcW w:w="3084" w:type="dxa"/>
            <w:tcBorders>
              <w:top w:val="nil"/>
              <w:left w:val="nil"/>
              <w:bottom w:val="nil"/>
              <w:right w:val="nil"/>
            </w:tcBorders>
            <w:vAlign w:val="center"/>
          </w:tcPr>
          <w:p w14:paraId="165C6C10" w14:textId="4045D52B" w:rsidR="009E3076" w:rsidRPr="00FE3500" w:rsidRDefault="009E3076" w:rsidP="00AC1B7A">
            <w:pPr>
              <w:spacing w:after="0" w:line="240" w:lineRule="auto"/>
              <w:rPr>
                <w:rFonts w:ascii="Times New Roman" w:hAnsi="Times New Roman"/>
                <w:color w:val="000000"/>
                <w:sz w:val="18"/>
                <w:szCs w:val="18"/>
                <w:lang w:eastAsia="en-CA"/>
              </w:rPr>
            </w:pPr>
            <w:r w:rsidRPr="00FE3500">
              <w:rPr>
                <w:rFonts w:ascii="Times New Roman" w:hAnsi="Times New Roman"/>
                <w:color w:val="000000"/>
                <w:sz w:val="18"/>
                <w:szCs w:val="18"/>
                <w:lang w:eastAsia="en-CA"/>
              </w:rPr>
              <w:t xml:space="preserve">10-20 minimum </w:t>
            </w:r>
            <w:r w:rsidR="00AC1B7A" w:rsidRPr="00FE3500">
              <w:rPr>
                <w:rFonts w:ascii="Times New Roman" w:hAnsi="Times New Roman"/>
                <w:color w:val="000000"/>
                <w:sz w:val="18"/>
                <w:szCs w:val="18"/>
                <w:lang w:eastAsia="en-CA"/>
              </w:rPr>
              <w:t>wages</w:t>
            </w:r>
          </w:p>
        </w:tc>
        <w:tc>
          <w:tcPr>
            <w:tcW w:w="1106" w:type="dxa"/>
            <w:tcBorders>
              <w:top w:val="nil"/>
              <w:left w:val="nil"/>
              <w:bottom w:val="nil"/>
              <w:right w:val="nil"/>
            </w:tcBorders>
            <w:vAlign w:val="center"/>
          </w:tcPr>
          <w:p w14:paraId="72AA536A"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29 (9.7)</w:t>
            </w:r>
          </w:p>
        </w:tc>
        <w:tc>
          <w:tcPr>
            <w:tcW w:w="1085" w:type="dxa"/>
            <w:tcBorders>
              <w:top w:val="nil"/>
              <w:left w:val="nil"/>
              <w:bottom w:val="nil"/>
              <w:right w:val="nil"/>
            </w:tcBorders>
            <w:vAlign w:val="center"/>
          </w:tcPr>
          <w:p w14:paraId="0B4EECCB"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4.47±0.5</w:t>
            </w:r>
          </w:p>
        </w:tc>
        <w:tc>
          <w:tcPr>
            <w:tcW w:w="709" w:type="dxa"/>
            <w:tcBorders>
              <w:top w:val="nil"/>
              <w:left w:val="nil"/>
              <w:bottom w:val="nil"/>
              <w:right w:val="nil"/>
            </w:tcBorders>
          </w:tcPr>
          <w:p w14:paraId="6DDECEC8"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34349ED9" w14:textId="77777777" w:rsidTr="00342499">
        <w:tc>
          <w:tcPr>
            <w:tcW w:w="1947" w:type="dxa"/>
            <w:tcBorders>
              <w:top w:val="nil"/>
              <w:left w:val="nil"/>
              <w:bottom w:val="nil"/>
              <w:right w:val="nil"/>
            </w:tcBorders>
            <w:vAlign w:val="center"/>
          </w:tcPr>
          <w:p w14:paraId="4C8617C7" w14:textId="77777777" w:rsidR="009E3076" w:rsidRPr="00FE3500" w:rsidRDefault="009E3076" w:rsidP="00180677">
            <w:pPr>
              <w:pStyle w:val="BodyTextIndent2"/>
              <w:spacing w:after="0" w:line="240" w:lineRule="auto"/>
              <w:ind w:left="0"/>
              <w:rPr>
                <w:color w:val="000000"/>
                <w:sz w:val="18"/>
                <w:szCs w:val="18"/>
                <w:lang w:val="en-CA"/>
              </w:rPr>
            </w:pPr>
          </w:p>
        </w:tc>
        <w:tc>
          <w:tcPr>
            <w:tcW w:w="3084" w:type="dxa"/>
            <w:tcBorders>
              <w:top w:val="nil"/>
              <w:left w:val="nil"/>
              <w:bottom w:val="nil"/>
              <w:right w:val="nil"/>
            </w:tcBorders>
            <w:vAlign w:val="center"/>
          </w:tcPr>
          <w:p w14:paraId="4F4B0A0E" w14:textId="3FFE8987" w:rsidR="009E3076" w:rsidRPr="00FE3500" w:rsidRDefault="009E3076" w:rsidP="00AC1B7A">
            <w:pPr>
              <w:spacing w:after="0" w:line="240" w:lineRule="auto"/>
              <w:rPr>
                <w:rFonts w:ascii="Times New Roman" w:hAnsi="Times New Roman"/>
                <w:color w:val="000000"/>
                <w:sz w:val="18"/>
                <w:szCs w:val="18"/>
                <w:lang w:eastAsia="en-CA"/>
              </w:rPr>
            </w:pPr>
            <w:r w:rsidRPr="00FE3500">
              <w:rPr>
                <w:rFonts w:ascii="Times New Roman" w:hAnsi="Times New Roman"/>
                <w:color w:val="000000"/>
                <w:sz w:val="18"/>
                <w:szCs w:val="18"/>
                <w:lang w:eastAsia="en-CA"/>
              </w:rPr>
              <w:t xml:space="preserve">Above 20 minimum </w:t>
            </w:r>
            <w:r w:rsidR="00AC1B7A" w:rsidRPr="00FE3500">
              <w:rPr>
                <w:rFonts w:ascii="Times New Roman" w:hAnsi="Times New Roman"/>
                <w:color w:val="000000"/>
                <w:sz w:val="18"/>
                <w:szCs w:val="18"/>
                <w:lang w:eastAsia="en-CA"/>
              </w:rPr>
              <w:t>wages</w:t>
            </w:r>
          </w:p>
        </w:tc>
        <w:tc>
          <w:tcPr>
            <w:tcW w:w="1106" w:type="dxa"/>
            <w:tcBorders>
              <w:top w:val="nil"/>
              <w:left w:val="nil"/>
              <w:bottom w:val="nil"/>
              <w:right w:val="nil"/>
            </w:tcBorders>
            <w:vAlign w:val="center"/>
          </w:tcPr>
          <w:p w14:paraId="0CCD8FFC"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46 (15.3)</w:t>
            </w:r>
          </w:p>
        </w:tc>
        <w:tc>
          <w:tcPr>
            <w:tcW w:w="1085" w:type="dxa"/>
            <w:tcBorders>
              <w:top w:val="nil"/>
              <w:left w:val="nil"/>
              <w:bottom w:val="nil"/>
              <w:right w:val="nil"/>
            </w:tcBorders>
            <w:vAlign w:val="center"/>
          </w:tcPr>
          <w:p w14:paraId="4519624E"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4.57±0.4</w:t>
            </w:r>
          </w:p>
        </w:tc>
        <w:tc>
          <w:tcPr>
            <w:tcW w:w="709" w:type="dxa"/>
            <w:tcBorders>
              <w:top w:val="nil"/>
              <w:left w:val="nil"/>
              <w:bottom w:val="nil"/>
              <w:right w:val="nil"/>
            </w:tcBorders>
          </w:tcPr>
          <w:p w14:paraId="79DD272B"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1C43FCBA" w14:textId="77777777" w:rsidTr="00342499">
        <w:tc>
          <w:tcPr>
            <w:tcW w:w="1947" w:type="dxa"/>
            <w:tcBorders>
              <w:top w:val="nil"/>
              <w:left w:val="nil"/>
              <w:bottom w:val="nil"/>
              <w:right w:val="nil"/>
            </w:tcBorders>
            <w:vAlign w:val="center"/>
          </w:tcPr>
          <w:p w14:paraId="61BEB8FB" w14:textId="77777777" w:rsidR="009E3076" w:rsidRPr="00FE3500" w:rsidRDefault="009E3076" w:rsidP="00180677">
            <w:pPr>
              <w:pStyle w:val="BodyTextIndent2"/>
              <w:spacing w:after="0" w:line="240" w:lineRule="auto"/>
              <w:ind w:left="0"/>
              <w:jc w:val="right"/>
              <w:rPr>
                <w:color w:val="000000"/>
                <w:sz w:val="18"/>
                <w:szCs w:val="18"/>
                <w:lang w:val="en-CA"/>
              </w:rPr>
            </w:pPr>
            <w:r w:rsidRPr="00FE3500">
              <w:rPr>
                <w:color w:val="000000"/>
                <w:sz w:val="18"/>
                <w:szCs w:val="18"/>
                <w:lang w:val="en-CA"/>
              </w:rPr>
              <w:t xml:space="preserve">     Work status</w:t>
            </w:r>
          </w:p>
        </w:tc>
        <w:tc>
          <w:tcPr>
            <w:tcW w:w="3084" w:type="dxa"/>
            <w:tcBorders>
              <w:top w:val="nil"/>
              <w:left w:val="nil"/>
              <w:bottom w:val="nil"/>
              <w:right w:val="nil"/>
            </w:tcBorders>
            <w:vAlign w:val="center"/>
          </w:tcPr>
          <w:p w14:paraId="6CCB6054" w14:textId="77777777" w:rsidR="009E3076" w:rsidRPr="00FE3500" w:rsidRDefault="009E3076" w:rsidP="00180677">
            <w:pPr>
              <w:spacing w:after="0" w:line="240" w:lineRule="auto"/>
              <w:rPr>
                <w:rFonts w:ascii="Times New Roman" w:hAnsi="Times New Roman"/>
                <w:color w:val="000000"/>
                <w:sz w:val="18"/>
                <w:szCs w:val="18"/>
                <w:lang w:eastAsia="en-CA"/>
              </w:rPr>
            </w:pPr>
          </w:p>
        </w:tc>
        <w:tc>
          <w:tcPr>
            <w:tcW w:w="1106" w:type="dxa"/>
            <w:tcBorders>
              <w:top w:val="nil"/>
              <w:left w:val="nil"/>
              <w:bottom w:val="nil"/>
              <w:right w:val="nil"/>
            </w:tcBorders>
            <w:vAlign w:val="center"/>
          </w:tcPr>
          <w:p w14:paraId="513B6CFA" w14:textId="77777777" w:rsidR="009E3076" w:rsidRPr="00FE3500" w:rsidRDefault="009E3076" w:rsidP="00180677">
            <w:pPr>
              <w:pStyle w:val="BodyTextIndent2"/>
              <w:spacing w:after="0" w:line="240" w:lineRule="auto"/>
              <w:ind w:left="0"/>
              <w:rPr>
                <w:color w:val="000000"/>
                <w:sz w:val="18"/>
                <w:szCs w:val="18"/>
                <w:lang w:val="en-CA"/>
              </w:rPr>
            </w:pPr>
          </w:p>
        </w:tc>
        <w:tc>
          <w:tcPr>
            <w:tcW w:w="1085" w:type="dxa"/>
            <w:tcBorders>
              <w:top w:val="nil"/>
              <w:left w:val="nil"/>
              <w:bottom w:val="nil"/>
              <w:right w:val="nil"/>
            </w:tcBorders>
            <w:vAlign w:val="center"/>
          </w:tcPr>
          <w:p w14:paraId="6FD09366" w14:textId="77777777" w:rsidR="009E3076" w:rsidRPr="00FE3500" w:rsidRDefault="009E3076" w:rsidP="00180677">
            <w:pPr>
              <w:pStyle w:val="BodyTextIndent2"/>
              <w:spacing w:after="0" w:line="240" w:lineRule="auto"/>
              <w:ind w:left="0"/>
              <w:rPr>
                <w:color w:val="000000"/>
                <w:sz w:val="18"/>
                <w:szCs w:val="18"/>
                <w:lang w:val="en-CA"/>
              </w:rPr>
            </w:pPr>
          </w:p>
        </w:tc>
        <w:tc>
          <w:tcPr>
            <w:tcW w:w="709" w:type="dxa"/>
            <w:tcBorders>
              <w:top w:val="nil"/>
              <w:left w:val="nil"/>
              <w:bottom w:val="nil"/>
              <w:right w:val="nil"/>
            </w:tcBorders>
          </w:tcPr>
          <w:p w14:paraId="2FB3B56E"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2897F838" w14:textId="77777777" w:rsidTr="00342499">
        <w:tc>
          <w:tcPr>
            <w:tcW w:w="1947" w:type="dxa"/>
            <w:tcBorders>
              <w:top w:val="nil"/>
              <w:left w:val="nil"/>
              <w:bottom w:val="nil"/>
              <w:right w:val="nil"/>
            </w:tcBorders>
            <w:vAlign w:val="center"/>
          </w:tcPr>
          <w:p w14:paraId="77433526" w14:textId="77777777" w:rsidR="009E3076" w:rsidRPr="00FE3500" w:rsidRDefault="009E3076" w:rsidP="00180677">
            <w:pPr>
              <w:pStyle w:val="BodyTextIndent2"/>
              <w:spacing w:after="0" w:line="240" w:lineRule="auto"/>
              <w:ind w:left="0"/>
              <w:rPr>
                <w:color w:val="000000"/>
                <w:sz w:val="18"/>
                <w:szCs w:val="18"/>
                <w:lang w:val="en-CA"/>
              </w:rPr>
            </w:pPr>
          </w:p>
        </w:tc>
        <w:tc>
          <w:tcPr>
            <w:tcW w:w="3084" w:type="dxa"/>
            <w:tcBorders>
              <w:top w:val="nil"/>
              <w:left w:val="nil"/>
              <w:bottom w:val="nil"/>
              <w:right w:val="nil"/>
            </w:tcBorders>
            <w:vAlign w:val="center"/>
          </w:tcPr>
          <w:p w14:paraId="685ADAE1" w14:textId="77777777" w:rsidR="009E3076" w:rsidRPr="00FE3500" w:rsidRDefault="009E3076" w:rsidP="00180677">
            <w:pPr>
              <w:spacing w:after="0" w:line="240" w:lineRule="auto"/>
              <w:rPr>
                <w:rFonts w:ascii="Times New Roman" w:hAnsi="Times New Roman"/>
                <w:color w:val="000000"/>
                <w:sz w:val="18"/>
                <w:szCs w:val="18"/>
                <w:lang w:eastAsia="en-CA"/>
              </w:rPr>
            </w:pPr>
            <w:r w:rsidRPr="00FE3500">
              <w:rPr>
                <w:rFonts w:ascii="Times New Roman" w:hAnsi="Times New Roman"/>
                <w:color w:val="000000"/>
                <w:sz w:val="18"/>
                <w:szCs w:val="18"/>
                <w:lang w:eastAsia="en-CA"/>
              </w:rPr>
              <w:t>Retired</w:t>
            </w:r>
          </w:p>
        </w:tc>
        <w:tc>
          <w:tcPr>
            <w:tcW w:w="1106" w:type="dxa"/>
            <w:tcBorders>
              <w:top w:val="nil"/>
              <w:left w:val="nil"/>
              <w:bottom w:val="nil"/>
              <w:right w:val="nil"/>
            </w:tcBorders>
            <w:vAlign w:val="center"/>
          </w:tcPr>
          <w:p w14:paraId="008BCF1F"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158 (52.7)</w:t>
            </w:r>
          </w:p>
        </w:tc>
        <w:tc>
          <w:tcPr>
            <w:tcW w:w="1085" w:type="dxa"/>
            <w:tcBorders>
              <w:top w:val="nil"/>
              <w:left w:val="nil"/>
              <w:bottom w:val="nil"/>
              <w:right w:val="nil"/>
            </w:tcBorders>
            <w:vAlign w:val="center"/>
          </w:tcPr>
          <w:p w14:paraId="0E958286"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4.59±0.4</w:t>
            </w:r>
          </w:p>
        </w:tc>
        <w:tc>
          <w:tcPr>
            <w:tcW w:w="709" w:type="dxa"/>
            <w:tcBorders>
              <w:top w:val="nil"/>
              <w:left w:val="nil"/>
              <w:bottom w:val="nil"/>
              <w:right w:val="nil"/>
            </w:tcBorders>
          </w:tcPr>
          <w:p w14:paraId="18BD133E"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0.76</w:t>
            </w:r>
          </w:p>
        </w:tc>
      </w:tr>
      <w:tr w:rsidR="009E3076" w:rsidRPr="00FE3500" w14:paraId="165CC4C4" w14:textId="77777777" w:rsidTr="00342499">
        <w:tc>
          <w:tcPr>
            <w:tcW w:w="1947" w:type="dxa"/>
            <w:tcBorders>
              <w:top w:val="nil"/>
              <w:left w:val="nil"/>
              <w:bottom w:val="nil"/>
              <w:right w:val="nil"/>
            </w:tcBorders>
            <w:vAlign w:val="center"/>
          </w:tcPr>
          <w:p w14:paraId="691A517F" w14:textId="77777777" w:rsidR="009E3076" w:rsidRPr="00FE3500" w:rsidRDefault="009E3076" w:rsidP="00180677">
            <w:pPr>
              <w:pStyle w:val="BodyTextIndent2"/>
              <w:spacing w:after="0" w:line="240" w:lineRule="auto"/>
              <w:ind w:left="0"/>
              <w:rPr>
                <w:color w:val="000000"/>
                <w:sz w:val="18"/>
                <w:szCs w:val="18"/>
                <w:lang w:val="en-CA"/>
              </w:rPr>
            </w:pPr>
          </w:p>
        </w:tc>
        <w:tc>
          <w:tcPr>
            <w:tcW w:w="3084" w:type="dxa"/>
            <w:tcBorders>
              <w:top w:val="nil"/>
              <w:left w:val="nil"/>
              <w:bottom w:val="nil"/>
              <w:right w:val="nil"/>
            </w:tcBorders>
            <w:vAlign w:val="center"/>
          </w:tcPr>
          <w:p w14:paraId="31B572D5" w14:textId="77777777" w:rsidR="009E3076" w:rsidRPr="00FE3500" w:rsidRDefault="009E3076" w:rsidP="00180677">
            <w:pPr>
              <w:spacing w:after="0" w:line="240" w:lineRule="auto"/>
              <w:rPr>
                <w:rFonts w:ascii="Times New Roman" w:hAnsi="Times New Roman"/>
                <w:color w:val="000000"/>
                <w:sz w:val="18"/>
                <w:szCs w:val="18"/>
                <w:lang w:eastAsia="en-CA"/>
              </w:rPr>
            </w:pPr>
            <w:r w:rsidRPr="00FE3500">
              <w:rPr>
                <w:rFonts w:ascii="Times New Roman" w:hAnsi="Times New Roman"/>
                <w:color w:val="000000"/>
                <w:sz w:val="18"/>
                <w:szCs w:val="18"/>
                <w:lang w:eastAsia="en-CA"/>
              </w:rPr>
              <w:t>Household</w:t>
            </w:r>
          </w:p>
        </w:tc>
        <w:tc>
          <w:tcPr>
            <w:tcW w:w="1106" w:type="dxa"/>
            <w:tcBorders>
              <w:top w:val="nil"/>
              <w:left w:val="nil"/>
              <w:bottom w:val="nil"/>
              <w:right w:val="nil"/>
            </w:tcBorders>
            <w:vAlign w:val="center"/>
          </w:tcPr>
          <w:p w14:paraId="19031093"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23 (7.7)</w:t>
            </w:r>
          </w:p>
        </w:tc>
        <w:tc>
          <w:tcPr>
            <w:tcW w:w="1085" w:type="dxa"/>
            <w:tcBorders>
              <w:top w:val="nil"/>
              <w:left w:val="nil"/>
              <w:bottom w:val="nil"/>
              <w:right w:val="nil"/>
            </w:tcBorders>
            <w:vAlign w:val="center"/>
          </w:tcPr>
          <w:p w14:paraId="259F9DE9"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4.57±0.4</w:t>
            </w:r>
          </w:p>
        </w:tc>
        <w:tc>
          <w:tcPr>
            <w:tcW w:w="709" w:type="dxa"/>
            <w:tcBorders>
              <w:top w:val="nil"/>
              <w:left w:val="nil"/>
              <w:bottom w:val="nil"/>
              <w:right w:val="nil"/>
            </w:tcBorders>
          </w:tcPr>
          <w:p w14:paraId="7779CA8F"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38AC140A" w14:textId="77777777" w:rsidTr="00342499">
        <w:tc>
          <w:tcPr>
            <w:tcW w:w="1947" w:type="dxa"/>
            <w:tcBorders>
              <w:top w:val="nil"/>
              <w:left w:val="nil"/>
              <w:bottom w:val="nil"/>
              <w:right w:val="nil"/>
            </w:tcBorders>
            <w:vAlign w:val="center"/>
          </w:tcPr>
          <w:p w14:paraId="7FF54D92" w14:textId="77777777" w:rsidR="009E3076" w:rsidRPr="00FE3500" w:rsidRDefault="009E3076" w:rsidP="00180677">
            <w:pPr>
              <w:pStyle w:val="BodyTextIndent2"/>
              <w:spacing w:after="0" w:line="240" w:lineRule="auto"/>
              <w:ind w:left="0"/>
              <w:rPr>
                <w:color w:val="000000"/>
                <w:sz w:val="18"/>
                <w:szCs w:val="18"/>
                <w:lang w:val="en-CA"/>
              </w:rPr>
            </w:pPr>
          </w:p>
        </w:tc>
        <w:tc>
          <w:tcPr>
            <w:tcW w:w="3084" w:type="dxa"/>
            <w:tcBorders>
              <w:top w:val="nil"/>
              <w:left w:val="nil"/>
              <w:bottom w:val="nil"/>
              <w:right w:val="nil"/>
            </w:tcBorders>
            <w:vAlign w:val="center"/>
          </w:tcPr>
          <w:p w14:paraId="00ADC6FD" w14:textId="77777777" w:rsidR="009E3076" w:rsidRPr="00FE3500" w:rsidRDefault="009E3076" w:rsidP="00180677">
            <w:pPr>
              <w:spacing w:after="0" w:line="240" w:lineRule="auto"/>
              <w:rPr>
                <w:rFonts w:ascii="Times New Roman" w:hAnsi="Times New Roman"/>
                <w:color w:val="000000"/>
                <w:sz w:val="18"/>
                <w:szCs w:val="18"/>
                <w:lang w:eastAsia="en-CA"/>
              </w:rPr>
            </w:pPr>
            <w:r w:rsidRPr="00FE3500">
              <w:rPr>
                <w:rFonts w:ascii="Times New Roman" w:hAnsi="Times New Roman"/>
                <w:color w:val="000000"/>
                <w:sz w:val="18"/>
                <w:szCs w:val="18"/>
                <w:lang w:eastAsia="en-CA"/>
              </w:rPr>
              <w:t>Government jobs</w:t>
            </w:r>
          </w:p>
        </w:tc>
        <w:tc>
          <w:tcPr>
            <w:tcW w:w="1106" w:type="dxa"/>
            <w:tcBorders>
              <w:top w:val="nil"/>
              <w:left w:val="nil"/>
              <w:bottom w:val="nil"/>
              <w:right w:val="nil"/>
            </w:tcBorders>
            <w:vAlign w:val="center"/>
          </w:tcPr>
          <w:p w14:paraId="25B78F95"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10 (3.3)</w:t>
            </w:r>
          </w:p>
        </w:tc>
        <w:tc>
          <w:tcPr>
            <w:tcW w:w="1085" w:type="dxa"/>
            <w:tcBorders>
              <w:top w:val="nil"/>
              <w:left w:val="nil"/>
              <w:bottom w:val="nil"/>
              <w:right w:val="nil"/>
            </w:tcBorders>
            <w:vAlign w:val="center"/>
          </w:tcPr>
          <w:p w14:paraId="0E0C1F66"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4.58±0.4</w:t>
            </w:r>
          </w:p>
        </w:tc>
        <w:tc>
          <w:tcPr>
            <w:tcW w:w="709" w:type="dxa"/>
            <w:tcBorders>
              <w:top w:val="nil"/>
              <w:left w:val="nil"/>
              <w:bottom w:val="nil"/>
              <w:right w:val="nil"/>
            </w:tcBorders>
          </w:tcPr>
          <w:p w14:paraId="021D49FD"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2F8DF102" w14:textId="77777777" w:rsidTr="00342499">
        <w:tc>
          <w:tcPr>
            <w:tcW w:w="1947" w:type="dxa"/>
            <w:tcBorders>
              <w:top w:val="nil"/>
              <w:left w:val="nil"/>
              <w:bottom w:val="nil"/>
              <w:right w:val="nil"/>
            </w:tcBorders>
            <w:vAlign w:val="center"/>
          </w:tcPr>
          <w:p w14:paraId="3C898A68" w14:textId="77777777" w:rsidR="009E3076" w:rsidRPr="00FE3500" w:rsidRDefault="009E3076" w:rsidP="00180677">
            <w:pPr>
              <w:pStyle w:val="BodyTextIndent2"/>
              <w:spacing w:after="0" w:line="240" w:lineRule="auto"/>
              <w:ind w:left="0"/>
              <w:rPr>
                <w:color w:val="000000"/>
                <w:sz w:val="18"/>
                <w:szCs w:val="18"/>
                <w:lang w:val="en-CA"/>
              </w:rPr>
            </w:pPr>
          </w:p>
        </w:tc>
        <w:tc>
          <w:tcPr>
            <w:tcW w:w="3084" w:type="dxa"/>
            <w:tcBorders>
              <w:top w:val="nil"/>
              <w:left w:val="nil"/>
              <w:bottom w:val="nil"/>
              <w:right w:val="nil"/>
            </w:tcBorders>
            <w:vAlign w:val="center"/>
          </w:tcPr>
          <w:p w14:paraId="038F8483" w14:textId="77777777" w:rsidR="009E3076" w:rsidRPr="00FE3500" w:rsidRDefault="009E3076" w:rsidP="00180677">
            <w:pPr>
              <w:spacing w:after="0" w:line="240" w:lineRule="auto"/>
              <w:rPr>
                <w:rFonts w:ascii="Times New Roman" w:hAnsi="Times New Roman"/>
                <w:color w:val="000000"/>
                <w:sz w:val="18"/>
                <w:szCs w:val="18"/>
                <w:lang w:eastAsia="en-CA"/>
              </w:rPr>
            </w:pPr>
            <w:r w:rsidRPr="00FE3500">
              <w:rPr>
                <w:rFonts w:ascii="Times New Roman" w:hAnsi="Times New Roman"/>
                <w:color w:val="000000"/>
                <w:sz w:val="18"/>
                <w:szCs w:val="18"/>
                <w:lang w:eastAsia="en-CA"/>
              </w:rPr>
              <w:t xml:space="preserve">Engineer </w:t>
            </w:r>
          </w:p>
        </w:tc>
        <w:tc>
          <w:tcPr>
            <w:tcW w:w="1106" w:type="dxa"/>
            <w:tcBorders>
              <w:top w:val="nil"/>
              <w:left w:val="nil"/>
              <w:bottom w:val="nil"/>
              <w:right w:val="nil"/>
            </w:tcBorders>
            <w:vAlign w:val="center"/>
          </w:tcPr>
          <w:p w14:paraId="33DB4911"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9 (3)</w:t>
            </w:r>
          </w:p>
        </w:tc>
        <w:tc>
          <w:tcPr>
            <w:tcW w:w="1085" w:type="dxa"/>
            <w:tcBorders>
              <w:top w:val="nil"/>
              <w:left w:val="nil"/>
              <w:bottom w:val="nil"/>
              <w:right w:val="nil"/>
            </w:tcBorders>
            <w:vAlign w:val="center"/>
          </w:tcPr>
          <w:p w14:paraId="7E8EE2D8"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4.58±0.4</w:t>
            </w:r>
          </w:p>
        </w:tc>
        <w:tc>
          <w:tcPr>
            <w:tcW w:w="709" w:type="dxa"/>
            <w:tcBorders>
              <w:top w:val="nil"/>
              <w:left w:val="nil"/>
              <w:bottom w:val="nil"/>
              <w:right w:val="nil"/>
            </w:tcBorders>
          </w:tcPr>
          <w:p w14:paraId="4AA17839"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6B74EA13" w14:textId="77777777" w:rsidTr="00342499">
        <w:tc>
          <w:tcPr>
            <w:tcW w:w="1947" w:type="dxa"/>
            <w:tcBorders>
              <w:top w:val="nil"/>
              <w:left w:val="nil"/>
              <w:bottom w:val="single" w:sz="4" w:space="0" w:color="auto"/>
              <w:right w:val="nil"/>
            </w:tcBorders>
            <w:vAlign w:val="center"/>
          </w:tcPr>
          <w:p w14:paraId="7363AC72" w14:textId="77777777" w:rsidR="009E3076" w:rsidRPr="00FE3500" w:rsidRDefault="009E3076" w:rsidP="00180677">
            <w:pPr>
              <w:pStyle w:val="BodyTextIndent2"/>
              <w:spacing w:after="0" w:line="240" w:lineRule="auto"/>
              <w:ind w:left="0"/>
              <w:rPr>
                <w:color w:val="000000"/>
                <w:sz w:val="18"/>
                <w:szCs w:val="18"/>
                <w:lang w:val="en-CA"/>
              </w:rPr>
            </w:pPr>
          </w:p>
        </w:tc>
        <w:tc>
          <w:tcPr>
            <w:tcW w:w="3084" w:type="dxa"/>
            <w:tcBorders>
              <w:top w:val="nil"/>
              <w:left w:val="nil"/>
              <w:bottom w:val="single" w:sz="4" w:space="0" w:color="auto"/>
              <w:right w:val="nil"/>
            </w:tcBorders>
            <w:vAlign w:val="center"/>
          </w:tcPr>
          <w:p w14:paraId="51DB7FA2"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Lawyer</w:t>
            </w:r>
          </w:p>
        </w:tc>
        <w:tc>
          <w:tcPr>
            <w:tcW w:w="1106" w:type="dxa"/>
            <w:tcBorders>
              <w:top w:val="nil"/>
              <w:left w:val="nil"/>
              <w:bottom w:val="single" w:sz="4" w:space="0" w:color="auto"/>
              <w:right w:val="nil"/>
            </w:tcBorders>
            <w:vAlign w:val="center"/>
          </w:tcPr>
          <w:p w14:paraId="6CBC4B2E"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7 (2.3)</w:t>
            </w:r>
          </w:p>
        </w:tc>
        <w:tc>
          <w:tcPr>
            <w:tcW w:w="1085" w:type="dxa"/>
            <w:tcBorders>
              <w:top w:val="nil"/>
              <w:left w:val="nil"/>
              <w:bottom w:val="single" w:sz="4" w:space="0" w:color="auto"/>
              <w:right w:val="nil"/>
            </w:tcBorders>
            <w:vAlign w:val="center"/>
          </w:tcPr>
          <w:p w14:paraId="0E9D220B"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4.57±0.4</w:t>
            </w:r>
          </w:p>
        </w:tc>
        <w:tc>
          <w:tcPr>
            <w:tcW w:w="709" w:type="dxa"/>
            <w:tcBorders>
              <w:top w:val="nil"/>
              <w:left w:val="nil"/>
              <w:bottom w:val="single" w:sz="4" w:space="0" w:color="auto"/>
              <w:right w:val="nil"/>
            </w:tcBorders>
          </w:tcPr>
          <w:p w14:paraId="3D2FBD10"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467FDB0F" w14:textId="77777777" w:rsidTr="00342499">
        <w:tc>
          <w:tcPr>
            <w:tcW w:w="1947" w:type="dxa"/>
            <w:tcBorders>
              <w:top w:val="single" w:sz="4" w:space="0" w:color="auto"/>
              <w:left w:val="nil"/>
              <w:bottom w:val="nil"/>
              <w:right w:val="nil"/>
            </w:tcBorders>
            <w:shd w:val="clear" w:color="auto" w:fill="BFBFBF"/>
            <w:vAlign w:val="center"/>
          </w:tcPr>
          <w:p w14:paraId="7F44BDE1"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Clinical</w:t>
            </w:r>
            <w:r w:rsidRPr="00FE3500">
              <w:rPr>
                <w:b/>
                <w:color w:val="000000"/>
                <w:sz w:val="18"/>
                <w:szCs w:val="18"/>
              </w:rPr>
              <w:t>†</w:t>
            </w:r>
          </w:p>
        </w:tc>
        <w:tc>
          <w:tcPr>
            <w:tcW w:w="3084" w:type="dxa"/>
            <w:tcBorders>
              <w:top w:val="single" w:sz="4" w:space="0" w:color="auto"/>
              <w:left w:val="nil"/>
              <w:bottom w:val="nil"/>
              <w:right w:val="nil"/>
            </w:tcBorders>
            <w:shd w:val="clear" w:color="auto" w:fill="BFBFBF"/>
            <w:vAlign w:val="center"/>
          </w:tcPr>
          <w:p w14:paraId="0B355EFF" w14:textId="77777777" w:rsidR="009E3076" w:rsidRPr="00FE3500" w:rsidRDefault="009E3076" w:rsidP="00180677">
            <w:pPr>
              <w:pStyle w:val="BodyTextIndent2"/>
              <w:spacing w:after="0" w:line="240" w:lineRule="auto"/>
              <w:ind w:left="0"/>
              <w:rPr>
                <w:color w:val="000000"/>
                <w:sz w:val="18"/>
                <w:szCs w:val="18"/>
                <w:lang w:val="en-CA"/>
              </w:rPr>
            </w:pPr>
          </w:p>
        </w:tc>
        <w:tc>
          <w:tcPr>
            <w:tcW w:w="1106" w:type="dxa"/>
            <w:tcBorders>
              <w:top w:val="single" w:sz="4" w:space="0" w:color="auto"/>
              <w:left w:val="nil"/>
              <w:bottom w:val="nil"/>
              <w:right w:val="nil"/>
            </w:tcBorders>
            <w:shd w:val="clear" w:color="auto" w:fill="BFBFBF"/>
            <w:vAlign w:val="center"/>
          </w:tcPr>
          <w:p w14:paraId="198A12AA" w14:textId="77777777" w:rsidR="009E3076" w:rsidRPr="00FE3500" w:rsidRDefault="009E3076" w:rsidP="00180677">
            <w:pPr>
              <w:pStyle w:val="BodyTextIndent2"/>
              <w:spacing w:after="0" w:line="240" w:lineRule="auto"/>
              <w:ind w:left="0"/>
              <w:rPr>
                <w:color w:val="000000"/>
                <w:sz w:val="18"/>
                <w:szCs w:val="18"/>
                <w:lang w:val="en-CA"/>
              </w:rPr>
            </w:pPr>
          </w:p>
        </w:tc>
        <w:tc>
          <w:tcPr>
            <w:tcW w:w="1085" w:type="dxa"/>
            <w:tcBorders>
              <w:top w:val="single" w:sz="4" w:space="0" w:color="auto"/>
              <w:left w:val="nil"/>
              <w:bottom w:val="nil"/>
              <w:right w:val="nil"/>
            </w:tcBorders>
            <w:shd w:val="clear" w:color="auto" w:fill="BFBFBF"/>
            <w:vAlign w:val="center"/>
          </w:tcPr>
          <w:p w14:paraId="60FAB5CF" w14:textId="77777777" w:rsidR="009E3076" w:rsidRPr="00FE3500" w:rsidRDefault="009E3076" w:rsidP="00180677">
            <w:pPr>
              <w:pStyle w:val="BodyTextIndent2"/>
              <w:spacing w:after="0" w:line="240" w:lineRule="auto"/>
              <w:ind w:left="0"/>
              <w:rPr>
                <w:color w:val="000000"/>
                <w:sz w:val="18"/>
                <w:szCs w:val="18"/>
                <w:lang w:val="en-CA"/>
              </w:rPr>
            </w:pPr>
          </w:p>
        </w:tc>
        <w:tc>
          <w:tcPr>
            <w:tcW w:w="709" w:type="dxa"/>
            <w:tcBorders>
              <w:top w:val="single" w:sz="4" w:space="0" w:color="auto"/>
              <w:left w:val="nil"/>
              <w:bottom w:val="nil"/>
              <w:right w:val="nil"/>
            </w:tcBorders>
            <w:shd w:val="clear" w:color="auto" w:fill="BFBFBF"/>
          </w:tcPr>
          <w:p w14:paraId="0D1DACEE"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1F499301" w14:textId="77777777" w:rsidTr="00342499">
        <w:tc>
          <w:tcPr>
            <w:tcW w:w="1947" w:type="dxa"/>
            <w:tcBorders>
              <w:top w:val="nil"/>
              <w:left w:val="nil"/>
              <w:bottom w:val="nil"/>
              <w:right w:val="nil"/>
            </w:tcBorders>
            <w:vAlign w:val="center"/>
          </w:tcPr>
          <w:p w14:paraId="3203BBEC" w14:textId="77777777" w:rsidR="009E3076" w:rsidRPr="00FE3500" w:rsidRDefault="009E3076" w:rsidP="00180677">
            <w:pPr>
              <w:pStyle w:val="BodyTextIndent2"/>
              <w:spacing w:after="0" w:line="240" w:lineRule="auto"/>
              <w:ind w:left="0"/>
              <w:jc w:val="right"/>
              <w:rPr>
                <w:color w:val="000000"/>
                <w:sz w:val="18"/>
                <w:szCs w:val="18"/>
                <w:lang w:val="en-CA"/>
              </w:rPr>
            </w:pPr>
            <w:r w:rsidRPr="00FE3500">
              <w:rPr>
                <w:color w:val="000000"/>
                <w:sz w:val="18"/>
                <w:szCs w:val="18"/>
                <w:lang w:val="en-CA"/>
              </w:rPr>
              <w:t xml:space="preserve">     Comorbidities and</w:t>
            </w:r>
          </w:p>
        </w:tc>
        <w:tc>
          <w:tcPr>
            <w:tcW w:w="3084" w:type="dxa"/>
            <w:tcBorders>
              <w:top w:val="nil"/>
              <w:left w:val="nil"/>
              <w:bottom w:val="nil"/>
              <w:right w:val="nil"/>
            </w:tcBorders>
            <w:vAlign w:val="center"/>
          </w:tcPr>
          <w:p w14:paraId="544D0EAC" w14:textId="77777777" w:rsidR="009E3076" w:rsidRPr="00FE3500" w:rsidRDefault="009E3076" w:rsidP="00180677">
            <w:pPr>
              <w:pStyle w:val="BodyTextIndent2"/>
              <w:spacing w:after="0" w:line="240" w:lineRule="auto"/>
              <w:ind w:left="0"/>
              <w:rPr>
                <w:color w:val="000000"/>
                <w:sz w:val="18"/>
                <w:szCs w:val="18"/>
                <w:lang w:val="en-CA"/>
              </w:rPr>
            </w:pPr>
          </w:p>
        </w:tc>
        <w:tc>
          <w:tcPr>
            <w:tcW w:w="1106" w:type="dxa"/>
            <w:tcBorders>
              <w:top w:val="nil"/>
              <w:left w:val="nil"/>
              <w:bottom w:val="nil"/>
              <w:right w:val="nil"/>
            </w:tcBorders>
            <w:vAlign w:val="center"/>
          </w:tcPr>
          <w:p w14:paraId="2B38B055" w14:textId="77777777" w:rsidR="009E3076" w:rsidRPr="00FE3500" w:rsidRDefault="009E3076" w:rsidP="00180677">
            <w:pPr>
              <w:pStyle w:val="BodyTextIndent2"/>
              <w:spacing w:after="0" w:line="240" w:lineRule="auto"/>
              <w:ind w:left="0"/>
              <w:rPr>
                <w:color w:val="000000"/>
                <w:sz w:val="18"/>
                <w:szCs w:val="18"/>
                <w:lang w:val="en-CA"/>
              </w:rPr>
            </w:pPr>
          </w:p>
        </w:tc>
        <w:tc>
          <w:tcPr>
            <w:tcW w:w="1085" w:type="dxa"/>
            <w:tcBorders>
              <w:top w:val="nil"/>
              <w:left w:val="nil"/>
              <w:bottom w:val="nil"/>
              <w:right w:val="nil"/>
            </w:tcBorders>
            <w:vAlign w:val="center"/>
          </w:tcPr>
          <w:p w14:paraId="38D16A2C" w14:textId="77777777" w:rsidR="009E3076" w:rsidRPr="00FE3500" w:rsidRDefault="009E3076" w:rsidP="00180677">
            <w:pPr>
              <w:pStyle w:val="BodyTextIndent2"/>
              <w:spacing w:after="0" w:line="240" w:lineRule="auto"/>
              <w:ind w:left="0"/>
              <w:rPr>
                <w:color w:val="000000"/>
                <w:sz w:val="18"/>
                <w:szCs w:val="18"/>
                <w:lang w:val="en-CA"/>
              </w:rPr>
            </w:pPr>
          </w:p>
        </w:tc>
        <w:tc>
          <w:tcPr>
            <w:tcW w:w="709" w:type="dxa"/>
            <w:tcBorders>
              <w:top w:val="nil"/>
              <w:left w:val="nil"/>
              <w:bottom w:val="nil"/>
              <w:right w:val="nil"/>
            </w:tcBorders>
          </w:tcPr>
          <w:p w14:paraId="54E2E3CA"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4F31BD2B" w14:textId="77777777" w:rsidTr="00342499">
        <w:tc>
          <w:tcPr>
            <w:tcW w:w="1947" w:type="dxa"/>
            <w:tcBorders>
              <w:top w:val="nil"/>
              <w:left w:val="nil"/>
              <w:bottom w:val="nil"/>
              <w:right w:val="nil"/>
            </w:tcBorders>
            <w:vAlign w:val="center"/>
          </w:tcPr>
          <w:p w14:paraId="64993FF0" w14:textId="60734E72" w:rsidR="009E3076" w:rsidRPr="00FE3500" w:rsidRDefault="00FD5593" w:rsidP="00180677">
            <w:pPr>
              <w:pStyle w:val="BodyTextIndent2"/>
              <w:spacing w:after="0" w:line="240" w:lineRule="auto"/>
              <w:ind w:left="0"/>
              <w:jc w:val="right"/>
              <w:rPr>
                <w:color w:val="000000"/>
                <w:sz w:val="18"/>
                <w:szCs w:val="18"/>
                <w:lang w:val="en-CA"/>
              </w:rPr>
            </w:pPr>
            <w:r w:rsidRPr="00FE3500">
              <w:rPr>
                <w:color w:val="000000"/>
                <w:sz w:val="18"/>
                <w:szCs w:val="18"/>
                <w:lang w:val="en-CA"/>
              </w:rPr>
              <w:t xml:space="preserve">     Risk Factors</w:t>
            </w:r>
          </w:p>
        </w:tc>
        <w:tc>
          <w:tcPr>
            <w:tcW w:w="3084" w:type="dxa"/>
            <w:tcBorders>
              <w:top w:val="nil"/>
              <w:left w:val="nil"/>
              <w:bottom w:val="nil"/>
              <w:right w:val="nil"/>
            </w:tcBorders>
            <w:vAlign w:val="center"/>
          </w:tcPr>
          <w:p w14:paraId="6636CB54"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Hypertension</w:t>
            </w:r>
          </w:p>
        </w:tc>
        <w:tc>
          <w:tcPr>
            <w:tcW w:w="1106" w:type="dxa"/>
            <w:tcBorders>
              <w:top w:val="nil"/>
              <w:left w:val="nil"/>
              <w:bottom w:val="nil"/>
              <w:right w:val="nil"/>
            </w:tcBorders>
            <w:vAlign w:val="center"/>
          </w:tcPr>
          <w:p w14:paraId="5F2339FE"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191 (63.7)</w:t>
            </w:r>
          </w:p>
        </w:tc>
        <w:tc>
          <w:tcPr>
            <w:tcW w:w="1085" w:type="dxa"/>
            <w:tcBorders>
              <w:top w:val="nil"/>
              <w:left w:val="nil"/>
              <w:bottom w:val="nil"/>
              <w:right w:val="nil"/>
            </w:tcBorders>
            <w:vAlign w:val="center"/>
          </w:tcPr>
          <w:p w14:paraId="6574B55D"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4.58±3.9</w:t>
            </w:r>
          </w:p>
        </w:tc>
        <w:tc>
          <w:tcPr>
            <w:tcW w:w="709" w:type="dxa"/>
            <w:tcBorders>
              <w:top w:val="nil"/>
              <w:left w:val="nil"/>
              <w:bottom w:val="nil"/>
              <w:right w:val="nil"/>
            </w:tcBorders>
          </w:tcPr>
          <w:p w14:paraId="495EA6CC"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0.91</w:t>
            </w:r>
          </w:p>
        </w:tc>
      </w:tr>
      <w:tr w:rsidR="009E3076" w:rsidRPr="00FE3500" w14:paraId="3A84A75C" w14:textId="77777777" w:rsidTr="00342499">
        <w:tc>
          <w:tcPr>
            <w:tcW w:w="1947" w:type="dxa"/>
            <w:tcBorders>
              <w:top w:val="nil"/>
              <w:left w:val="nil"/>
              <w:bottom w:val="nil"/>
              <w:right w:val="nil"/>
            </w:tcBorders>
            <w:vAlign w:val="center"/>
          </w:tcPr>
          <w:p w14:paraId="42330B63" w14:textId="29F2BE17" w:rsidR="009E3076" w:rsidRPr="00FE3500" w:rsidRDefault="009E3076" w:rsidP="00180677">
            <w:pPr>
              <w:pStyle w:val="BodyTextIndent2"/>
              <w:spacing w:after="0" w:line="240" w:lineRule="auto"/>
              <w:ind w:left="0"/>
              <w:jc w:val="right"/>
              <w:rPr>
                <w:color w:val="000000"/>
                <w:sz w:val="18"/>
                <w:szCs w:val="18"/>
                <w:lang w:val="en-CA"/>
              </w:rPr>
            </w:pPr>
          </w:p>
        </w:tc>
        <w:tc>
          <w:tcPr>
            <w:tcW w:w="3084" w:type="dxa"/>
            <w:tcBorders>
              <w:top w:val="nil"/>
              <w:left w:val="nil"/>
              <w:bottom w:val="nil"/>
              <w:right w:val="nil"/>
            </w:tcBorders>
            <w:vAlign w:val="center"/>
          </w:tcPr>
          <w:p w14:paraId="3B48BCF7"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Congestive Heart Failure</w:t>
            </w:r>
          </w:p>
        </w:tc>
        <w:tc>
          <w:tcPr>
            <w:tcW w:w="1106" w:type="dxa"/>
            <w:tcBorders>
              <w:top w:val="nil"/>
              <w:left w:val="nil"/>
              <w:bottom w:val="nil"/>
              <w:right w:val="nil"/>
            </w:tcBorders>
            <w:vAlign w:val="center"/>
          </w:tcPr>
          <w:p w14:paraId="70862E10"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135 (45)</w:t>
            </w:r>
          </w:p>
        </w:tc>
        <w:tc>
          <w:tcPr>
            <w:tcW w:w="1085" w:type="dxa"/>
            <w:tcBorders>
              <w:top w:val="nil"/>
              <w:left w:val="nil"/>
              <w:bottom w:val="nil"/>
              <w:right w:val="nil"/>
            </w:tcBorders>
            <w:vAlign w:val="center"/>
          </w:tcPr>
          <w:p w14:paraId="66A20FF3"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4.52±0.4</w:t>
            </w:r>
          </w:p>
        </w:tc>
        <w:tc>
          <w:tcPr>
            <w:tcW w:w="709" w:type="dxa"/>
            <w:tcBorders>
              <w:top w:val="nil"/>
              <w:left w:val="nil"/>
              <w:bottom w:val="nil"/>
              <w:right w:val="nil"/>
            </w:tcBorders>
          </w:tcPr>
          <w:p w14:paraId="724ACC18"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0.004</w:t>
            </w:r>
          </w:p>
        </w:tc>
      </w:tr>
      <w:tr w:rsidR="009E3076" w:rsidRPr="00FE3500" w14:paraId="4F851D26" w14:textId="77777777" w:rsidTr="00342499">
        <w:tc>
          <w:tcPr>
            <w:tcW w:w="1947" w:type="dxa"/>
            <w:tcBorders>
              <w:top w:val="nil"/>
              <w:left w:val="nil"/>
              <w:bottom w:val="nil"/>
              <w:right w:val="nil"/>
            </w:tcBorders>
            <w:vAlign w:val="center"/>
          </w:tcPr>
          <w:p w14:paraId="0E154AF8" w14:textId="77777777" w:rsidR="009E3076" w:rsidRPr="00FE3500" w:rsidRDefault="009E3076" w:rsidP="00180677">
            <w:pPr>
              <w:pStyle w:val="BodyTextIndent2"/>
              <w:spacing w:after="0" w:line="240" w:lineRule="auto"/>
              <w:ind w:left="0"/>
              <w:jc w:val="right"/>
              <w:rPr>
                <w:color w:val="000000"/>
                <w:sz w:val="18"/>
                <w:szCs w:val="18"/>
                <w:lang w:val="en-CA"/>
              </w:rPr>
            </w:pPr>
          </w:p>
        </w:tc>
        <w:tc>
          <w:tcPr>
            <w:tcW w:w="3084" w:type="dxa"/>
            <w:tcBorders>
              <w:top w:val="nil"/>
              <w:left w:val="nil"/>
              <w:bottom w:val="nil"/>
              <w:right w:val="nil"/>
            </w:tcBorders>
            <w:vAlign w:val="center"/>
          </w:tcPr>
          <w:p w14:paraId="61E9B7B3" w14:textId="77777777" w:rsidR="009E3076" w:rsidRPr="00FE3500" w:rsidRDefault="009E3076" w:rsidP="00180677">
            <w:pPr>
              <w:pStyle w:val="BodyTextIndent2"/>
              <w:spacing w:after="0" w:line="240" w:lineRule="auto"/>
              <w:ind w:left="0"/>
              <w:rPr>
                <w:color w:val="000000"/>
                <w:sz w:val="18"/>
                <w:szCs w:val="18"/>
                <w:lang w:val="en-US"/>
              </w:rPr>
            </w:pPr>
            <w:r w:rsidRPr="00FE3500">
              <w:rPr>
                <w:rStyle w:val="apple-style-span"/>
                <w:color w:val="000000"/>
                <w:sz w:val="18"/>
                <w:szCs w:val="18"/>
                <w:lang w:val="en-US"/>
              </w:rPr>
              <w:t>Diabetes Mellitus type I or II</w:t>
            </w:r>
          </w:p>
        </w:tc>
        <w:tc>
          <w:tcPr>
            <w:tcW w:w="1106" w:type="dxa"/>
            <w:tcBorders>
              <w:top w:val="nil"/>
              <w:left w:val="nil"/>
              <w:bottom w:val="nil"/>
              <w:right w:val="nil"/>
            </w:tcBorders>
            <w:vAlign w:val="center"/>
          </w:tcPr>
          <w:p w14:paraId="5E39434A" w14:textId="77777777" w:rsidR="009E3076" w:rsidRPr="00FE3500" w:rsidRDefault="009E3076" w:rsidP="00180677">
            <w:pPr>
              <w:pStyle w:val="BodyTextIndent2"/>
              <w:spacing w:after="0" w:line="240" w:lineRule="auto"/>
              <w:ind w:left="0"/>
              <w:rPr>
                <w:color w:val="000000"/>
                <w:sz w:val="18"/>
                <w:szCs w:val="18"/>
              </w:rPr>
            </w:pPr>
            <w:r w:rsidRPr="00FE3500">
              <w:rPr>
                <w:color w:val="000000"/>
                <w:sz w:val="18"/>
                <w:szCs w:val="18"/>
              </w:rPr>
              <w:t>80 (26.7)</w:t>
            </w:r>
          </w:p>
        </w:tc>
        <w:tc>
          <w:tcPr>
            <w:tcW w:w="1085" w:type="dxa"/>
            <w:tcBorders>
              <w:top w:val="nil"/>
              <w:left w:val="nil"/>
              <w:bottom w:val="nil"/>
              <w:right w:val="nil"/>
            </w:tcBorders>
            <w:vAlign w:val="center"/>
          </w:tcPr>
          <w:p w14:paraId="55D751FC" w14:textId="77777777" w:rsidR="009E3076" w:rsidRPr="00FE3500" w:rsidRDefault="009E3076" w:rsidP="00180677">
            <w:pPr>
              <w:pStyle w:val="BodyTextIndent2"/>
              <w:spacing w:after="0" w:line="240" w:lineRule="auto"/>
              <w:ind w:left="0"/>
              <w:rPr>
                <w:color w:val="000000"/>
                <w:sz w:val="18"/>
                <w:szCs w:val="18"/>
              </w:rPr>
            </w:pPr>
            <w:r w:rsidRPr="00FE3500">
              <w:rPr>
                <w:color w:val="000000"/>
                <w:sz w:val="18"/>
                <w:szCs w:val="18"/>
              </w:rPr>
              <w:t>4.55</w:t>
            </w:r>
            <w:r w:rsidRPr="00FE3500">
              <w:rPr>
                <w:color w:val="000000"/>
                <w:sz w:val="18"/>
                <w:szCs w:val="18"/>
                <w:lang w:val="en-CA"/>
              </w:rPr>
              <w:t>±4.2</w:t>
            </w:r>
          </w:p>
        </w:tc>
        <w:tc>
          <w:tcPr>
            <w:tcW w:w="709" w:type="dxa"/>
            <w:tcBorders>
              <w:top w:val="nil"/>
              <w:left w:val="nil"/>
              <w:bottom w:val="nil"/>
              <w:right w:val="nil"/>
            </w:tcBorders>
          </w:tcPr>
          <w:p w14:paraId="40712429" w14:textId="77777777" w:rsidR="009E3076" w:rsidRPr="00FE3500" w:rsidRDefault="009E3076" w:rsidP="00180677">
            <w:pPr>
              <w:pStyle w:val="BodyTextIndent2"/>
              <w:spacing w:after="0" w:line="240" w:lineRule="auto"/>
              <w:ind w:left="0"/>
              <w:rPr>
                <w:color w:val="000000"/>
                <w:sz w:val="18"/>
                <w:szCs w:val="18"/>
              </w:rPr>
            </w:pPr>
            <w:r w:rsidRPr="00FE3500">
              <w:rPr>
                <w:color w:val="000000"/>
                <w:sz w:val="18"/>
                <w:szCs w:val="18"/>
              </w:rPr>
              <w:t>0.04</w:t>
            </w:r>
          </w:p>
        </w:tc>
      </w:tr>
      <w:tr w:rsidR="009E3076" w:rsidRPr="00FE3500" w14:paraId="6EFAF212" w14:textId="77777777" w:rsidTr="00342499">
        <w:tc>
          <w:tcPr>
            <w:tcW w:w="1947" w:type="dxa"/>
            <w:tcBorders>
              <w:top w:val="nil"/>
              <w:left w:val="nil"/>
              <w:bottom w:val="nil"/>
              <w:right w:val="nil"/>
            </w:tcBorders>
            <w:vAlign w:val="center"/>
          </w:tcPr>
          <w:p w14:paraId="40BC15FE" w14:textId="77777777" w:rsidR="009E3076" w:rsidRPr="00FE3500" w:rsidRDefault="009E3076" w:rsidP="00180677">
            <w:pPr>
              <w:pStyle w:val="BodyTextIndent2"/>
              <w:spacing w:after="0" w:line="240" w:lineRule="auto"/>
              <w:ind w:left="0"/>
              <w:jc w:val="right"/>
              <w:rPr>
                <w:color w:val="000000"/>
                <w:sz w:val="18"/>
                <w:szCs w:val="18"/>
                <w:lang w:val="en-CA"/>
              </w:rPr>
            </w:pPr>
          </w:p>
        </w:tc>
        <w:tc>
          <w:tcPr>
            <w:tcW w:w="3084" w:type="dxa"/>
            <w:tcBorders>
              <w:top w:val="nil"/>
              <w:left w:val="nil"/>
              <w:bottom w:val="nil"/>
              <w:right w:val="nil"/>
            </w:tcBorders>
            <w:vAlign w:val="center"/>
          </w:tcPr>
          <w:p w14:paraId="0AA48D4A" w14:textId="77777777" w:rsidR="009E3076" w:rsidRPr="00FE3500" w:rsidRDefault="009E3076" w:rsidP="00180677">
            <w:pPr>
              <w:pStyle w:val="BodyTextIndent2"/>
              <w:spacing w:after="0" w:line="240" w:lineRule="auto"/>
              <w:ind w:left="0"/>
              <w:rPr>
                <w:color w:val="000000"/>
                <w:sz w:val="18"/>
                <w:szCs w:val="18"/>
                <w:lang w:val="en-CA"/>
              </w:rPr>
            </w:pPr>
            <w:r w:rsidRPr="00FE3500">
              <w:rPr>
                <w:rStyle w:val="apple-style-span"/>
                <w:color w:val="000000"/>
                <w:sz w:val="18"/>
                <w:szCs w:val="18"/>
                <w:lang w:val="en-CA"/>
              </w:rPr>
              <w:t>Peripheral Arterial Disease</w:t>
            </w:r>
          </w:p>
        </w:tc>
        <w:tc>
          <w:tcPr>
            <w:tcW w:w="1106" w:type="dxa"/>
            <w:tcBorders>
              <w:top w:val="nil"/>
              <w:left w:val="nil"/>
              <w:bottom w:val="nil"/>
              <w:right w:val="nil"/>
            </w:tcBorders>
            <w:vAlign w:val="center"/>
          </w:tcPr>
          <w:p w14:paraId="65CD0574"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18 (6)</w:t>
            </w:r>
          </w:p>
        </w:tc>
        <w:tc>
          <w:tcPr>
            <w:tcW w:w="1085" w:type="dxa"/>
            <w:tcBorders>
              <w:top w:val="nil"/>
              <w:left w:val="nil"/>
              <w:bottom w:val="nil"/>
              <w:right w:val="nil"/>
            </w:tcBorders>
            <w:vAlign w:val="center"/>
          </w:tcPr>
          <w:p w14:paraId="05572E7A"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4.56±0.4</w:t>
            </w:r>
          </w:p>
        </w:tc>
        <w:tc>
          <w:tcPr>
            <w:tcW w:w="709" w:type="dxa"/>
            <w:tcBorders>
              <w:top w:val="nil"/>
              <w:left w:val="nil"/>
              <w:bottom w:val="nil"/>
              <w:right w:val="nil"/>
            </w:tcBorders>
          </w:tcPr>
          <w:p w14:paraId="7C9EB10B"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0.008</w:t>
            </w:r>
          </w:p>
        </w:tc>
      </w:tr>
      <w:tr w:rsidR="009E3076" w:rsidRPr="00FE3500" w14:paraId="35D6CD47" w14:textId="77777777" w:rsidTr="00342499">
        <w:tc>
          <w:tcPr>
            <w:tcW w:w="1947" w:type="dxa"/>
            <w:tcBorders>
              <w:top w:val="nil"/>
              <w:left w:val="nil"/>
              <w:bottom w:val="nil"/>
              <w:right w:val="nil"/>
            </w:tcBorders>
            <w:vAlign w:val="center"/>
          </w:tcPr>
          <w:p w14:paraId="2C259F24" w14:textId="77777777" w:rsidR="009E3076" w:rsidRPr="00FE3500" w:rsidRDefault="009E3076" w:rsidP="00180677">
            <w:pPr>
              <w:pStyle w:val="BodyTextIndent2"/>
              <w:spacing w:after="0" w:line="240" w:lineRule="auto"/>
              <w:ind w:left="0"/>
              <w:jc w:val="right"/>
              <w:rPr>
                <w:color w:val="000000"/>
                <w:sz w:val="18"/>
                <w:szCs w:val="18"/>
                <w:lang w:val="en-CA"/>
              </w:rPr>
            </w:pPr>
          </w:p>
        </w:tc>
        <w:tc>
          <w:tcPr>
            <w:tcW w:w="3084" w:type="dxa"/>
            <w:tcBorders>
              <w:top w:val="nil"/>
              <w:left w:val="nil"/>
              <w:bottom w:val="nil"/>
              <w:right w:val="nil"/>
            </w:tcBorders>
            <w:vAlign w:val="center"/>
          </w:tcPr>
          <w:p w14:paraId="3A56F2A2"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Dyslipidemia</w:t>
            </w:r>
          </w:p>
        </w:tc>
        <w:tc>
          <w:tcPr>
            <w:tcW w:w="1106" w:type="dxa"/>
            <w:tcBorders>
              <w:top w:val="nil"/>
              <w:left w:val="nil"/>
              <w:bottom w:val="nil"/>
              <w:right w:val="nil"/>
            </w:tcBorders>
            <w:vAlign w:val="center"/>
          </w:tcPr>
          <w:p w14:paraId="34A7006D"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33 (11)</w:t>
            </w:r>
          </w:p>
        </w:tc>
        <w:tc>
          <w:tcPr>
            <w:tcW w:w="1085" w:type="dxa"/>
            <w:tcBorders>
              <w:top w:val="nil"/>
              <w:left w:val="nil"/>
              <w:bottom w:val="nil"/>
              <w:right w:val="nil"/>
            </w:tcBorders>
            <w:vAlign w:val="center"/>
          </w:tcPr>
          <w:p w14:paraId="05C82BB2"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4.57±0.4</w:t>
            </w:r>
          </w:p>
        </w:tc>
        <w:tc>
          <w:tcPr>
            <w:tcW w:w="709" w:type="dxa"/>
            <w:tcBorders>
              <w:top w:val="nil"/>
              <w:left w:val="nil"/>
              <w:bottom w:val="nil"/>
              <w:right w:val="nil"/>
            </w:tcBorders>
          </w:tcPr>
          <w:p w14:paraId="6B40F3D3"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0.16</w:t>
            </w:r>
          </w:p>
        </w:tc>
      </w:tr>
      <w:tr w:rsidR="009E3076" w:rsidRPr="00FE3500" w14:paraId="0D287AE1" w14:textId="77777777" w:rsidTr="00342499">
        <w:tc>
          <w:tcPr>
            <w:tcW w:w="1947" w:type="dxa"/>
            <w:tcBorders>
              <w:top w:val="nil"/>
              <w:left w:val="nil"/>
              <w:bottom w:val="nil"/>
              <w:right w:val="nil"/>
            </w:tcBorders>
            <w:vAlign w:val="center"/>
          </w:tcPr>
          <w:p w14:paraId="0C8DFEBA" w14:textId="77777777" w:rsidR="009E3076" w:rsidRPr="00FE3500" w:rsidRDefault="009E3076" w:rsidP="00180677">
            <w:pPr>
              <w:pStyle w:val="BodyTextIndent2"/>
              <w:spacing w:after="0" w:line="240" w:lineRule="auto"/>
              <w:ind w:left="0"/>
              <w:jc w:val="right"/>
              <w:rPr>
                <w:color w:val="000000"/>
                <w:sz w:val="18"/>
                <w:szCs w:val="18"/>
                <w:lang w:val="en-CA"/>
              </w:rPr>
            </w:pPr>
          </w:p>
        </w:tc>
        <w:tc>
          <w:tcPr>
            <w:tcW w:w="3084" w:type="dxa"/>
            <w:tcBorders>
              <w:top w:val="nil"/>
              <w:left w:val="nil"/>
              <w:bottom w:val="nil"/>
              <w:right w:val="nil"/>
            </w:tcBorders>
            <w:vAlign w:val="center"/>
          </w:tcPr>
          <w:p w14:paraId="3E71E88E" w14:textId="77777777" w:rsidR="009E3076" w:rsidRPr="00FE3500" w:rsidRDefault="009E3076" w:rsidP="00180677">
            <w:pPr>
              <w:pStyle w:val="BodyTextIndent2"/>
              <w:spacing w:after="0" w:line="240" w:lineRule="auto"/>
              <w:ind w:left="0"/>
              <w:rPr>
                <w:color w:val="000000"/>
                <w:sz w:val="18"/>
                <w:szCs w:val="18"/>
                <w:lang w:val="en-CA"/>
              </w:rPr>
            </w:pPr>
            <w:r w:rsidRPr="00FE3500">
              <w:rPr>
                <w:rStyle w:val="apple-style-span"/>
                <w:color w:val="000000"/>
                <w:sz w:val="18"/>
                <w:szCs w:val="18"/>
                <w:lang w:val="en-CA"/>
              </w:rPr>
              <w:t>Chronic Obstructive Pulmonary Disease</w:t>
            </w:r>
            <w:r w:rsidRPr="00FE3500">
              <w:rPr>
                <w:color w:val="000000"/>
                <w:sz w:val="18"/>
                <w:szCs w:val="18"/>
                <w:lang w:val="en-CA"/>
              </w:rPr>
              <w:t xml:space="preserve"> </w:t>
            </w:r>
          </w:p>
        </w:tc>
        <w:tc>
          <w:tcPr>
            <w:tcW w:w="1106" w:type="dxa"/>
            <w:tcBorders>
              <w:top w:val="nil"/>
              <w:left w:val="nil"/>
              <w:bottom w:val="nil"/>
              <w:right w:val="nil"/>
            </w:tcBorders>
            <w:vAlign w:val="center"/>
          </w:tcPr>
          <w:p w14:paraId="32F37843"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180 (60)</w:t>
            </w:r>
          </w:p>
        </w:tc>
        <w:tc>
          <w:tcPr>
            <w:tcW w:w="1085" w:type="dxa"/>
            <w:tcBorders>
              <w:top w:val="nil"/>
              <w:left w:val="nil"/>
              <w:bottom w:val="nil"/>
              <w:right w:val="nil"/>
            </w:tcBorders>
            <w:vAlign w:val="center"/>
          </w:tcPr>
          <w:p w14:paraId="415972AA"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4.58±0.4</w:t>
            </w:r>
          </w:p>
        </w:tc>
        <w:tc>
          <w:tcPr>
            <w:tcW w:w="709" w:type="dxa"/>
            <w:tcBorders>
              <w:top w:val="nil"/>
              <w:left w:val="nil"/>
              <w:bottom w:val="nil"/>
              <w:right w:val="nil"/>
            </w:tcBorders>
          </w:tcPr>
          <w:p w14:paraId="1F90B2CF"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0.98</w:t>
            </w:r>
          </w:p>
        </w:tc>
      </w:tr>
      <w:tr w:rsidR="009E3076" w:rsidRPr="00FE3500" w14:paraId="3000AD08" w14:textId="77777777" w:rsidTr="00342499">
        <w:tc>
          <w:tcPr>
            <w:tcW w:w="1947" w:type="dxa"/>
            <w:tcBorders>
              <w:top w:val="nil"/>
              <w:left w:val="nil"/>
              <w:bottom w:val="nil"/>
              <w:right w:val="nil"/>
            </w:tcBorders>
            <w:vAlign w:val="center"/>
          </w:tcPr>
          <w:p w14:paraId="64FECEBF" w14:textId="77777777" w:rsidR="009E3076" w:rsidRPr="00FE3500" w:rsidRDefault="009E3076" w:rsidP="00180677">
            <w:pPr>
              <w:pStyle w:val="BodyTextIndent2"/>
              <w:spacing w:after="0" w:line="240" w:lineRule="auto"/>
              <w:ind w:left="0"/>
              <w:jc w:val="right"/>
              <w:rPr>
                <w:color w:val="000000"/>
                <w:sz w:val="18"/>
                <w:szCs w:val="18"/>
                <w:lang w:val="en-CA"/>
              </w:rPr>
            </w:pPr>
          </w:p>
        </w:tc>
        <w:tc>
          <w:tcPr>
            <w:tcW w:w="3084" w:type="dxa"/>
            <w:tcBorders>
              <w:top w:val="nil"/>
              <w:left w:val="nil"/>
              <w:bottom w:val="nil"/>
              <w:right w:val="nil"/>
            </w:tcBorders>
            <w:vAlign w:val="center"/>
          </w:tcPr>
          <w:p w14:paraId="1E4E5A64"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Smoking History</w:t>
            </w:r>
          </w:p>
        </w:tc>
        <w:tc>
          <w:tcPr>
            <w:tcW w:w="1106" w:type="dxa"/>
            <w:tcBorders>
              <w:top w:val="nil"/>
              <w:left w:val="nil"/>
              <w:bottom w:val="nil"/>
              <w:right w:val="nil"/>
            </w:tcBorders>
            <w:vAlign w:val="center"/>
          </w:tcPr>
          <w:p w14:paraId="3EEE8279"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20 (6.7)</w:t>
            </w:r>
          </w:p>
        </w:tc>
        <w:tc>
          <w:tcPr>
            <w:tcW w:w="1085" w:type="dxa"/>
            <w:tcBorders>
              <w:top w:val="nil"/>
              <w:left w:val="nil"/>
              <w:bottom w:val="nil"/>
              <w:right w:val="nil"/>
            </w:tcBorders>
            <w:vAlign w:val="center"/>
          </w:tcPr>
          <w:p w14:paraId="5F10351F" w14:textId="77777777" w:rsidR="009E3076" w:rsidRPr="00FE3500" w:rsidRDefault="009E3076" w:rsidP="00180677">
            <w:pPr>
              <w:pStyle w:val="BodyTextIndent2"/>
              <w:spacing w:after="0" w:line="240" w:lineRule="auto"/>
              <w:ind w:left="0"/>
              <w:rPr>
                <w:color w:val="000000"/>
                <w:sz w:val="18"/>
                <w:szCs w:val="18"/>
                <w:lang w:val="en-CA"/>
              </w:rPr>
            </w:pPr>
          </w:p>
        </w:tc>
        <w:tc>
          <w:tcPr>
            <w:tcW w:w="709" w:type="dxa"/>
            <w:tcBorders>
              <w:top w:val="nil"/>
              <w:left w:val="nil"/>
              <w:bottom w:val="nil"/>
              <w:right w:val="nil"/>
            </w:tcBorders>
          </w:tcPr>
          <w:p w14:paraId="0BD2C5F3"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7148A58A" w14:textId="77777777" w:rsidTr="00342499">
        <w:tc>
          <w:tcPr>
            <w:tcW w:w="1947" w:type="dxa"/>
            <w:tcBorders>
              <w:top w:val="nil"/>
              <w:left w:val="nil"/>
              <w:bottom w:val="nil"/>
              <w:right w:val="nil"/>
            </w:tcBorders>
            <w:vAlign w:val="center"/>
          </w:tcPr>
          <w:p w14:paraId="24FAD6C3" w14:textId="77777777" w:rsidR="009E3076" w:rsidRPr="00FE3500" w:rsidRDefault="009E3076" w:rsidP="00180677">
            <w:pPr>
              <w:pStyle w:val="BodyTextIndent2"/>
              <w:spacing w:after="0" w:line="240" w:lineRule="auto"/>
              <w:ind w:left="0"/>
              <w:jc w:val="right"/>
              <w:rPr>
                <w:color w:val="000000"/>
                <w:sz w:val="18"/>
                <w:szCs w:val="18"/>
                <w:lang w:val="en-CA"/>
              </w:rPr>
            </w:pPr>
          </w:p>
        </w:tc>
        <w:tc>
          <w:tcPr>
            <w:tcW w:w="3084" w:type="dxa"/>
            <w:tcBorders>
              <w:top w:val="nil"/>
              <w:left w:val="nil"/>
              <w:bottom w:val="nil"/>
              <w:right w:val="nil"/>
            </w:tcBorders>
            <w:vAlign w:val="center"/>
          </w:tcPr>
          <w:p w14:paraId="460DBBEC"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Obesity</w:t>
            </w:r>
          </w:p>
        </w:tc>
        <w:tc>
          <w:tcPr>
            <w:tcW w:w="1106" w:type="dxa"/>
            <w:tcBorders>
              <w:top w:val="nil"/>
              <w:left w:val="nil"/>
              <w:bottom w:val="nil"/>
              <w:right w:val="nil"/>
            </w:tcBorders>
            <w:vAlign w:val="center"/>
          </w:tcPr>
          <w:p w14:paraId="17EF38B5"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27 (9)</w:t>
            </w:r>
          </w:p>
        </w:tc>
        <w:tc>
          <w:tcPr>
            <w:tcW w:w="1085" w:type="dxa"/>
            <w:tcBorders>
              <w:top w:val="nil"/>
              <w:left w:val="nil"/>
              <w:bottom w:val="nil"/>
              <w:right w:val="nil"/>
            </w:tcBorders>
            <w:vAlign w:val="center"/>
          </w:tcPr>
          <w:p w14:paraId="4F5F47C7"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4.58±0.4</w:t>
            </w:r>
          </w:p>
        </w:tc>
        <w:tc>
          <w:tcPr>
            <w:tcW w:w="709" w:type="dxa"/>
            <w:tcBorders>
              <w:top w:val="nil"/>
              <w:left w:val="nil"/>
              <w:bottom w:val="nil"/>
              <w:right w:val="nil"/>
            </w:tcBorders>
          </w:tcPr>
          <w:p w14:paraId="155176D6"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0.59</w:t>
            </w:r>
          </w:p>
        </w:tc>
      </w:tr>
      <w:tr w:rsidR="009E3076" w:rsidRPr="00FE3500" w14:paraId="1AC494E0" w14:textId="77777777" w:rsidTr="00342499">
        <w:tc>
          <w:tcPr>
            <w:tcW w:w="1947" w:type="dxa"/>
            <w:tcBorders>
              <w:top w:val="nil"/>
              <w:left w:val="nil"/>
              <w:bottom w:val="nil"/>
              <w:right w:val="nil"/>
            </w:tcBorders>
            <w:vAlign w:val="center"/>
          </w:tcPr>
          <w:p w14:paraId="0B038903" w14:textId="77777777" w:rsidR="009E3076" w:rsidRPr="00FE3500" w:rsidRDefault="009E3076" w:rsidP="00180677">
            <w:pPr>
              <w:pStyle w:val="BodyTextIndent2"/>
              <w:spacing w:after="0" w:line="240" w:lineRule="auto"/>
              <w:ind w:left="0"/>
              <w:jc w:val="right"/>
              <w:rPr>
                <w:color w:val="000000"/>
                <w:sz w:val="18"/>
                <w:szCs w:val="18"/>
                <w:lang w:val="en-CA"/>
              </w:rPr>
            </w:pPr>
            <w:r w:rsidRPr="00FE3500">
              <w:rPr>
                <w:color w:val="000000"/>
                <w:sz w:val="18"/>
                <w:szCs w:val="18"/>
                <w:lang w:val="en-CA"/>
              </w:rPr>
              <w:t xml:space="preserve">     Acute Event</w:t>
            </w:r>
          </w:p>
        </w:tc>
        <w:tc>
          <w:tcPr>
            <w:tcW w:w="3084" w:type="dxa"/>
            <w:tcBorders>
              <w:top w:val="nil"/>
              <w:left w:val="nil"/>
              <w:bottom w:val="nil"/>
              <w:right w:val="nil"/>
            </w:tcBorders>
            <w:vAlign w:val="center"/>
          </w:tcPr>
          <w:p w14:paraId="21ABDE88" w14:textId="77777777" w:rsidR="009E3076" w:rsidRPr="00FE3500" w:rsidRDefault="009E3076" w:rsidP="00180677">
            <w:pPr>
              <w:pStyle w:val="BodyTextIndent2"/>
              <w:spacing w:after="0" w:line="240" w:lineRule="auto"/>
              <w:ind w:left="0"/>
              <w:rPr>
                <w:color w:val="000000"/>
                <w:sz w:val="18"/>
                <w:szCs w:val="18"/>
                <w:lang w:val="en-CA"/>
              </w:rPr>
            </w:pPr>
          </w:p>
        </w:tc>
        <w:tc>
          <w:tcPr>
            <w:tcW w:w="1106" w:type="dxa"/>
            <w:tcBorders>
              <w:top w:val="nil"/>
              <w:left w:val="nil"/>
              <w:bottom w:val="nil"/>
              <w:right w:val="nil"/>
            </w:tcBorders>
            <w:vAlign w:val="center"/>
          </w:tcPr>
          <w:p w14:paraId="5984C1D9" w14:textId="77777777" w:rsidR="009E3076" w:rsidRPr="00FE3500" w:rsidRDefault="009E3076" w:rsidP="00180677">
            <w:pPr>
              <w:pStyle w:val="BodyTextIndent2"/>
              <w:spacing w:after="0" w:line="240" w:lineRule="auto"/>
              <w:ind w:left="0"/>
              <w:rPr>
                <w:color w:val="000000"/>
                <w:sz w:val="18"/>
                <w:szCs w:val="18"/>
                <w:lang w:val="en-CA"/>
              </w:rPr>
            </w:pPr>
          </w:p>
        </w:tc>
        <w:tc>
          <w:tcPr>
            <w:tcW w:w="1085" w:type="dxa"/>
            <w:tcBorders>
              <w:top w:val="nil"/>
              <w:left w:val="nil"/>
              <w:bottom w:val="nil"/>
              <w:right w:val="nil"/>
            </w:tcBorders>
            <w:vAlign w:val="center"/>
          </w:tcPr>
          <w:p w14:paraId="550D95BF" w14:textId="77777777" w:rsidR="009E3076" w:rsidRPr="00FE3500" w:rsidRDefault="009E3076" w:rsidP="00180677">
            <w:pPr>
              <w:pStyle w:val="BodyTextIndent2"/>
              <w:spacing w:after="0" w:line="240" w:lineRule="auto"/>
              <w:ind w:left="0"/>
              <w:rPr>
                <w:color w:val="000000"/>
                <w:sz w:val="18"/>
                <w:szCs w:val="18"/>
                <w:lang w:val="en-CA"/>
              </w:rPr>
            </w:pPr>
          </w:p>
        </w:tc>
        <w:tc>
          <w:tcPr>
            <w:tcW w:w="709" w:type="dxa"/>
            <w:tcBorders>
              <w:top w:val="nil"/>
              <w:left w:val="nil"/>
              <w:bottom w:val="nil"/>
              <w:right w:val="nil"/>
            </w:tcBorders>
          </w:tcPr>
          <w:p w14:paraId="05369A28"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69AA7390" w14:textId="77777777" w:rsidTr="00342499">
        <w:tc>
          <w:tcPr>
            <w:tcW w:w="1947" w:type="dxa"/>
            <w:tcBorders>
              <w:top w:val="nil"/>
              <w:left w:val="nil"/>
              <w:bottom w:val="nil"/>
              <w:right w:val="nil"/>
            </w:tcBorders>
            <w:vAlign w:val="center"/>
          </w:tcPr>
          <w:p w14:paraId="02900C87" w14:textId="77777777" w:rsidR="009E3076" w:rsidRPr="00FE3500" w:rsidRDefault="009E3076" w:rsidP="00180677">
            <w:pPr>
              <w:pStyle w:val="BodyTextIndent2"/>
              <w:spacing w:after="0" w:line="240" w:lineRule="auto"/>
              <w:ind w:left="0"/>
              <w:jc w:val="right"/>
              <w:rPr>
                <w:color w:val="000000"/>
                <w:sz w:val="18"/>
                <w:szCs w:val="18"/>
                <w:lang w:val="en-CA"/>
              </w:rPr>
            </w:pPr>
          </w:p>
        </w:tc>
        <w:tc>
          <w:tcPr>
            <w:tcW w:w="3084" w:type="dxa"/>
            <w:tcBorders>
              <w:top w:val="nil"/>
              <w:left w:val="nil"/>
              <w:bottom w:val="nil"/>
              <w:right w:val="nil"/>
            </w:tcBorders>
            <w:vAlign w:val="center"/>
          </w:tcPr>
          <w:p w14:paraId="6B3D3E87"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Acute Myocardial Infarction</w:t>
            </w:r>
          </w:p>
        </w:tc>
        <w:tc>
          <w:tcPr>
            <w:tcW w:w="1106" w:type="dxa"/>
            <w:tcBorders>
              <w:top w:val="nil"/>
              <w:left w:val="nil"/>
              <w:bottom w:val="nil"/>
              <w:right w:val="nil"/>
            </w:tcBorders>
            <w:vAlign w:val="center"/>
          </w:tcPr>
          <w:p w14:paraId="2794B6AF"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137 (45.7)</w:t>
            </w:r>
          </w:p>
        </w:tc>
        <w:tc>
          <w:tcPr>
            <w:tcW w:w="1085" w:type="dxa"/>
            <w:tcBorders>
              <w:top w:val="nil"/>
              <w:left w:val="nil"/>
              <w:bottom w:val="nil"/>
              <w:right w:val="nil"/>
            </w:tcBorders>
            <w:vAlign w:val="center"/>
          </w:tcPr>
          <w:p w14:paraId="0F3128E0"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4.57±0.4</w:t>
            </w:r>
          </w:p>
        </w:tc>
        <w:tc>
          <w:tcPr>
            <w:tcW w:w="709" w:type="dxa"/>
            <w:tcBorders>
              <w:top w:val="nil"/>
              <w:left w:val="nil"/>
              <w:bottom w:val="nil"/>
              <w:right w:val="nil"/>
            </w:tcBorders>
          </w:tcPr>
          <w:p w14:paraId="6BF9CFEC"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0.65</w:t>
            </w:r>
          </w:p>
        </w:tc>
      </w:tr>
      <w:tr w:rsidR="009E3076" w:rsidRPr="00FE3500" w14:paraId="708E361D" w14:textId="77777777" w:rsidTr="00342499">
        <w:tc>
          <w:tcPr>
            <w:tcW w:w="1947" w:type="dxa"/>
            <w:tcBorders>
              <w:top w:val="nil"/>
              <w:left w:val="nil"/>
              <w:bottom w:val="nil"/>
              <w:right w:val="nil"/>
            </w:tcBorders>
            <w:vAlign w:val="center"/>
          </w:tcPr>
          <w:p w14:paraId="4B204BA1" w14:textId="77777777" w:rsidR="009E3076" w:rsidRPr="00FE3500" w:rsidRDefault="009E3076" w:rsidP="00180677">
            <w:pPr>
              <w:pStyle w:val="BodyTextIndent2"/>
              <w:spacing w:after="0" w:line="240" w:lineRule="auto"/>
              <w:ind w:left="0"/>
              <w:jc w:val="right"/>
              <w:rPr>
                <w:sz w:val="18"/>
                <w:szCs w:val="18"/>
                <w:lang w:val="en-CA" w:eastAsia="en-CA"/>
              </w:rPr>
            </w:pPr>
            <w:r w:rsidRPr="00FE3500">
              <w:rPr>
                <w:sz w:val="18"/>
                <w:szCs w:val="18"/>
                <w:lang w:val="en-CA" w:eastAsia="en-CA"/>
              </w:rPr>
              <w:t xml:space="preserve">     Revascularization</w:t>
            </w:r>
          </w:p>
        </w:tc>
        <w:tc>
          <w:tcPr>
            <w:tcW w:w="3084" w:type="dxa"/>
            <w:tcBorders>
              <w:top w:val="nil"/>
              <w:left w:val="nil"/>
              <w:bottom w:val="nil"/>
              <w:right w:val="nil"/>
            </w:tcBorders>
            <w:vAlign w:val="center"/>
          </w:tcPr>
          <w:p w14:paraId="3102440B" w14:textId="77777777" w:rsidR="009E3076" w:rsidRPr="00FE3500" w:rsidRDefault="009E3076" w:rsidP="00180677">
            <w:pPr>
              <w:pStyle w:val="BodyTextIndent2"/>
              <w:spacing w:after="0" w:line="240" w:lineRule="auto"/>
              <w:ind w:left="0"/>
              <w:rPr>
                <w:color w:val="000000"/>
                <w:sz w:val="18"/>
                <w:szCs w:val="18"/>
                <w:lang w:val="en-CA"/>
              </w:rPr>
            </w:pPr>
          </w:p>
        </w:tc>
        <w:tc>
          <w:tcPr>
            <w:tcW w:w="1106" w:type="dxa"/>
            <w:tcBorders>
              <w:top w:val="nil"/>
              <w:left w:val="nil"/>
              <w:bottom w:val="nil"/>
              <w:right w:val="nil"/>
            </w:tcBorders>
            <w:vAlign w:val="center"/>
          </w:tcPr>
          <w:p w14:paraId="3EF92AB2" w14:textId="77777777" w:rsidR="009E3076" w:rsidRPr="00FE3500" w:rsidRDefault="009E3076" w:rsidP="00180677">
            <w:pPr>
              <w:pStyle w:val="BodyTextIndent2"/>
              <w:spacing w:after="0" w:line="240" w:lineRule="auto"/>
              <w:ind w:left="0"/>
              <w:rPr>
                <w:color w:val="000000"/>
                <w:sz w:val="18"/>
                <w:szCs w:val="18"/>
                <w:lang w:val="en-CA"/>
              </w:rPr>
            </w:pPr>
          </w:p>
        </w:tc>
        <w:tc>
          <w:tcPr>
            <w:tcW w:w="1085" w:type="dxa"/>
            <w:tcBorders>
              <w:top w:val="nil"/>
              <w:left w:val="nil"/>
              <w:bottom w:val="nil"/>
              <w:right w:val="nil"/>
            </w:tcBorders>
            <w:vAlign w:val="center"/>
          </w:tcPr>
          <w:p w14:paraId="77E7BA30" w14:textId="77777777" w:rsidR="009E3076" w:rsidRPr="00FE3500" w:rsidRDefault="009E3076" w:rsidP="00180677">
            <w:pPr>
              <w:pStyle w:val="BodyTextIndent2"/>
              <w:spacing w:after="0" w:line="240" w:lineRule="auto"/>
              <w:ind w:left="0"/>
              <w:rPr>
                <w:color w:val="000000"/>
                <w:sz w:val="18"/>
                <w:szCs w:val="18"/>
                <w:lang w:val="en-CA"/>
              </w:rPr>
            </w:pPr>
          </w:p>
        </w:tc>
        <w:tc>
          <w:tcPr>
            <w:tcW w:w="709" w:type="dxa"/>
            <w:tcBorders>
              <w:top w:val="nil"/>
              <w:left w:val="nil"/>
              <w:bottom w:val="nil"/>
              <w:right w:val="nil"/>
            </w:tcBorders>
          </w:tcPr>
          <w:p w14:paraId="0FDEC73D"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16DCB110" w14:textId="77777777" w:rsidTr="00342499">
        <w:tc>
          <w:tcPr>
            <w:tcW w:w="1947" w:type="dxa"/>
            <w:tcBorders>
              <w:top w:val="nil"/>
              <w:left w:val="nil"/>
              <w:bottom w:val="nil"/>
              <w:right w:val="nil"/>
            </w:tcBorders>
          </w:tcPr>
          <w:p w14:paraId="1ABEF744" w14:textId="77777777" w:rsidR="009E3076" w:rsidRPr="00FE3500" w:rsidRDefault="009E3076" w:rsidP="00180677">
            <w:pPr>
              <w:pStyle w:val="BodyTextIndent2"/>
              <w:spacing w:after="0" w:line="240" w:lineRule="auto"/>
              <w:ind w:left="0"/>
              <w:jc w:val="right"/>
              <w:rPr>
                <w:color w:val="000000"/>
                <w:sz w:val="18"/>
                <w:szCs w:val="18"/>
                <w:lang w:val="en-CA"/>
              </w:rPr>
            </w:pPr>
          </w:p>
        </w:tc>
        <w:tc>
          <w:tcPr>
            <w:tcW w:w="3084" w:type="dxa"/>
            <w:tcBorders>
              <w:top w:val="nil"/>
              <w:left w:val="nil"/>
              <w:bottom w:val="nil"/>
              <w:right w:val="nil"/>
            </w:tcBorders>
          </w:tcPr>
          <w:p w14:paraId="2B20A194" w14:textId="77777777" w:rsidR="009E3076" w:rsidRPr="00FE3500" w:rsidRDefault="009E3076" w:rsidP="00180677">
            <w:pPr>
              <w:pStyle w:val="BodyTextIndent2"/>
              <w:spacing w:after="0" w:line="240" w:lineRule="auto"/>
              <w:ind w:left="0"/>
              <w:jc w:val="both"/>
              <w:rPr>
                <w:rStyle w:val="apple-style-span"/>
                <w:color w:val="000000"/>
                <w:sz w:val="18"/>
                <w:szCs w:val="18"/>
                <w:lang w:val="en-CA"/>
              </w:rPr>
            </w:pPr>
            <w:r w:rsidRPr="00FE3500">
              <w:rPr>
                <w:rStyle w:val="apple-style-span"/>
                <w:color w:val="000000"/>
                <w:sz w:val="18"/>
                <w:szCs w:val="18"/>
                <w:lang w:val="en-CA"/>
              </w:rPr>
              <w:t>Coronary Bypass</w:t>
            </w:r>
          </w:p>
        </w:tc>
        <w:tc>
          <w:tcPr>
            <w:tcW w:w="1106" w:type="dxa"/>
            <w:tcBorders>
              <w:top w:val="nil"/>
              <w:left w:val="nil"/>
              <w:bottom w:val="nil"/>
              <w:right w:val="nil"/>
            </w:tcBorders>
          </w:tcPr>
          <w:p w14:paraId="1DE3753F" w14:textId="77777777" w:rsidR="009E3076" w:rsidRPr="00FE3500" w:rsidRDefault="009E3076" w:rsidP="00180677">
            <w:pPr>
              <w:pStyle w:val="BodyTextIndent2"/>
              <w:spacing w:after="0" w:line="240" w:lineRule="auto"/>
              <w:ind w:left="0"/>
              <w:jc w:val="both"/>
              <w:rPr>
                <w:color w:val="000000"/>
                <w:sz w:val="18"/>
                <w:szCs w:val="18"/>
                <w:lang w:val="en-CA"/>
              </w:rPr>
            </w:pPr>
            <w:r w:rsidRPr="00FE3500">
              <w:rPr>
                <w:color w:val="000000"/>
                <w:sz w:val="18"/>
                <w:szCs w:val="18"/>
                <w:lang w:val="en-CA"/>
              </w:rPr>
              <w:t>15 (5)</w:t>
            </w:r>
          </w:p>
        </w:tc>
        <w:tc>
          <w:tcPr>
            <w:tcW w:w="1085" w:type="dxa"/>
            <w:tcBorders>
              <w:top w:val="nil"/>
              <w:left w:val="nil"/>
              <w:bottom w:val="nil"/>
              <w:right w:val="nil"/>
            </w:tcBorders>
          </w:tcPr>
          <w:p w14:paraId="3A15BA7E" w14:textId="77777777" w:rsidR="009E3076" w:rsidRPr="00FE3500" w:rsidRDefault="009E3076" w:rsidP="00180677">
            <w:pPr>
              <w:pStyle w:val="BodyTextIndent2"/>
              <w:spacing w:after="0" w:line="240" w:lineRule="auto"/>
              <w:ind w:left="0"/>
              <w:jc w:val="both"/>
              <w:rPr>
                <w:color w:val="000000"/>
                <w:sz w:val="18"/>
                <w:szCs w:val="18"/>
                <w:lang w:val="en-CA"/>
              </w:rPr>
            </w:pPr>
            <w:r w:rsidRPr="00FE3500">
              <w:rPr>
                <w:color w:val="000000"/>
                <w:sz w:val="18"/>
                <w:szCs w:val="18"/>
                <w:lang w:val="en-CA"/>
              </w:rPr>
              <w:t>4.57±0.4</w:t>
            </w:r>
          </w:p>
        </w:tc>
        <w:tc>
          <w:tcPr>
            <w:tcW w:w="709" w:type="dxa"/>
            <w:tcBorders>
              <w:top w:val="nil"/>
              <w:left w:val="nil"/>
              <w:bottom w:val="nil"/>
              <w:right w:val="nil"/>
            </w:tcBorders>
          </w:tcPr>
          <w:p w14:paraId="6EA04DFC" w14:textId="77777777" w:rsidR="009E3076" w:rsidRPr="00FE3500" w:rsidRDefault="009E3076" w:rsidP="00180677">
            <w:pPr>
              <w:pStyle w:val="BodyTextIndent2"/>
              <w:spacing w:after="0" w:line="240" w:lineRule="auto"/>
              <w:ind w:left="0"/>
              <w:jc w:val="both"/>
              <w:rPr>
                <w:color w:val="000000"/>
                <w:sz w:val="18"/>
                <w:szCs w:val="18"/>
                <w:lang w:val="en-CA"/>
              </w:rPr>
            </w:pPr>
            <w:r w:rsidRPr="00FE3500">
              <w:rPr>
                <w:color w:val="000000"/>
                <w:sz w:val="18"/>
                <w:szCs w:val="18"/>
                <w:lang w:val="en-CA"/>
              </w:rPr>
              <w:t>0.16</w:t>
            </w:r>
          </w:p>
        </w:tc>
      </w:tr>
      <w:tr w:rsidR="009E3076" w:rsidRPr="00FE3500" w14:paraId="183EA1CF" w14:textId="77777777" w:rsidTr="00342499">
        <w:tc>
          <w:tcPr>
            <w:tcW w:w="1947" w:type="dxa"/>
            <w:tcBorders>
              <w:top w:val="nil"/>
              <w:left w:val="nil"/>
              <w:bottom w:val="nil"/>
              <w:right w:val="nil"/>
            </w:tcBorders>
          </w:tcPr>
          <w:p w14:paraId="2B8177AC" w14:textId="77777777" w:rsidR="009E3076" w:rsidRPr="00FE3500" w:rsidRDefault="009E3076" w:rsidP="00180677">
            <w:pPr>
              <w:pStyle w:val="BodyTextIndent2"/>
              <w:spacing w:after="0" w:line="240" w:lineRule="auto"/>
              <w:ind w:left="0"/>
              <w:jc w:val="right"/>
              <w:rPr>
                <w:color w:val="000000"/>
                <w:sz w:val="18"/>
                <w:szCs w:val="18"/>
                <w:lang w:val="en-CA"/>
              </w:rPr>
            </w:pPr>
            <w:r w:rsidRPr="00FE3500">
              <w:rPr>
                <w:color w:val="000000"/>
                <w:sz w:val="18"/>
                <w:szCs w:val="18"/>
                <w:lang w:val="en-CA"/>
              </w:rPr>
              <w:t xml:space="preserve">    Procedures</w:t>
            </w:r>
          </w:p>
        </w:tc>
        <w:tc>
          <w:tcPr>
            <w:tcW w:w="3084" w:type="dxa"/>
            <w:tcBorders>
              <w:top w:val="nil"/>
              <w:left w:val="nil"/>
              <w:bottom w:val="nil"/>
              <w:right w:val="nil"/>
            </w:tcBorders>
          </w:tcPr>
          <w:p w14:paraId="20D8D88E" w14:textId="77777777" w:rsidR="009E3076" w:rsidRPr="00FE3500" w:rsidRDefault="009E3076" w:rsidP="00180677">
            <w:pPr>
              <w:pStyle w:val="BodyTextIndent2"/>
              <w:spacing w:after="0" w:line="240" w:lineRule="auto"/>
              <w:ind w:left="0"/>
              <w:jc w:val="both"/>
              <w:rPr>
                <w:rStyle w:val="apple-style-span"/>
                <w:color w:val="000000"/>
                <w:sz w:val="18"/>
                <w:szCs w:val="18"/>
                <w:lang w:val="en-CA"/>
              </w:rPr>
            </w:pPr>
          </w:p>
        </w:tc>
        <w:tc>
          <w:tcPr>
            <w:tcW w:w="1106" w:type="dxa"/>
            <w:tcBorders>
              <w:top w:val="nil"/>
              <w:left w:val="nil"/>
              <w:bottom w:val="nil"/>
              <w:right w:val="nil"/>
            </w:tcBorders>
          </w:tcPr>
          <w:p w14:paraId="39F8759C" w14:textId="77777777" w:rsidR="009E3076" w:rsidRPr="00FE3500" w:rsidRDefault="009E3076" w:rsidP="00180677">
            <w:pPr>
              <w:pStyle w:val="BodyTextIndent2"/>
              <w:spacing w:after="0" w:line="240" w:lineRule="auto"/>
              <w:ind w:left="0"/>
              <w:jc w:val="both"/>
              <w:rPr>
                <w:color w:val="000000"/>
                <w:sz w:val="18"/>
                <w:szCs w:val="18"/>
                <w:lang w:val="en-CA"/>
              </w:rPr>
            </w:pPr>
          </w:p>
        </w:tc>
        <w:tc>
          <w:tcPr>
            <w:tcW w:w="1085" w:type="dxa"/>
            <w:tcBorders>
              <w:top w:val="nil"/>
              <w:left w:val="nil"/>
              <w:bottom w:val="nil"/>
              <w:right w:val="nil"/>
            </w:tcBorders>
          </w:tcPr>
          <w:p w14:paraId="0BC4BA17" w14:textId="77777777" w:rsidR="009E3076" w:rsidRPr="00FE3500" w:rsidRDefault="009E3076" w:rsidP="00180677">
            <w:pPr>
              <w:pStyle w:val="BodyTextIndent2"/>
              <w:spacing w:after="0" w:line="240" w:lineRule="auto"/>
              <w:ind w:left="0"/>
              <w:jc w:val="both"/>
              <w:rPr>
                <w:color w:val="000000"/>
                <w:sz w:val="18"/>
                <w:szCs w:val="18"/>
                <w:lang w:val="en-CA"/>
              </w:rPr>
            </w:pPr>
          </w:p>
        </w:tc>
        <w:tc>
          <w:tcPr>
            <w:tcW w:w="709" w:type="dxa"/>
            <w:tcBorders>
              <w:top w:val="nil"/>
              <w:left w:val="nil"/>
              <w:bottom w:val="nil"/>
              <w:right w:val="nil"/>
            </w:tcBorders>
          </w:tcPr>
          <w:p w14:paraId="1523C4B9" w14:textId="77777777" w:rsidR="009E3076" w:rsidRPr="00FE3500" w:rsidRDefault="009E3076" w:rsidP="00180677">
            <w:pPr>
              <w:pStyle w:val="BodyTextIndent2"/>
              <w:spacing w:after="0" w:line="240" w:lineRule="auto"/>
              <w:ind w:left="0"/>
              <w:jc w:val="both"/>
              <w:rPr>
                <w:color w:val="000000"/>
                <w:sz w:val="18"/>
                <w:szCs w:val="18"/>
                <w:lang w:val="en-CA"/>
              </w:rPr>
            </w:pPr>
          </w:p>
        </w:tc>
      </w:tr>
      <w:tr w:rsidR="009E3076" w:rsidRPr="00FE3500" w14:paraId="11A12BA8" w14:textId="77777777" w:rsidTr="00FD5593">
        <w:tc>
          <w:tcPr>
            <w:tcW w:w="1947" w:type="dxa"/>
            <w:tcBorders>
              <w:top w:val="nil"/>
              <w:left w:val="nil"/>
              <w:bottom w:val="single" w:sz="4" w:space="0" w:color="auto"/>
              <w:right w:val="nil"/>
            </w:tcBorders>
          </w:tcPr>
          <w:p w14:paraId="35D2494F" w14:textId="77777777" w:rsidR="009E3076" w:rsidRPr="00FE3500" w:rsidRDefault="009E3076" w:rsidP="00180677">
            <w:pPr>
              <w:pStyle w:val="BodyTextIndent2"/>
              <w:spacing w:after="0" w:line="240" w:lineRule="auto"/>
              <w:ind w:left="0"/>
              <w:jc w:val="right"/>
              <w:rPr>
                <w:color w:val="000000"/>
                <w:sz w:val="18"/>
                <w:szCs w:val="18"/>
                <w:lang w:val="en-CA"/>
              </w:rPr>
            </w:pPr>
          </w:p>
        </w:tc>
        <w:tc>
          <w:tcPr>
            <w:tcW w:w="3084" w:type="dxa"/>
            <w:tcBorders>
              <w:top w:val="nil"/>
              <w:left w:val="nil"/>
              <w:bottom w:val="single" w:sz="4" w:space="0" w:color="auto"/>
              <w:right w:val="nil"/>
            </w:tcBorders>
          </w:tcPr>
          <w:p w14:paraId="5F531DA2" w14:textId="77777777" w:rsidR="009E3076" w:rsidRPr="00FE3500" w:rsidRDefault="009E3076" w:rsidP="00180677">
            <w:pPr>
              <w:pStyle w:val="BodyTextIndent2"/>
              <w:spacing w:after="0" w:line="240" w:lineRule="auto"/>
              <w:ind w:left="0"/>
              <w:jc w:val="both"/>
              <w:rPr>
                <w:color w:val="000000"/>
                <w:sz w:val="18"/>
                <w:szCs w:val="18"/>
                <w:lang w:val="en-CA"/>
              </w:rPr>
            </w:pPr>
            <w:r w:rsidRPr="00FE3500">
              <w:rPr>
                <w:rStyle w:val="apple-style-span"/>
                <w:color w:val="000000"/>
                <w:sz w:val="18"/>
                <w:szCs w:val="18"/>
                <w:lang w:val="en-CA"/>
              </w:rPr>
              <w:t>Angioplasty</w:t>
            </w:r>
          </w:p>
        </w:tc>
        <w:tc>
          <w:tcPr>
            <w:tcW w:w="1106" w:type="dxa"/>
            <w:tcBorders>
              <w:top w:val="nil"/>
              <w:left w:val="nil"/>
              <w:bottom w:val="single" w:sz="4" w:space="0" w:color="auto"/>
              <w:right w:val="nil"/>
            </w:tcBorders>
          </w:tcPr>
          <w:p w14:paraId="12A4CA10" w14:textId="77777777" w:rsidR="009E3076" w:rsidRPr="00FE3500" w:rsidRDefault="009E3076" w:rsidP="00180677">
            <w:pPr>
              <w:pStyle w:val="BodyTextIndent2"/>
              <w:spacing w:after="0" w:line="240" w:lineRule="auto"/>
              <w:ind w:left="0"/>
              <w:jc w:val="both"/>
              <w:rPr>
                <w:color w:val="000000"/>
                <w:sz w:val="18"/>
                <w:szCs w:val="18"/>
                <w:lang w:val="en-CA"/>
              </w:rPr>
            </w:pPr>
            <w:r w:rsidRPr="00FE3500">
              <w:rPr>
                <w:color w:val="000000"/>
                <w:sz w:val="18"/>
                <w:szCs w:val="18"/>
                <w:lang w:val="en-CA"/>
              </w:rPr>
              <w:t>108 (36)</w:t>
            </w:r>
          </w:p>
        </w:tc>
        <w:tc>
          <w:tcPr>
            <w:tcW w:w="1085" w:type="dxa"/>
            <w:tcBorders>
              <w:top w:val="nil"/>
              <w:left w:val="nil"/>
              <w:bottom w:val="single" w:sz="4" w:space="0" w:color="auto"/>
              <w:right w:val="nil"/>
            </w:tcBorders>
          </w:tcPr>
          <w:p w14:paraId="56E8851A" w14:textId="77777777" w:rsidR="009E3076" w:rsidRPr="00FE3500" w:rsidRDefault="009E3076" w:rsidP="00180677">
            <w:pPr>
              <w:pStyle w:val="BodyTextIndent2"/>
              <w:spacing w:after="0" w:line="240" w:lineRule="auto"/>
              <w:ind w:left="0"/>
              <w:jc w:val="both"/>
              <w:rPr>
                <w:color w:val="000000"/>
                <w:sz w:val="18"/>
                <w:szCs w:val="18"/>
                <w:lang w:val="en-CA"/>
              </w:rPr>
            </w:pPr>
            <w:r w:rsidRPr="00FE3500">
              <w:rPr>
                <w:color w:val="000000"/>
                <w:sz w:val="18"/>
                <w:szCs w:val="18"/>
                <w:lang w:val="en-CA"/>
              </w:rPr>
              <w:t>4.58±0.4</w:t>
            </w:r>
          </w:p>
        </w:tc>
        <w:tc>
          <w:tcPr>
            <w:tcW w:w="709" w:type="dxa"/>
            <w:tcBorders>
              <w:top w:val="nil"/>
              <w:left w:val="nil"/>
              <w:bottom w:val="single" w:sz="4" w:space="0" w:color="auto"/>
              <w:right w:val="nil"/>
            </w:tcBorders>
          </w:tcPr>
          <w:p w14:paraId="3147269D" w14:textId="77777777" w:rsidR="009E3076" w:rsidRPr="00FE3500" w:rsidRDefault="009E3076" w:rsidP="00180677">
            <w:pPr>
              <w:pStyle w:val="BodyTextIndent2"/>
              <w:spacing w:after="0" w:line="240" w:lineRule="auto"/>
              <w:ind w:left="0"/>
              <w:jc w:val="both"/>
              <w:rPr>
                <w:color w:val="000000"/>
                <w:sz w:val="18"/>
                <w:szCs w:val="18"/>
                <w:lang w:val="en-CA"/>
              </w:rPr>
            </w:pPr>
            <w:r w:rsidRPr="00FE3500">
              <w:rPr>
                <w:color w:val="000000"/>
                <w:sz w:val="18"/>
                <w:szCs w:val="18"/>
                <w:lang w:val="en-CA"/>
              </w:rPr>
              <w:t>0.93</w:t>
            </w:r>
          </w:p>
        </w:tc>
      </w:tr>
      <w:tr w:rsidR="009E3076" w:rsidRPr="00FE3500" w14:paraId="114ADD0F" w14:textId="77777777" w:rsidTr="00FD5593">
        <w:tc>
          <w:tcPr>
            <w:tcW w:w="1947" w:type="dxa"/>
            <w:tcBorders>
              <w:top w:val="single" w:sz="4" w:space="0" w:color="auto"/>
              <w:left w:val="nil"/>
              <w:bottom w:val="nil"/>
              <w:right w:val="nil"/>
            </w:tcBorders>
            <w:shd w:val="clear" w:color="auto" w:fill="A6A6A6" w:themeFill="background1" w:themeFillShade="A6"/>
            <w:vAlign w:val="center"/>
          </w:tcPr>
          <w:p w14:paraId="6F147E9B" w14:textId="2B741BBE" w:rsidR="009E3076" w:rsidRPr="00FE3500" w:rsidRDefault="009E3076" w:rsidP="00FD5593">
            <w:pPr>
              <w:pStyle w:val="BodyTextIndent2"/>
              <w:spacing w:after="0" w:line="240" w:lineRule="auto"/>
              <w:ind w:left="0" w:right="-146"/>
              <w:rPr>
                <w:color w:val="000000"/>
                <w:sz w:val="18"/>
                <w:szCs w:val="18"/>
                <w:lang w:val="en-CA"/>
              </w:rPr>
            </w:pPr>
            <w:r w:rsidRPr="00FE3500">
              <w:rPr>
                <w:color w:val="000000"/>
                <w:sz w:val="18"/>
                <w:szCs w:val="18"/>
                <w:lang w:val="en-CA"/>
              </w:rPr>
              <w:t>Duration in CR</w:t>
            </w:r>
            <w:r w:rsidR="00FD5593" w:rsidRPr="00FE3500">
              <w:rPr>
                <w:b/>
                <w:color w:val="000000"/>
                <w:sz w:val="18"/>
                <w:szCs w:val="18"/>
              </w:rPr>
              <w:t>†</w:t>
            </w:r>
          </w:p>
        </w:tc>
        <w:tc>
          <w:tcPr>
            <w:tcW w:w="3084" w:type="dxa"/>
            <w:tcBorders>
              <w:top w:val="single" w:sz="4" w:space="0" w:color="auto"/>
              <w:left w:val="nil"/>
              <w:bottom w:val="nil"/>
              <w:right w:val="nil"/>
            </w:tcBorders>
            <w:shd w:val="clear" w:color="auto" w:fill="A6A6A6" w:themeFill="background1" w:themeFillShade="A6"/>
            <w:vAlign w:val="center"/>
          </w:tcPr>
          <w:p w14:paraId="0049F174" w14:textId="77777777" w:rsidR="009E3076" w:rsidRPr="00FE3500" w:rsidRDefault="009E3076" w:rsidP="00180677">
            <w:pPr>
              <w:pStyle w:val="BodyTextIndent2"/>
              <w:spacing w:after="0" w:line="240" w:lineRule="auto"/>
              <w:ind w:left="0"/>
              <w:rPr>
                <w:color w:val="000000"/>
                <w:sz w:val="18"/>
                <w:szCs w:val="18"/>
                <w:lang w:val="en-CA"/>
              </w:rPr>
            </w:pPr>
          </w:p>
        </w:tc>
        <w:tc>
          <w:tcPr>
            <w:tcW w:w="1106" w:type="dxa"/>
            <w:tcBorders>
              <w:top w:val="single" w:sz="4" w:space="0" w:color="auto"/>
              <w:left w:val="nil"/>
              <w:bottom w:val="nil"/>
              <w:right w:val="nil"/>
            </w:tcBorders>
            <w:shd w:val="clear" w:color="auto" w:fill="A6A6A6" w:themeFill="background1" w:themeFillShade="A6"/>
            <w:vAlign w:val="center"/>
          </w:tcPr>
          <w:p w14:paraId="2FC0AD68" w14:textId="77777777" w:rsidR="009E3076" w:rsidRPr="00FE3500" w:rsidRDefault="009E3076" w:rsidP="00180677">
            <w:pPr>
              <w:pStyle w:val="BodyTextIndent2"/>
              <w:spacing w:after="0" w:line="240" w:lineRule="auto"/>
              <w:ind w:left="0"/>
              <w:rPr>
                <w:color w:val="000000"/>
                <w:sz w:val="18"/>
                <w:szCs w:val="18"/>
                <w:lang w:val="en-CA"/>
              </w:rPr>
            </w:pPr>
          </w:p>
        </w:tc>
        <w:tc>
          <w:tcPr>
            <w:tcW w:w="1085" w:type="dxa"/>
            <w:tcBorders>
              <w:top w:val="single" w:sz="4" w:space="0" w:color="auto"/>
              <w:left w:val="nil"/>
              <w:bottom w:val="nil"/>
              <w:right w:val="nil"/>
            </w:tcBorders>
            <w:shd w:val="clear" w:color="auto" w:fill="A6A6A6" w:themeFill="background1" w:themeFillShade="A6"/>
            <w:vAlign w:val="center"/>
          </w:tcPr>
          <w:p w14:paraId="0DC94674" w14:textId="77777777" w:rsidR="009E3076" w:rsidRPr="00FE3500" w:rsidRDefault="009E3076" w:rsidP="00180677">
            <w:pPr>
              <w:pStyle w:val="BodyTextIndent2"/>
              <w:spacing w:after="0" w:line="240" w:lineRule="auto"/>
              <w:ind w:left="0"/>
              <w:rPr>
                <w:color w:val="000000"/>
                <w:sz w:val="18"/>
                <w:szCs w:val="18"/>
                <w:lang w:val="en-CA"/>
              </w:rPr>
            </w:pPr>
          </w:p>
        </w:tc>
        <w:tc>
          <w:tcPr>
            <w:tcW w:w="709" w:type="dxa"/>
            <w:tcBorders>
              <w:top w:val="single" w:sz="4" w:space="0" w:color="auto"/>
              <w:left w:val="nil"/>
              <w:bottom w:val="nil"/>
              <w:right w:val="nil"/>
            </w:tcBorders>
            <w:shd w:val="clear" w:color="auto" w:fill="A6A6A6" w:themeFill="background1" w:themeFillShade="A6"/>
          </w:tcPr>
          <w:p w14:paraId="7DA07F91"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5E7F495C" w14:textId="77777777" w:rsidTr="00342499">
        <w:tc>
          <w:tcPr>
            <w:tcW w:w="1947" w:type="dxa"/>
            <w:tcBorders>
              <w:top w:val="nil"/>
              <w:left w:val="nil"/>
              <w:bottom w:val="nil"/>
              <w:right w:val="nil"/>
            </w:tcBorders>
            <w:vAlign w:val="center"/>
          </w:tcPr>
          <w:p w14:paraId="000F33D6" w14:textId="77777777" w:rsidR="009E3076" w:rsidRPr="00FE3500" w:rsidRDefault="009E3076" w:rsidP="00180677">
            <w:pPr>
              <w:pStyle w:val="BodyTextIndent2"/>
              <w:spacing w:after="0" w:line="240" w:lineRule="auto"/>
              <w:ind w:left="0"/>
              <w:jc w:val="right"/>
              <w:rPr>
                <w:color w:val="000000"/>
                <w:sz w:val="18"/>
                <w:szCs w:val="18"/>
                <w:lang w:val="en-CA"/>
              </w:rPr>
            </w:pPr>
          </w:p>
        </w:tc>
        <w:tc>
          <w:tcPr>
            <w:tcW w:w="3084" w:type="dxa"/>
            <w:tcBorders>
              <w:top w:val="nil"/>
              <w:left w:val="nil"/>
              <w:bottom w:val="nil"/>
              <w:right w:val="nil"/>
            </w:tcBorders>
            <w:vAlign w:val="center"/>
          </w:tcPr>
          <w:p w14:paraId="624452BC"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1-6 months</w:t>
            </w:r>
          </w:p>
        </w:tc>
        <w:tc>
          <w:tcPr>
            <w:tcW w:w="1106" w:type="dxa"/>
            <w:tcBorders>
              <w:top w:val="nil"/>
              <w:left w:val="nil"/>
              <w:bottom w:val="nil"/>
              <w:right w:val="nil"/>
            </w:tcBorders>
            <w:vAlign w:val="center"/>
          </w:tcPr>
          <w:p w14:paraId="7226E6C3"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117 (39)</w:t>
            </w:r>
          </w:p>
        </w:tc>
        <w:tc>
          <w:tcPr>
            <w:tcW w:w="1085" w:type="dxa"/>
            <w:tcBorders>
              <w:top w:val="nil"/>
              <w:left w:val="nil"/>
              <w:bottom w:val="nil"/>
              <w:right w:val="nil"/>
            </w:tcBorders>
            <w:vAlign w:val="center"/>
          </w:tcPr>
          <w:p w14:paraId="596FC6F7"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4.52±0.4</w:t>
            </w:r>
          </w:p>
        </w:tc>
        <w:tc>
          <w:tcPr>
            <w:tcW w:w="709" w:type="dxa"/>
            <w:tcBorders>
              <w:top w:val="nil"/>
              <w:left w:val="nil"/>
              <w:bottom w:val="nil"/>
              <w:right w:val="nil"/>
            </w:tcBorders>
          </w:tcPr>
          <w:p w14:paraId="3030E2F3"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0.03</w:t>
            </w:r>
          </w:p>
        </w:tc>
      </w:tr>
      <w:tr w:rsidR="009E3076" w:rsidRPr="00FE3500" w14:paraId="02DDAE78" w14:textId="77777777" w:rsidTr="00342499">
        <w:tc>
          <w:tcPr>
            <w:tcW w:w="1947" w:type="dxa"/>
            <w:tcBorders>
              <w:top w:val="nil"/>
              <w:left w:val="nil"/>
              <w:bottom w:val="nil"/>
              <w:right w:val="nil"/>
            </w:tcBorders>
            <w:vAlign w:val="center"/>
          </w:tcPr>
          <w:p w14:paraId="542E3A65" w14:textId="77777777" w:rsidR="009E3076" w:rsidRPr="00FE3500" w:rsidRDefault="009E3076" w:rsidP="00180677">
            <w:pPr>
              <w:pStyle w:val="BodyTextIndent2"/>
              <w:spacing w:after="0" w:line="240" w:lineRule="auto"/>
              <w:ind w:left="0"/>
              <w:jc w:val="right"/>
              <w:rPr>
                <w:color w:val="000000"/>
                <w:sz w:val="18"/>
                <w:szCs w:val="18"/>
                <w:lang w:val="en-CA"/>
              </w:rPr>
            </w:pPr>
          </w:p>
        </w:tc>
        <w:tc>
          <w:tcPr>
            <w:tcW w:w="3084" w:type="dxa"/>
            <w:tcBorders>
              <w:top w:val="nil"/>
              <w:left w:val="nil"/>
              <w:bottom w:val="nil"/>
              <w:right w:val="nil"/>
            </w:tcBorders>
            <w:vAlign w:val="center"/>
          </w:tcPr>
          <w:p w14:paraId="0C8304B8"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6-12 months</w:t>
            </w:r>
          </w:p>
        </w:tc>
        <w:tc>
          <w:tcPr>
            <w:tcW w:w="1106" w:type="dxa"/>
            <w:tcBorders>
              <w:top w:val="nil"/>
              <w:left w:val="nil"/>
              <w:bottom w:val="nil"/>
              <w:right w:val="nil"/>
            </w:tcBorders>
            <w:vAlign w:val="center"/>
          </w:tcPr>
          <w:p w14:paraId="1958BA06"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37 (12.3)</w:t>
            </w:r>
          </w:p>
        </w:tc>
        <w:tc>
          <w:tcPr>
            <w:tcW w:w="1085" w:type="dxa"/>
            <w:tcBorders>
              <w:top w:val="nil"/>
              <w:left w:val="nil"/>
              <w:bottom w:val="nil"/>
              <w:right w:val="nil"/>
            </w:tcBorders>
            <w:vAlign w:val="center"/>
          </w:tcPr>
          <w:p w14:paraId="7BE52DFA"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4.58±0.4</w:t>
            </w:r>
          </w:p>
        </w:tc>
        <w:tc>
          <w:tcPr>
            <w:tcW w:w="709" w:type="dxa"/>
            <w:tcBorders>
              <w:top w:val="nil"/>
              <w:left w:val="nil"/>
              <w:bottom w:val="nil"/>
              <w:right w:val="nil"/>
            </w:tcBorders>
          </w:tcPr>
          <w:p w14:paraId="2221B9B2"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1E41BB4B" w14:textId="77777777" w:rsidTr="00342499">
        <w:tc>
          <w:tcPr>
            <w:tcW w:w="1947" w:type="dxa"/>
            <w:tcBorders>
              <w:top w:val="nil"/>
              <w:left w:val="nil"/>
              <w:bottom w:val="nil"/>
              <w:right w:val="nil"/>
            </w:tcBorders>
            <w:vAlign w:val="center"/>
          </w:tcPr>
          <w:p w14:paraId="0D7AEC0B" w14:textId="77777777" w:rsidR="009E3076" w:rsidRPr="00FE3500" w:rsidRDefault="009E3076" w:rsidP="00180677">
            <w:pPr>
              <w:pStyle w:val="BodyTextIndent2"/>
              <w:spacing w:after="0" w:line="240" w:lineRule="auto"/>
              <w:ind w:left="0"/>
              <w:rPr>
                <w:color w:val="000000"/>
                <w:sz w:val="18"/>
                <w:szCs w:val="18"/>
                <w:lang w:val="en-CA"/>
              </w:rPr>
            </w:pPr>
          </w:p>
        </w:tc>
        <w:tc>
          <w:tcPr>
            <w:tcW w:w="3084" w:type="dxa"/>
            <w:tcBorders>
              <w:top w:val="nil"/>
              <w:left w:val="nil"/>
              <w:bottom w:val="nil"/>
              <w:right w:val="nil"/>
            </w:tcBorders>
            <w:vAlign w:val="center"/>
          </w:tcPr>
          <w:p w14:paraId="3FBE0930"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12-24 months</w:t>
            </w:r>
          </w:p>
        </w:tc>
        <w:tc>
          <w:tcPr>
            <w:tcW w:w="1106" w:type="dxa"/>
            <w:tcBorders>
              <w:top w:val="nil"/>
              <w:left w:val="nil"/>
              <w:bottom w:val="nil"/>
              <w:right w:val="nil"/>
            </w:tcBorders>
            <w:vAlign w:val="center"/>
          </w:tcPr>
          <w:p w14:paraId="787340D7"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32 (10.7)</w:t>
            </w:r>
          </w:p>
        </w:tc>
        <w:tc>
          <w:tcPr>
            <w:tcW w:w="1085" w:type="dxa"/>
            <w:tcBorders>
              <w:top w:val="nil"/>
              <w:left w:val="nil"/>
              <w:bottom w:val="nil"/>
              <w:right w:val="nil"/>
            </w:tcBorders>
            <w:vAlign w:val="center"/>
          </w:tcPr>
          <w:p w14:paraId="788B601A"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4.47±0.5</w:t>
            </w:r>
          </w:p>
        </w:tc>
        <w:tc>
          <w:tcPr>
            <w:tcW w:w="709" w:type="dxa"/>
            <w:tcBorders>
              <w:top w:val="nil"/>
              <w:left w:val="nil"/>
              <w:bottom w:val="nil"/>
              <w:right w:val="nil"/>
            </w:tcBorders>
          </w:tcPr>
          <w:p w14:paraId="15F2CA25" w14:textId="77777777" w:rsidR="009E3076" w:rsidRPr="00FE3500" w:rsidRDefault="009E3076" w:rsidP="00180677">
            <w:pPr>
              <w:pStyle w:val="BodyTextIndent2"/>
              <w:spacing w:after="0" w:line="240" w:lineRule="auto"/>
              <w:ind w:left="0"/>
              <w:rPr>
                <w:color w:val="000000"/>
                <w:sz w:val="18"/>
                <w:szCs w:val="18"/>
                <w:lang w:val="en-CA"/>
              </w:rPr>
            </w:pPr>
          </w:p>
        </w:tc>
      </w:tr>
      <w:tr w:rsidR="009E3076" w:rsidRPr="00FE3500" w14:paraId="0D99E5B8" w14:textId="77777777" w:rsidTr="00342499">
        <w:tc>
          <w:tcPr>
            <w:tcW w:w="1947" w:type="dxa"/>
            <w:tcBorders>
              <w:top w:val="nil"/>
              <w:left w:val="nil"/>
              <w:bottom w:val="single" w:sz="12" w:space="0" w:color="auto"/>
              <w:right w:val="nil"/>
            </w:tcBorders>
            <w:vAlign w:val="center"/>
          </w:tcPr>
          <w:p w14:paraId="5ABAFB85" w14:textId="77777777" w:rsidR="009E3076" w:rsidRPr="00FE3500" w:rsidRDefault="009E3076" w:rsidP="00180677">
            <w:pPr>
              <w:pStyle w:val="BodyTextIndent2"/>
              <w:spacing w:after="0" w:line="240" w:lineRule="auto"/>
              <w:ind w:left="0"/>
              <w:rPr>
                <w:color w:val="000000"/>
                <w:sz w:val="18"/>
                <w:szCs w:val="18"/>
                <w:lang w:val="en-CA"/>
              </w:rPr>
            </w:pPr>
          </w:p>
        </w:tc>
        <w:tc>
          <w:tcPr>
            <w:tcW w:w="3084" w:type="dxa"/>
            <w:tcBorders>
              <w:top w:val="nil"/>
              <w:left w:val="nil"/>
              <w:bottom w:val="single" w:sz="12" w:space="0" w:color="auto"/>
              <w:right w:val="nil"/>
            </w:tcBorders>
            <w:vAlign w:val="center"/>
          </w:tcPr>
          <w:p w14:paraId="524FFDE6"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More than 24 months</w:t>
            </w:r>
          </w:p>
        </w:tc>
        <w:tc>
          <w:tcPr>
            <w:tcW w:w="1106" w:type="dxa"/>
            <w:tcBorders>
              <w:top w:val="nil"/>
              <w:left w:val="nil"/>
              <w:bottom w:val="single" w:sz="12" w:space="0" w:color="auto"/>
              <w:right w:val="nil"/>
            </w:tcBorders>
            <w:vAlign w:val="center"/>
          </w:tcPr>
          <w:p w14:paraId="61CC3F90"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114 (38)</w:t>
            </w:r>
          </w:p>
        </w:tc>
        <w:tc>
          <w:tcPr>
            <w:tcW w:w="1085" w:type="dxa"/>
            <w:tcBorders>
              <w:top w:val="nil"/>
              <w:left w:val="nil"/>
              <w:bottom w:val="single" w:sz="12" w:space="0" w:color="auto"/>
              <w:right w:val="nil"/>
            </w:tcBorders>
            <w:vAlign w:val="center"/>
          </w:tcPr>
          <w:p w14:paraId="73AF5D70" w14:textId="77777777" w:rsidR="009E3076" w:rsidRPr="00FE3500" w:rsidRDefault="009E3076" w:rsidP="00180677">
            <w:pPr>
              <w:pStyle w:val="BodyTextIndent2"/>
              <w:spacing w:after="0" w:line="240" w:lineRule="auto"/>
              <w:ind w:left="0"/>
              <w:rPr>
                <w:color w:val="000000"/>
                <w:sz w:val="18"/>
                <w:szCs w:val="18"/>
                <w:lang w:val="en-CA"/>
              </w:rPr>
            </w:pPr>
            <w:r w:rsidRPr="00FE3500">
              <w:rPr>
                <w:color w:val="000000"/>
                <w:sz w:val="18"/>
                <w:szCs w:val="18"/>
                <w:lang w:val="en-CA"/>
              </w:rPr>
              <w:t>4.66±0.4</w:t>
            </w:r>
          </w:p>
        </w:tc>
        <w:tc>
          <w:tcPr>
            <w:tcW w:w="709" w:type="dxa"/>
            <w:tcBorders>
              <w:top w:val="nil"/>
              <w:left w:val="nil"/>
              <w:bottom w:val="single" w:sz="12" w:space="0" w:color="auto"/>
              <w:right w:val="nil"/>
            </w:tcBorders>
          </w:tcPr>
          <w:p w14:paraId="29A081A2" w14:textId="77777777" w:rsidR="009E3076" w:rsidRPr="00FE3500" w:rsidRDefault="009E3076" w:rsidP="00180677">
            <w:pPr>
              <w:pStyle w:val="BodyTextIndent2"/>
              <w:spacing w:after="0" w:line="240" w:lineRule="auto"/>
              <w:ind w:left="0"/>
              <w:rPr>
                <w:color w:val="000000"/>
                <w:sz w:val="18"/>
                <w:szCs w:val="18"/>
                <w:lang w:val="en-CA"/>
              </w:rPr>
            </w:pPr>
          </w:p>
        </w:tc>
      </w:tr>
    </w:tbl>
    <w:p w14:paraId="640E6A5B" w14:textId="77777777" w:rsidR="009E3076" w:rsidRPr="00FE3500" w:rsidRDefault="009E3076" w:rsidP="009E3076">
      <w:pPr>
        <w:spacing w:after="0" w:line="240" w:lineRule="auto"/>
        <w:rPr>
          <w:rFonts w:ascii="Times New Roman" w:hAnsi="Times New Roman"/>
          <w:color w:val="000000"/>
          <w:sz w:val="18"/>
          <w:szCs w:val="18"/>
        </w:rPr>
      </w:pPr>
      <w:proofErr w:type="gramStart"/>
      <w:r w:rsidRPr="00FE3500">
        <w:rPr>
          <w:rFonts w:ascii="Times New Roman" w:hAnsi="Times New Roman"/>
          <w:color w:val="000000"/>
          <w:sz w:val="18"/>
          <w:szCs w:val="18"/>
        </w:rPr>
        <w:t>SD, standard deviation.</w:t>
      </w:r>
      <w:proofErr w:type="gramEnd"/>
    </w:p>
    <w:p w14:paraId="18130CD6" w14:textId="77777777" w:rsidR="009E3076" w:rsidRPr="00FE3500" w:rsidRDefault="009E3076" w:rsidP="009E3076">
      <w:pPr>
        <w:spacing w:after="0" w:line="240" w:lineRule="auto"/>
        <w:rPr>
          <w:rFonts w:ascii="Times New Roman" w:hAnsi="Times New Roman"/>
          <w:color w:val="000000"/>
          <w:sz w:val="18"/>
          <w:szCs w:val="18"/>
        </w:rPr>
      </w:pPr>
      <w:r w:rsidRPr="00FE3500">
        <w:rPr>
          <w:rFonts w:ascii="Times New Roman" w:hAnsi="Times New Roman"/>
          <w:color w:val="000000"/>
          <w:sz w:val="18"/>
          <w:szCs w:val="18"/>
        </w:rPr>
        <w:t>* Self-reported</w:t>
      </w:r>
    </w:p>
    <w:p w14:paraId="2DE0372C" w14:textId="77777777" w:rsidR="009E3076" w:rsidRPr="00FE3500" w:rsidRDefault="009E3076" w:rsidP="009E3076">
      <w:pPr>
        <w:spacing w:after="0" w:line="240" w:lineRule="auto"/>
        <w:rPr>
          <w:rFonts w:ascii="Times-Roman" w:hAnsi="Times-Roman" w:cs="Times-Roman"/>
          <w:color w:val="000000"/>
          <w:sz w:val="18"/>
          <w:szCs w:val="18"/>
        </w:rPr>
      </w:pPr>
      <w:r w:rsidRPr="00FE3500">
        <w:rPr>
          <w:rFonts w:ascii="Times New Roman" w:hAnsi="Times New Roman"/>
          <w:b/>
          <w:color w:val="000000"/>
          <w:sz w:val="18"/>
          <w:szCs w:val="18"/>
        </w:rPr>
        <w:t xml:space="preserve">† </w:t>
      </w:r>
      <w:r w:rsidRPr="00FE3500">
        <w:rPr>
          <w:rFonts w:ascii="Times New Roman" w:hAnsi="Times New Roman"/>
          <w:color w:val="000000"/>
          <w:sz w:val="18"/>
          <w:szCs w:val="18"/>
        </w:rPr>
        <w:t>Extracted from medical chart.</w:t>
      </w:r>
    </w:p>
    <w:p w14:paraId="0DB16D20" w14:textId="77777777" w:rsidR="009E3076" w:rsidRPr="00FE3500" w:rsidRDefault="009E3076" w:rsidP="009E3076">
      <w:pPr>
        <w:spacing w:after="0" w:line="240" w:lineRule="auto"/>
        <w:rPr>
          <w:rFonts w:ascii="Times New Roman" w:hAnsi="Times New Roman"/>
          <w:color w:val="000000" w:themeColor="text1"/>
          <w:sz w:val="18"/>
          <w:szCs w:val="18"/>
        </w:rPr>
      </w:pPr>
      <w:proofErr w:type="spellStart"/>
      <w:proofErr w:type="gramStart"/>
      <w:r w:rsidRPr="00FE3500">
        <w:rPr>
          <w:rFonts w:ascii="Times New Roman" w:hAnsi="Times New Roman"/>
          <w:color w:val="000000" w:themeColor="text1"/>
          <w:sz w:val="18"/>
          <w:szCs w:val="18"/>
          <w:vertAlign w:val="superscript"/>
        </w:rPr>
        <w:t>a</w:t>
      </w:r>
      <w:r w:rsidRPr="00FE3500">
        <w:rPr>
          <w:rFonts w:ascii="Times New Roman" w:hAnsi="Times New Roman"/>
          <w:color w:val="000000" w:themeColor="text1"/>
          <w:sz w:val="18"/>
          <w:szCs w:val="18"/>
        </w:rPr>
        <w:t>INCR</w:t>
      </w:r>
      <w:proofErr w:type="spellEnd"/>
      <w:proofErr w:type="gramEnd"/>
      <w:r w:rsidRPr="00FE3500">
        <w:rPr>
          <w:rFonts w:ascii="Times New Roman" w:hAnsi="Times New Roman"/>
          <w:color w:val="000000" w:themeColor="text1"/>
          <w:sz w:val="18"/>
          <w:szCs w:val="18"/>
        </w:rPr>
        <w:t xml:space="preserve"> options were 1= really not important, 2=not important, 3=neutral, 4=important, and 5=very important</w:t>
      </w:r>
    </w:p>
    <w:p w14:paraId="7FC7BEEA" w14:textId="422FF6A9" w:rsidR="00AC1B7A" w:rsidRPr="00FE3500" w:rsidRDefault="004D0870" w:rsidP="00AC1B7A">
      <w:pPr>
        <w:spacing w:after="0" w:line="240" w:lineRule="auto"/>
        <w:rPr>
          <w:rFonts w:ascii="Times New Roman" w:hAnsi="Times New Roman"/>
          <w:color w:val="000000" w:themeColor="text1"/>
          <w:sz w:val="20"/>
          <w:szCs w:val="20"/>
        </w:rPr>
      </w:pPr>
      <w:proofErr w:type="spellStart"/>
      <w:r w:rsidRPr="00FE3500">
        <w:rPr>
          <w:rFonts w:ascii="Times New Roman" w:hAnsi="Times New Roman"/>
          <w:color w:val="000000" w:themeColor="text1"/>
          <w:sz w:val="18"/>
          <w:szCs w:val="18"/>
          <w:shd w:val="clear" w:color="auto" w:fill="FFFFFF"/>
          <w:vertAlign w:val="superscript"/>
        </w:rPr>
        <w:t>b</w:t>
      </w:r>
      <w:r w:rsidRPr="00FE3500">
        <w:rPr>
          <w:rFonts w:ascii="Times New Roman" w:hAnsi="Times New Roman"/>
          <w:color w:val="000000" w:themeColor="text1"/>
          <w:sz w:val="18"/>
          <w:szCs w:val="18"/>
          <w:shd w:val="clear" w:color="auto" w:fill="FFFFFF"/>
        </w:rPr>
        <w:t>Monthly</w:t>
      </w:r>
      <w:proofErr w:type="spellEnd"/>
      <w:r w:rsidRPr="00FE3500">
        <w:rPr>
          <w:rFonts w:ascii="Times New Roman" w:hAnsi="Times New Roman"/>
          <w:color w:val="000000" w:themeColor="text1"/>
          <w:sz w:val="18"/>
          <w:szCs w:val="18"/>
          <w:shd w:val="clear" w:color="auto" w:fill="FFFFFF"/>
        </w:rPr>
        <w:t xml:space="preserve"> family income is usually characterize in Brazil by minimum wage, which is </w:t>
      </w:r>
      <w:r w:rsidR="00AC1B7A" w:rsidRPr="00FE3500">
        <w:rPr>
          <w:rFonts w:ascii="Times New Roman" w:hAnsi="Times New Roman"/>
          <w:color w:val="000000" w:themeColor="text1"/>
          <w:sz w:val="18"/>
          <w:szCs w:val="18"/>
          <w:shd w:val="clear" w:color="auto" w:fill="FFFFFF"/>
        </w:rPr>
        <w:t>the lowest hourly amount an employer can pay an employee, with some exceptions based on the type of worker. </w:t>
      </w:r>
      <w:r w:rsidRPr="00FE3500">
        <w:rPr>
          <w:rFonts w:ascii="Times New Roman" w:hAnsi="Times New Roman"/>
          <w:color w:val="000000" w:themeColor="text1"/>
          <w:sz w:val="18"/>
          <w:szCs w:val="18"/>
          <w:shd w:val="clear" w:color="auto" w:fill="FFFFFF"/>
        </w:rPr>
        <w:t>In Brazil it is around US$300.00 per month.</w:t>
      </w:r>
    </w:p>
    <w:p w14:paraId="22EEE174" w14:textId="77777777" w:rsidR="00AC1B7A" w:rsidRPr="00FE3500" w:rsidRDefault="00AC1B7A" w:rsidP="009E3076">
      <w:pPr>
        <w:spacing w:after="0" w:line="240" w:lineRule="auto"/>
        <w:rPr>
          <w:rFonts w:ascii="Times New Roman" w:hAnsi="Times New Roman"/>
          <w:color w:val="000000"/>
          <w:sz w:val="18"/>
          <w:szCs w:val="18"/>
        </w:rPr>
      </w:pPr>
    </w:p>
    <w:p w14:paraId="6AB42BCE" w14:textId="77777777" w:rsidR="009E3076" w:rsidRPr="00FE3500" w:rsidRDefault="009E3076" w:rsidP="009E3076">
      <w:pPr>
        <w:rPr>
          <w:rFonts w:ascii="Times-Roman" w:hAnsi="Times-Roman" w:cs="Times-Roman"/>
          <w:b/>
          <w:color w:val="000000"/>
          <w:sz w:val="24"/>
          <w:szCs w:val="24"/>
        </w:rPr>
      </w:pPr>
    </w:p>
    <w:p w14:paraId="1D016D1B" w14:textId="77777777" w:rsidR="009E3076" w:rsidRPr="00FE3500" w:rsidRDefault="009E3076" w:rsidP="009E3076">
      <w:pPr>
        <w:rPr>
          <w:rFonts w:ascii="Times-Roman" w:hAnsi="Times-Roman" w:cs="Times-Roman"/>
          <w:b/>
          <w:color w:val="000000"/>
          <w:sz w:val="24"/>
          <w:szCs w:val="24"/>
        </w:rPr>
        <w:sectPr w:rsidR="009E3076" w:rsidRPr="00FE3500" w:rsidSect="00572AEE">
          <w:headerReference w:type="even" r:id="rId8"/>
          <w:headerReference w:type="default" r:id="rId9"/>
          <w:pgSz w:w="12240" w:h="15840"/>
          <w:pgMar w:top="1440" w:right="1440" w:bottom="1440" w:left="1440" w:header="720" w:footer="720" w:gutter="0"/>
          <w:cols w:space="720"/>
          <w:docGrid w:linePitch="360"/>
        </w:sectPr>
      </w:pPr>
    </w:p>
    <w:p w14:paraId="5AC37488" w14:textId="77777777" w:rsidR="009E3076" w:rsidRPr="00FE3500" w:rsidRDefault="009E3076" w:rsidP="009E3076">
      <w:pPr>
        <w:rPr>
          <w:rFonts w:ascii="Times New Roman" w:hAnsi="Times New Roman"/>
          <w:color w:val="000000"/>
          <w:sz w:val="24"/>
          <w:szCs w:val="24"/>
        </w:rPr>
      </w:pPr>
    </w:p>
    <w:p w14:paraId="175A6970" w14:textId="77777777" w:rsidR="009E3076" w:rsidRPr="00FE3500" w:rsidRDefault="009E3076" w:rsidP="009E3076">
      <w:pPr>
        <w:tabs>
          <w:tab w:val="center" w:pos="3700"/>
        </w:tabs>
        <w:autoSpaceDE w:val="0"/>
        <w:autoSpaceDN w:val="0"/>
        <w:adjustRightInd w:val="0"/>
        <w:spacing w:after="0"/>
        <w:rPr>
          <w:rFonts w:ascii="Times New Roman" w:hAnsi="Times New Roman"/>
          <w:bCs/>
          <w:color w:val="000000"/>
          <w:sz w:val="24"/>
          <w:szCs w:val="24"/>
          <w:lang w:eastAsia="en-CA"/>
        </w:rPr>
      </w:pPr>
      <w:r w:rsidRPr="00FE3500">
        <w:rPr>
          <w:rFonts w:ascii="Times New Roman" w:hAnsi="Times New Roman"/>
          <w:bCs/>
          <w:color w:val="000000"/>
          <w:sz w:val="24"/>
          <w:szCs w:val="24"/>
          <w:lang w:eastAsia="en-CA"/>
        </w:rPr>
        <w:t xml:space="preserve">Table 2 – Means and Standard Deviations of </w:t>
      </w:r>
      <w:r w:rsidR="00AE4F86" w:rsidRPr="00FE3500">
        <w:rPr>
          <w:rFonts w:ascii="Times New Roman" w:hAnsi="Times New Roman"/>
          <w:bCs/>
          <w:color w:val="000000"/>
          <w:sz w:val="24"/>
          <w:szCs w:val="24"/>
          <w:lang w:eastAsia="en-CA"/>
        </w:rPr>
        <w:t xml:space="preserve">the Portuguese </w:t>
      </w:r>
      <w:r w:rsidRPr="00FE3500">
        <w:rPr>
          <w:rFonts w:ascii="Times New Roman" w:hAnsi="Times New Roman"/>
          <w:bCs/>
          <w:color w:val="000000"/>
          <w:sz w:val="24"/>
          <w:szCs w:val="24"/>
          <w:lang w:eastAsia="en-CA"/>
        </w:rPr>
        <w:t xml:space="preserve">INCR scores per item, INCR item completion rates (n=300), ICC (n=30), and </w:t>
      </w:r>
      <w:proofErr w:type="spellStart"/>
      <w:r w:rsidRPr="00FE3500">
        <w:rPr>
          <w:rFonts w:ascii="Times New Roman" w:hAnsi="Times New Roman"/>
          <w:bCs/>
          <w:color w:val="000000"/>
          <w:sz w:val="24"/>
          <w:szCs w:val="24"/>
          <w:lang w:eastAsia="en-CA"/>
        </w:rPr>
        <w:t>Cronbach’s</w:t>
      </w:r>
      <w:proofErr w:type="spellEnd"/>
      <w:r w:rsidRPr="00FE3500">
        <w:rPr>
          <w:rFonts w:ascii="Times New Roman" w:hAnsi="Times New Roman"/>
          <w:bCs/>
          <w:color w:val="000000"/>
          <w:sz w:val="24"/>
          <w:szCs w:val="24"/>
          <w:lang w:eastAsia="en-CA"/>
        </w:rPr>
        <w:t xml:space="preserve"> alpha per </w:t>
      </w:r>
      <w:r w:rsidR="00D1307F" w:rsidRPr="00FE3500">
        <w:rPr>
          <w:rFonts w:ascii="Times New Roman" w:hAnsi="Times New Roman"/>
          <w:bCs/>
          <w:color w:val="000000"/>
          <w:sz w:val="24"/>
          <w:szCs w:val="24"/>
          <w:lang w:eastAsia="en-CA"/>
        </w:rPr>
        <w:t>subscale</w:t>
      </w:r>
      <w:r w:rsidRPr="00FE3500">
        <w:rPr>
          <w:rFonts w:ascii="Times New Roman" w:hAnsi="Times New Roman"/>
          <w:bCs/>
          <w:color w:val="000000"/>
          <w:sz w:val="24"/>
          <w:szCs w:val="24"/>
          <w:lang w:eastAsia="en-CA"/>
        </w:rPr>
        <w:t xml:space="preserve">. </w:t>
      </w:r>
    </w:p>
    <w:p w14:paraId="028BB3F9" w14:textId="77777777" w:rsidR="00AE4F86" w:rsidRPr="00FE3500" w:rsidRDefault="00AE4F86" w:rsidP="009E3076">
      <w:pPr>
        <w:tabs>
          <w:tab w:val="center" w:pos="3700"/>
        </w:tabs>
        <w:autoSpaceDE w:val="0"/>
        <w:autoSpaceDN w:val="0"/>
        <w:adjustRightInd w:val="0"/>
        <w:spacing w:after="0"/>
        <w:rPr>
          <w:rFonts w:ascii="Times New Roman" w:hAnsi="Times New Roman"/>
          <w:bCs/>
          <w:color w:val="000000"/>
          <w:sz w:val="24"/>
          <w:szCs w:val="24"/>
          <w:lang w:eastAsia="en-CA"/>
        </w:rPr>
      </w:pPr>
    </w:p>
    <w:tbl>
      <w:tblPr>
        <w:tblW w:w="4960" w:type="pct"/>
        <w:tblBorders>
          <w:top w:val="single" w:sz="8" w:space="0" w:color="auto"/>
          <w:bottom w:val="single" w:sz="8" w:space="0" w:color="auto"/>
        </w:tblBorders>
        <w:tblLook w:val="00A0" w:firstRow="1" w:lastRow="0" w:firstColumn="1" w:lastColumn="0" w:noHBand="0" w:noVBand="0"/>
      </w:tblPr>
      <w:tblGrid>
        <w:gridCol w:w="1734"/>
        <w:gridCol w:w="3219"/>
        <w:gridCol w:w="988"/>
        <w:gridCol w:w="1004"/>
        <w:gridCol w:w="595"/>
        <w:gridCol w:w="1028"/>
        <w:gridCol w:w="931"/>
      </w:tblGrid>
      <w:tr w:rsidR="009E3076" w:rsidRPr="00FE3500" w14:paraId="0EDA2D48" w14:textId="77777777" w:rsidTr="009C0448">
        <w:tc>
          <w:tcPr>
            <w:tcW w:w="913" w:type="pct"/>
            <w:tcBorders>
              <w:top w:val="single" w:sz="12" w:space="0" w:color="auto"/>
              <w:bottom w:val="single" w:sz="4" w:space="0" w:color="auto"/>
            </w:tcBorders>
          </w:tcPr>
          <w:p w14:paraId="44841978" w14:textId="77777777" w:rsidR="009E3076" w:rsidRPr="00FE3500" w:rsidRDefault="00D1307F" w:rsidP="00180677">
            <w:pPr>
              <w:spacing w:after="0" w:line="240" w:lineRule="auto"/>
              <w:rPr>
                <w:rFonts w:ascii="Arial Narrow" w:hAnsi="Arial Narrow"/>
                <w:b/>
                <w:color w:val="000000"/>
                <w:sz w:val="18"/>
                <w:szCs w:val="18"/>
              </w:rPr>
            </w:pPr>
            <w:r w:rsidRPr="00FE3500">
              <w:rPr>
                <w:rFonts w:ascii="Arial Narrow" w:hAnsi="Arial Narrow"/>
                <w:b/>
                <w:color w:val="000000"/>
                <w:sz w:val="18"/>
                <w:szCs w:val="18"/>
              </w:rPr>
              <w:t>Subscale</w:t>
            </w:r>
          </w:p>
        </w:tc>
        <w:tc>
          <w:tcPr>
            <w:tcW w:w="1695" w:type="pct"/>
            <w:tcBorders>
              <w:top w:val="single" w:sz="12" w:space="0" w:color="auto"/>
              <w:bottom w:val="single" w:sz="4" w:space="0" w:color="auto"/>
            </w:tcBorders>
          </w:tcPr>
          <w:p w14:paraId="1AD1EB69" w14:textId="77777777" w:rsidR="009E3076" w:rsidRPr="00FE3500" w:rsidRDefault="009E3076" w:rsidP="00180677">
            <w:pPr>
              <w:spacing w:after="0" w:line="240" w:lineRule="auto"/>
              <w:rPr>
                <w:rFonts w:ascii="Arial Narrow" w:hAnsi="Arial Narrow"/>
                <w:b/>
                <w:color w:val="000000"/>
                <w:sz w:val="18"/>
                <w:szCs w:val="18"/>
              </w:rPr>
            </w:pPr>
            <w:r w:rsidRPr="00FE3500">
              <w:rPr>
                <w:rFonts w:ascii="Arial Narrow" w:hAnsi="Arial Narrow"/>
                <w:b/>
                <w:color w:val="000000"/>
                <w:sz w:val="18"/>
                <w:szCs w:val="18"/>
              </w:rPr>
              <w:t>Item</w:t>
            </w:r>
          </w:p>
        </w:tc>
        <w:tc>
          <w:tcPr>
            <w:tcW w:w="520" w:type="pct"/>
            <w:tcBorders>
              <w:top w:val="single" w:sz="12" w:space="0" w:color="auto"/>
              <w:bottom w:val="single" w:sz="4" w:space="0" w:color="auto"/>
            </w:tcBorders>
          </w:tcPr>
          <w:p w14:paraId="0240EB52" w14:textId="77777777" w:rsidR="009E3076" w:rsidRPr="00FE3500" w:rsidRDefault="009E3076" w:rsidP="00180677">
            <w:pPr>
              <w:spacing w:after="0" w:line="240" w:lineRule="auto"/>
              <w:jc w:val="center"/>
              <w:rPr>
                <w:rFonts w:ascii="Arial Narrow" w:hAnsi="Arial Narrow"/>
                <w:b/>
                <w:color w:val="000000"/>
                <w:sz w:val="18"/>
                <w:szCs w:val="18"/>
                <w:vertAlign w:val="superscript"/>
              </w:rPr>
            </w:pPr>
            <w:r w:rsidRPr="00FE3500">
              <w:rPr>
                <w:rFonts w:ascii="Arial Narrow" w:hAnsi="Arial Narrow"/>
                <w:b/>
                <w:color w:val="000000"/>
                <w:sz w:val="18"/>
                <w:szCs w:val="18"/>
              </w:rPr>
              <w:t xml:space="preserve">INCR </w:t>
            </w:r>
            <w:proofErr w:type="spellStart"/>
            <w:r w:rsidRPr="00FE3500">
              <w:rPr>
                <w:rFonts w:ascii="Arial Narrow" w:hAnsi="Arial Narrow"/>
                <w:b/>
                <w:color w:val="000000"/>
                <w:sz w:val="18"/>
                <w:szCs w:val="18"/>
              </w:rPr>
              <w:t>Score</w:t>
            </w:r>
            <w:r w:rsidRPr="00FE3500">
              <w:rPr>
                <w:rFonts w:ascii="Arial Narrow" w:hAnsi="Arial Narrow"/>
                <w:b/>
                <w:color w:val="000000"/>
                <w:sz w:val="18"/>
                <w:szCs w:val="18"/>
                <w:vertAlign w:val="superscript"/>
              </w:rPr>
              <w:t>a</w:t>
            </w:r>
            <w:proofErr w:type="spellEnd"/>
          </w:p>
          <w:p w14:paraId="0F9069E8" w14:textId="77777777" w:rsidR="009E3076" w:rsidRPr="00FE3500" w:rsidRDefault="009E3076" w:rsidP="00180677">
            <w:pPr>
              <w:spacing w:after="0" w:line="240" w:lineRule="auto"/>
              <w:jc w:val="center"/>
              <w:rPr>
                <w:rFonts w:ascii="Arial Narrow" w:hAnsi="Arial Narrow"/>
                <w:b/>
                <w:color w:val="000000"/>
                <w:sz w:val="18"/>
                <w:szCs w:val="18"/>
              </w:rPr>
            </w:pPr>
            <w:proofErr w:type="spellStart"/>
            <w:r w:rsidRPr="00FE3500">
              <w:rPr>
                <w:rFonts w:ascii="Arial Narrow" w:hAnsi="Arial Narrow"/>
                <w:b/>
                <w:color w:val="000000"/>
                <w:sz w:val="18"/>
                <w:szCs w:val="18"/>
              </w:rPr>
              <w:t>Mean±SD</w:t>
            </w:r>
            <w:proofErr w:type="spellEnd"/>
          </w:p>
        </w:tc>
        <w:tc>
          <w:tcPr>
            <w:tcW w:w="528" w:type="pct"/>
            <w:tcBorders>
              <w:top w:val="single" w:sz="12" w:space="0" w:color="auto"/>
              <w:bottom w:val="single" w:sz="4" w:space="0" w:color="auto"/>
            </w:tcBorders>
          </w:tcPr>
          <w:p w14:paraId="323B96D7" w14:textId="77777777" w:rsidR="009E3076" w:rsidRPr="00FE3500" w:rsidRDefault="009E3076" w:rsidP="00180677">
            <w:pPr>
              <w:spacing w:after="0" w:line="240" w:lineRule="auto"/>
              <w:jc w:val="center"/>
              <w:rPr>
                <w:rFonts w:ascii="Arial Narrow" w:hAnsi="Arial Narrow"/>
                <w:b/>
                <w:color w:val="000000"/>
                <w:sz w:val="18"/>
                <w:szCs w:val="18"/>
              </w:rPr>
            </w:pPr>
            <w:r w:rsidRPr="00FE3500">
              <w:rPr>
                <w:rFonts w:ascii="Arial Narrow" w:hAnsi="Arial Narrow"/>
                <w:b/>
                <w:color w:val="000000"/>
                <w:sz w:val="18"/>
                <w:szCs w:val="18"/>
              </w:rPr>
              <w:t>INCR item completion rates (%)</w:t>
            </w:r>
          </w:p>
        </w:tc>
        <w:tc>
          <w:tcPr>
            <w:tcW w:w="313" w:type="pct"/>
            <w:tcBorders>
              <w:top w:val="single" w:sz="12" w:space="0" w:color="auto"/>
              <w:bottom w:val="single" w:sz="4" w:space="0" w:color="auto"/>
            </w:tcBorders>
          </w:tcPr>
          <w:p w14:paraId="3316915F" w14:textId="77777777" w:rsidR="009E3076" w:rsidRPr="00FE3500" w:rsidRDefault="009E3076" w:rsidP="00180677">
            <w:pPr>
              <w:spacing w:after="0" w:line="240" w:lineRule="auto"/>
              <w:jc w:val="center"/>
              <w:rPr>
                <w:rFonts w:ascii="Arial Narrow" w:hAnsi="Arial Narrow"/>
                <w:b/>
                <w:color w:val="000000"/>
                <w:sz w:val="18"/>
                <w:szCs w:val="18"/>
              </w:rPr>
            </w:pPr>
            <w:r w:rsidRPr="00FE3500">
              <w:rPr>
                <w:rFonts w:ascii="Arial Narrow" w:hAnsi="Arial Narrow"/>
                <w:b/>
                <w:color w:val="000000"/>
                <w:sz w:val="18"/>
                <w:szCs w:val="18"/>
              </w:rPr>
              <w:t>ICC</w:t>
            </w:r>
          </w:p>
        </w:tc>
        <w:tc>
          <w:tcPr>
            <w:tcW w:w="541" w:type="pct"/>
            <w:tcBorders>
              <w:top w:val="single" w:sz="12" w:space="0" w:color="auto"/>
              <w:bottom w:val="single" w:sz="4" w:space="0" w:color="auto"/>
            </w:tcBorders>
          </w:tcPr>
          <w:p w14:paraId="03D3A622" w14:textId="77777777" w:rsidR="009E3076" w:rsidRPr="00FE3500" w:rsidRDefault="009E3076" w:rsidP="00D1307F">
            <w:pPr>
              <w:spacing w:after="0" w:line="240" w:lineRule="auto"/>
              <w:jc w:val="center"/>
              <w:rPr>
                <w:rFonts w:ascii="Arial Narrow" w:hAnsi="Arial Narrow"/>
                <w:b/>
                <w:color w:val="000000"/>
                <w:sz w:val="18"/>
                <w:szCs w:val="18"/>
              </w:rPr>
            </w:pPr>
            <w:proofErr w:type="spellStart"/>
            <w:r w:rsidRPr="00FE3500">
              <w:rPr>
                <w:rFonts w:ascii="Arial Narrow" w:hAnsi="Arial Narrow"/>
                <w:b/>
                <w:color w:val="000000"/>
                <w:sz w:val="18"/>
                <w:szCs w:val="18"/>
              </w:rPr>
              <w:t>Cronbach’s</w:t>
            </w:r>
            <w:proofErr w:type="spellEnd"/>
            <w:r w:rsidRPr="00FE3500">
              <w:rPr>
                <w:rFonts w:ascii="Arial Narrow" w:hAnsi="Arial Narrow"/>
                <w:b/>
                <w:color w:val="000000"/>
                <w:sz w:val="18"/>
                <w:szCs w:val="18"/>
              </w:rPr>
              <w:t xml:space="preserve"> alpha per </w:t>
            </w:r>
            <w:r w:rsidR="00D1307F" w:rsidRPr="00FE3500">
              <w:rPr>
                <w:rFonts w:ascii="Arial Narrow" w:hAnsi="Arial Narrow"/>
                <w:b/>
                <w:color w:val="000000"/>
                <w:sz w:val="18"/>
                <w:szCs w:val="18"/>
              </w:rPr>
              <w:t>subscale</w:t>
            </w:r>
          </w:p>
        </w:tc>
        <w:tc>
          <w:tcPr>
            <w:tcW w:w="490" w:type="pct"/>
            <w:tcBorders>
              <w:top w:val="single" w:sz="12" w:space="0" w:color="auto"/>
              <w:bottom w:val="single" w:sz="4" w:space="0" w:color="auto"/>
            </w:tcBorders>
          </w:tcPr>
          <w:p w14:paraId="699917CD" w14:textId="77777777" w:rsidR="009E3076" w:rsidRPr="00FE3500" w:rsidRDefault="009E3076" w:rsidP="00180677">
            <w:pPr>
              <w:spacing w:after="0" w:line="240" w:lineRule="auto"/>
              <w:jc w:val="center"/>
              <w:rPr>
                <w:rFonts w:ascii="Arial Narrow" w:hAnsi="Arial Narrow"/>
                <w:b/>
                <w:color w:val="000000"/>
                <w:sz w:val="18"/>
                <w:szCs w:val="18"/>
              </w:rPr>
            </w:pPr>
            <w:r w:rsidRPr="00FE3500">
              <w:rPr>
                <w:rFonts w:ascii="Arial Narrow" w:hAnsi="Arial Narrow"/>
                <w:b/>
                <w:color w:val="000000"/>
                <w:sz w:val="18"/>
                <w:szCs w:val="18"/>
              </w:rPr>
              <w:t>INCR Score</w:t>
            </w:r>
          </w:p>
          <w:p w14:paraId="31330F2E" w14:textId="77777777" w:rsidR="009E3076" w:rsidRPr="00FE3500" w:rsidRDefault="00D1307F" w:rsidP="00D1307F">
            <w:pPr>
              <w:spacing w:after="0" w:line="240" w:lineRule="auto"/>
              <w:jc w:val="center"/>
              <w:rPr>
                <w:rFonts w:ascii="Arial Narrow" w:hAnsi="Arial Narrow"/>
                <w:b/>
                <w:color w:val="000000"/>
                <w:sz w:val="18"/>
                <w:szCs w:val="18"/>
              </w:rPr>
            </w:pPr>
            <w:r w:rsidRPr="00FE3500">
              <w:rPr>
                <w:rFonts w:ascii="Arial Narrow" w:hAnsi="Arial Narrow"/>
                <w:b/>
                <w:color w:val="000000"/>
                <w:sz w:val="18"/>
                <w:szCs w:val="18"/>
              </w:rPr>
              <w:t>p</w:t>
            </w:r>
            <w:r w:rsidR="009E3076" w:rsidRPr="00FE3500">
              <w:rPr>
                <w:rFonts w:ascii="Arial Narrow" w:hAnsi="Arial Narrow"/>
                <w:b/>
                <w:color w:val="000000"/>
                <w:sz w:val="18"/>
                <w:szCs w:val="18"/>
              </w:rPr>
              <w:t xml:space="preserve">er </w:t>
            </w:r>
            <w:r w:rsidRPr="00FE3500">
              <w:rPr>
                <w:rFonts w:ascii="Arial Narrow" w:hAnsi="Arial Narrow"/>
                <w:b/>
                <w:color w:val="000000"/>
                <w:sz w:val="18"/>
                <w:szCs w:val="18"/>
              </w:rPr>
              <w:t>subscale</w:t>
            </w:r>
          </w:p>
        </w:tc>
      </w:tr>
      <w:tr w:rsidR="009E3076" w:rsidRPr="00FE3500" w14:paraId="0D73A352" w14:textId="77777777" w:rsidTr="009C0448">
        <w:tc>
          <w:tcPr>
            <w:tcW w:w="913" w:type="pct"/>
            <w:tcBorders>
              <w:top w:val="single" w:sz="4" w:space="0" w:color="auto"/>
            </w:tcBorders>
          </w:tcPr>
          <w:p w14:paraId="6307E744" w14:textId="77777777" w:rsidR="003A31A0" w:rsidRPr="00FE3500" w:rsidRDefault="009E3076" w:rsidP="003A31A0">
            <w:pPr>
              <w:spacing w:after="0" w:line="240" w:lineRule="auto"/>
              <w:rPr>
                <w:rFonts w:ascii="Arial Narrow" w:hAnsi="Arial Narrow"/>
                <w:color w:val="000000"/>
                <w:sz w:val="18"/>
                <w:szCs w:val="18"/>
              </w:rPr>
            </w:pPr>
            <w:r w:rsidRPr="00FE3500">
              <w:rPr>
                <w:rFonts w:ascii="Arial Narrow" w:hAnsi="Arial Narrow"/>
                <w:color w:val="000000"/>
                <w:sz w:val="18"/>
                <w:szCs w:val="18"/>
              </w:rPr>
              <w:t xml:space="preserve">1 – The Heart </w:t>
            </w:r>
          </w:p>
          <w:p w14:paraId="413FF9D0" w14:textId="77777777" w:rsidR="009E3076" w:rsidRPr="00FE3500" w:rsidRDefault="003A31A0" w:rsidP="0094461F">
            <w:pPr>
              <w:spacing w:after="0" w:line="240" w:lineRule="auto"/>
              <w:rPr>
                <w:rFonts w:ascii="Arial Narrow" w:hAnsi="Arial Narrow"/>
                <w:color w:val="000000"/>
                <w:sz w:val="18"/>
                <w:szCs w:val="18"/>
              </w:rPr>
            </w:pPr>
            <w:r w:rsidRPr="00FE3500">
              <w:rPr>
                <w:rFonts w:ascii="Arial Narrow" w:hAnsi="Arial Narrow"/>
                <w:color w:val="000000"/>
                <w:sz w:val="18"/>
                <w:szCs w:val="18"/>
              </w:rPr>
              <w:t xml:space="preserve">(physiology, </w:t>
            </w:r>
          </w:p>
        </w:tc>
        <w:tc>
          <w:tcPr>
            <w:tcW w:w="1695" w:type="pct"/>
            <w:tcBorders>
              <w:top w:val="single" w:sz="4" w:space="0" w:color="auto"/>
              <w:bottom w:val="single" w:sz="4" w:space="0" w:color="auto"/>
            </w:tcBorders>
          </w:tcPr>
          <w:p w14:paraId="4E5F7FCC"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How does a healthy heart works?</w:t>
            </w:r>
          </w:p>
          <w:p w14:paraId="40B689C7" w14:textId="77777777" w:rsidR="003A31A0" w:rsidRPr="00FE3500" w:rsidRDefault="003A31A0" w:rsidP="00180677">
            <w:pPr>
              <w:spacing w:after="0" w:line="240" w:lineRule="auto"/>
              <w:rPr>
                <w:rFonts w:ascii="Arial Narrow" w:hAnsi="Arial Narrow" w:cs="Arial"/>
                <w:i/>
                <w:sz w:val="18"/>
                <w:szCs w:val="18"/>
                <w:lang w:val="pt-BR"/>
              </w:rPr>
            </w:pPr>
            <w:r w:rsidRPr="00FE3500">
              <w:rPr>
                <w:rFonts w:ascii="Arial Narrow" w:hAnsi="Arial Narrow" w:cs="Arial"/>
                <w:i/>
                <w:sz w:val="18"/>
                <w:szCs w:val="18"/>
                <w:lang w:val="pt-BR"/>
              </w:rPr>
              <w:t>Como funciona um coração saudável?</w:t>
            </w:r>
          </w:p>
        </w:tc>
        <w:tc>
          <w:tcPr>
            <w:tcW w:w="520" w:type="pct"/>
            <w:tcBorders>
              <w:top w:val="single" w:sz="4" w:space="0" w:color="auto"/>
              <w:bottom w:val="single" w:sz="4" w:space="0" w:color="auto"/>
            </w:tcBorders>
            <w:vAlign w:val="center"/>
          </w:tcPr>
          <w:p w14:paraId="35D07AE0" w14:textId="77777777" w:rsidR="009E3076" w:rsidRPr="00FE3500" w:rsidRDefault="009E3076" w:rsidP="000D176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4.7±0.5</w:t>
            </w:r>
          </w:p>
        </w:tc>
        <w:tc>
          <w:tcPr>
            <w:tcW w:w="528" w:type="pct"/>
            <w:tcBorders>
              <w:top w:val="single" w:sz="4" w:space="0" w:color="auto"/>
              <w:bottom w:val="single" w:sz="4" w:space="0" w:color="auto"/>
            </w:tcBorders>
            <w:vAlign w:val="center"/>
          </w:tcPr>
          <w:p w14:paraId="1A06A637" w14:textId="77777777" w:rsidR="009E3076" w:rsidRPr="00FE3500" w:rsidRDefault="009E3076" w:rsidP="000D176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0C23405C" w14:textId="77777777" w:rsidR="009E3076" w:rsidRPr="00FE3500" w:rsidRDefault="009E3076" w:rsidP="000D176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0.77</w:t>
            </w:r>
          </w:p>
        </w:tc>
        <w:tc>
          <w:tcPr>
            <w:tcW w:w="541" w:type="pct"/>
            <w:tcBorders>
              <w:top w:val="single" w:sz="4" w:space="0" w:color="auto"/>
            </w:tcBorders>
            <w:vAlign w:val="center"/>
          </w:tcPr>
          <w:p w14:paraId="3F68BBA0" w14:textId="77777777" w:rsidR="009E3076" w:rsidRPr="00FE3500" w:rsidRDefault="009E3076" w:rsidP="00D007F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0.83</w:t>
            </w:r>
          </w:p>
        </w:tc>
        <w:tc>
          <w:tcPr>
            <w:tcW w:w="490" w:type="pct"/>
            <w:tcBorders>
              <w:top w:val="single" w:sz="4" w:space="0" w:color="auto"/>
            </w:tcBorders>
            <w:vAlign w:val="center"/>
          </w:tcPr>
          <w:p w14:paraId="2FF2B76D" w14:textId="77777777" w:rsidR="009E3076" w:rsidRPr="00FE3500" w:rsidRDefault="009E3076" w:rsidP="00D007F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4.45±0.54</w:t>
            </w:r>
          </w:p>
        </w:tc>
      </w:tr>
      <w:tr w:rsidR="009E3076" w:rsidRPr="00FE3500" w14:paraId="350A2C33" w14:textId="77777777" w:rsidTr="009C0448">
        <w:tc>
          <w:tcPr>
            <w:tcW w:w="913" w:type="pct"/>
          </w:tcPr>
          <w:p w14:paraId="284D48A6" w14:textId="77777777" w:rsidR="009E3076" w:rsidRPr="00FE3500" w:rsidRDefault="0094461F"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 xml:space="preserve">symptoms, </w:t>
            </w:r>
            <w:r w:rsidR="003A31A0" w:rsidRPr="00FE3500">
              <w:rPr>
                <w:rFonts w:ascii="Arial Narrow" w:hAnsi="Arial Narrow"/>
                <w:color w:val="000000"/>
                <w:sz w:val="18"/>
                <w:szCs w:val="18"/>
              </w:rPr>
              <w:t>surgical treatments)</w:t>
            </w:r>
          </w:p>
        </w:tc>
        <w:tc>
          <w:tcPr>
            <w:tcW w:w="1695" w:type="pct"/>
            <w:tcBorders>
              <w:top w:val="single" w:sz="4" w:space="0" w:color="auto"/>
              <w:bottom w:val="single" w:sz="4" w:space="0" w:color="auto"/>
            </w:tcBorders>
          </w:tcPr>
          <w:p w14:paraId="37E8C333"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What is “coronary artery disease”?</w:t>
            </w:r>
          </w:p>
          <w:p w14:paraId="77954C86" w14:textId="77777777" w:rsidR="003A31A0" w:rsidRPr="00FE3500" w:rsidRDefault="003A31A0"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BR"/>
              </w:rPr>
              <w:t>O que é doença arterial coronariana?</w:t>
            </w:r>
          </w:p>
        </w:tc>
        <w:tc>
          <w:tcPr>
            <w:tcW w:w="520" w:type="pct"/>
            <w:tcBorders>
              <w:top w:val="single" w:sz="4" w:space="0" w:color="auto"/>
              <w:bottom w:val="single" w:sz="4" w:space="0" w:color="auto"/>
            </w:tcBorders>
            <w:vAlign w:val="center"/>
          </w:tcPr>
          <w:p w14:paraId="35A59815" w14:textId="77777777" w:rsidR="009E3076" w:rsidRPr="00FE3500" w:rsidRDefault="009E3076" w:rsidP="000D176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4.6±0.6</w:t>
            </w:r>
          </w:p>
        </w:tc>
        <w:tc>
          <w:tcPr>
            <w:tcW w:w="528" w:type="pct"/>
            <w:tcBorders>
              <w:top w:val="single" w:sz="4" w:space="0" w:color="auto"/>
              <w:bottom w:val="single" w:sz="4" w:space="0" w:color="auto"/>
            </w:tcBorders>
            <w:vAlign w:val="center"/>
          </w:tcPr>
          <w:p w14:paraId="2CC82A95" w14:textId="77777777" w:rsidR="009E3076" w:rsidRPr="00FE3500" w:rsidRDefault="009E3076" w:rsidP="000D176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16165E83" w14:textId="77777777" w:rsidR="009E3076" w:rsidRPr="00FE3500" w:rsidRDefault="009E3076" w:rsidP="000D176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0.70</w:t>
            </w:r>
          </w:p>
        </w:tc>
        <w:tc>
          <w:tcPr>
            <w:tcW w:w="541" w:type="pct"/>
          </w:tcPr>
          <w:p w14:paraId="73348CE5" w14:textId="77777777" w:rsidR="009E3076" w:rsidRPr="00FE3500" w:rsidRDefault="009E3076" w:rsidP="00180677">
            <w:pPr>
              <w:spacing w:after="0" w:line="240" w:lineRule="auto"/>
              <w:jc w:val="center"/>
              <w:rPr>
                <w:rFonts w:ascii="Arial Narrow" w:hAnsi="Arial Narrow"/>
                <w:color w:val="000000"/>
                <w:sz w:val="18"/>
                <w:szCs w:val="18"/>
              </w:rPr>
            </w:pPr>
          </w:p>
        </w:tc>
        <w:tc>
          <w:tcPr>
            <w:tcW w:w="490" w:type="pct"/>
          </w:tcPr>
          <w:p w14:paraId="420E2E11" w14:textId="77777777" w:rsidR="009E3076" w:rsidRPr="00FE3500" w:rsidRDefault="009E3076" w:rsidP="00180677">
            <w:pPr>
              <w:spacing w:after="0" w:line="240" w:lineRule="auto"/>
              <w:jc w:val="center"/>
              <w:rPr>
                <w:rFonts w:ascii="Arial Narrow" w:hAnsi="Arial Narrow"/>
                <w:color w:val="000000"/>
                <w:sz w:val="18"/>
                <w:szCs w:val="18"/>
              </w:rPr>
            </w:pPr>
          </w:p>
        </w:tc>
      </w:tr>
      <w:tr w:rsidR="009E3076" w:rsidRPr="00FE3500" w14:paraId="77E989B8" w14:textId="77777777" w:rsidTr="009C0448">
        <w:tc>
          <w:tcPr>
            <w:tcW w:w="913" w:type="pct"/>
          </w:tcPr>
          <w:p w14:paraId="624E7B30"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bottom w:val="single" w:sz="4" w:space="0" w:color="auto"/>
            </w:tcBorders>
          </w:tcPr>
          <w:p w14:paraId="77D8D865"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What is angina?</w:t>
            </w:r>
          </w:p>
          <w:p w14:paraId="54F2937A" w14:textId="77777777" w:rsidR="003A31A0" w:rsidRPr="00FE3500" w:rsidRDefault="003A31A0"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eastAsia="pt-BR"/>
              </w:rPr>
              <w:t>O que é angina?</w:t>
            </w:r>
          </w:p>
        </w:tc>
        <w:tc>
          <w:tcPr>
            <w:tcW w:w="520" w:type="pct"/>
            <w:tcBorders>
              <w:top w:val="single" w:sz="4" w:space="0" w:color="auto"/>
              <w:bottom w:val="single" w:sz="4" w:space="0" w:color="auto"/>
            </w:tcBorders>
            <w:vAlign w:val="center"/>
          </w:tcPr>
          <w:p w14:paraId="791081AA" w14:textId="77777777" w:rsidR="009E3076" w:rsidRPr="00FE3500" w:rsidRDefault="009E3076" w:rsidP="000D176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4.5±0.6</w:t>
            </w:r>
          </w:p>
        </w:tc>
        <w:tc>
          <w:tcPr>
            <w:tcW w:w="528" w:type="pct"/>
            <w:tcBorders>
              <w:top w:val="single" w:sz="4" w:space="0" w:color="auto"/>
              <w:bottom w:val="single" w:sz="4" w:space="0" w:color="auto"/>
            </w:tcBorders>
            <w:vAlign w:val="center"/>
          </w:tcPr>
          <w:p w14:paraId="094B4881" w14:textId="77777777" w:rsidR="009E3076" w:rsidRPr="00FE3500" w:rsidRDefault="009E3076" w:rsidP="000D176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28292627" w14:textId="77777777" w:rsidR="009E3076" w:rsidRPr="00FE3500" w:rsidRDefault="009E3076" w:rsidP="000D176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0.80</w:t>
            </w:r>
          </w:p>
        </w:tc>
        <w:tc>
          <w:tcPr>
            <w:tcW w:w="541" w:type="pct"/>
          </w:tcPr>
          <w:p w14:paraId="4DA95CDD" w14:textId="77777777" w:rsidR="009E3076" w:rsidRPr="00FE3500" w:rsidRDefault="009E3076" w:rsidP="00180677">
            <w:pPr>
              <w:spacing w:after="0" w:line="240" w:lineRule="auto"/>
              <w:jc w:val="center"/>
              <w:rPr>
                <w:rFonts w:ascii="Arial Narrow" w:hAnsi="Arial Narrow"/>
                <w:color w:val="000000"/>
                <w:sz w:val="18"/>
                <w:szCs w:val="18"/>
              </w:rPr>
            </w:pPr>
          </w:p>
        </w:tc>
        <w:tc>
          <w:tcPr>
            <w:tcW w:w="490" w:type="pct"/>
          </w:tcPr>
          <w:p w14:paraId="755C7B0D" w14:textId="77777777" w:rsidR="009E3076" w:rsidRPr="00FE3500" w:rsidRDefault="009E3076" w:rsidP="00180677">
            <w:pPr>
              <w:spacing w:after="0" w:line="240" w:lineRule="auto"/>
              <w:jc w:val="center"/>
              <w:rPr>
                <w:rFonts w:ascii="Arial Narrow" w:hAnsi="Arial Narrow"/>
                <w:color w:val="000000"/>
                <w:sz w:val="18"/>
                <w:szCs w:val="18"/>
              </w:rPr>
            </w:pPr>
          </w:p>
        </w:tc>
      </w:tr>
      <w:tr w:rsidR="009E3076" w:rsidRPr="00FE3500" w14:paraId="2C088C82" w14:textId="77777777" w:rsidTr="009C0448">
        <w:tc>
          <w:tcPr>
            <w:tcW w:w="913" w:type="pct"/>
          </w:tcPr>
          <w:p w14:paraId="55555C8A"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bottom w:val="single" w:sz="4" w:space="0" w:color="auto"/>
            </w:tcBorders>
          </w:tcPr>
          <w:p w14:paraId="46CC0E59" w14:textId="77777777" w:rsidR="009E3076" w:rsidRPr="00FE3500" w:rsidRDefault="009E3076" w:rsidP="00180677">
            <w:pPr>
              <w:spacing w:after="0" w:line="240" w:lineRule="auto"/>
              <w:rPr>
                <w:rFonts w:ascii="Arial Narrow" w:hAnsi="Arial Narrow"/>
                <w:b/>
                <w:color w:val="000000"/>
                <w:sz w:val="18"/>
                <w:szCs w:val="18"/>
              </w:rPr>
            </w:pPr>
            <w:r w:rsidRPr="00FE3500">
              <w:rPr>
                <w:rFonts w:ascii="Arial Narrow" w:hAnsi="Arial Narrow"/>
                <w:color w:val="000000"/>
                <w:sz w:val="18"/>
                <w:szCs w:val="18"/>
              </w:rPr>
              <w:t>What happens when someone has a heart attack (infarction)?</w:t>
            </w:r>
            <w:r w:rsidRPr="00FE3500">
              <w:rPr>
                <w:rFonts w:ascii="Arial Narrow" w:hAnsi="Arial Narrow"/>
                <w:b/>
                <w:color w:val="000000"/>
                <w:sz w:val="18"/>
                <w:szCs w:val="18"/>
              </w:rPr>
              <w:t>*</w:t>
            </w:r>
          </w:p>
          <w:p w14:paraId="1D4F3B9C" w14:textId="77777777" w:rsidR="003A31A0" w:rsidRPr="00FE3500" w:rsidRDefault="003A31A0"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eastAsia="pt-BR"/>
              </w:rPr>
              <w:t>O que acontece quando alguém tem um ataque do coração (infarto)?</w:t>
            </w:r>
          </w:p>
        </w:tc>
        <w:tc>
          <w:tcPr>
            <w:tcW w:w="520" w:type="pct"/>
            <w:tcBorders>
              <w:top w:val="single" w:sz="4" w:space="0" w:color="auto"/>
              <w:bottom w:val="single" w:sz="4" w:space="0" w:color="auto"/>
            </w:tcBorders>
            <w:vAlign w:val="center"/>
          </w:tcPr>
          <w:p w14:paraId="03AE89E5" w14:textId="77777777" w:rsidR="009E3076" w:rsidRPr="00FE3500" w:rsidRDefault="009E3076" w:rsidP="000D176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4.7±0.5</w:t>
            </w:r>
          </w:p>
        </w:tc>
        <w:tc>
          <w:tcPr>
            <w:tcW w:w="528" w:type="pct"/>
            <w:tcBorders>
              <w:top w:val="single" w:sz="4" w:space="0" w:color="auto"/>
              <w:bottom w:val="single" w:sz="4" w:space="0" w:color="auto"/>
            </w:tcBorders>
            <w:vAlign w:val="center"/>
          </w:tcPr>
          <w:p w14:paraId="59ECCED6" w14:textId="77777777" w:rsidR="009E3076" w:rsidRPr="00FE3500" w:rsidRDefault="009E3076" w:rsidP="000D176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6CC7CDDE" w14:textId="77777777" w:rsidR="009E3076" w:rsidRPr="00FE3500" w:rsidRDefault="009E3076" w:rsidP="000D176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0.82</w:t>
            </w:r>
          </w:p>
        </w:tc>
        <w:tc>
          <w:tcPr>
            <w:tcW w:w="541" w:type="pct"/>
          </w:tcPr>
          <w:p w14:paraId="4831AD97" w14:textId="77777777" w:rsidR="009E3076" w:rsidRPr="00FE3500" w:rsidRDefault="009E3076" w:rsidP="00180677">
            <w:pPr>
              <w:spacing w:after="0" w:line="240" w:lineRule="auto"/>
              <w:jc w:val="center"/>
              <w:rPr>
                <w:rFonts w:ascii="Arial Narrow" w:hAnsi="Arial Narrow"/>
                <w:color w:val="000000"/>
                <w:sz w:val="18"/>
                <w:szCs w:val="18"/>
              </w:rPr>
            </w:pPr>
          </w:p>
        </w:tc>
        <w:tc>
          <w:tcPr>
            <w:tcW w:w="490" w:type="pct"/>
          </w:tcPr>
          <w:p w14:paraId="34DD6215" w14:textId="77777777" w:rsidR="009E3076" w:rsidRPr="00FE3500" w:rsidRDefault="009E3076" w:rsidP="00180677">
            <w:pPr>
              <w:spacing w:after="0" w:line="240" w:lineRule="auto"/>
              <w:jc w:val="center"/>
              <w:rPr>
                <w:rFonts w:ascii="Arial Narrow" w:hAnsi="Arial Narrow"/>
                <w:color w:val="000000"/>
                <w:sz w:val="18"/>
                <w:szCs w:val="18"/>
              </w:rPr>
            </w:pPr>
          </w:p>
        </w:tc>
      </w:tr>
      <w:tr w:rsidR="009E3076" w:rsidRPr="00FE3500" w14:paraId="780F5605" w14:textId="77777777" w:rsidTr="009C0448">
        <w:tc>
          <w:tcPr>
            <w:tcW w:w="913" w:type="pct"/>
          </w:tcPr>
          <w:p w14:paraId="5F0318A3"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bottom w:val="single" w:sz="4" w:space="0" w:color="auto"/>
            </w:tcBorders>
          </w:tcPr>
          <w:p w14:paraId="14D51503" w14:textId="77777777" w:rsidR="009E3076" w:rsidRPr="00FE3500" w:rsidRDefault="009E3076" w:rsidP="00180677">
            <w:pPr>
              <w:spacing w:after="0" w:line="240" w:lineRule="auto"/>
              <w:rPr>
                <w:rFonts w:ascii="Arial Narrow" w:hAnsi="Arial Narrow"/>
                <w:b/>
                <w:color w:val="000000"/>
                <w:sz w:val="18"/>
                <w:szCs w:val="18"/>
              </w:rPr>
            </w:pPr>
            <w:r w:rsidRPr="00FE3500">
              <w:rPr>
                <w:rFonts w:ascii="Arial Narrow" w:hAnsi="Arial Narrow"/>
                <w:color w:val="000000"/>
                <w:sz w:val="18"/>
                <w:szCs w:val="18"/>
              </w:rPr>
              <w:t>What is “bypass surgery” (saphenous vein bridge)?</w:t>
            </w:r>
            <w:r w:rsidRPr="00FE3500">
              <w:rPr>
                <w:rFonts w:ascii="Arial Narrow" w:hAnsi="Arial Narrow"/>
                <w:b/>
                <w:color w:val="000000"/>
                <w:sz w:val="18"/>
                <w:szCs w:val="18"/>
              </w:rPr>
              <w:t xml:space="preserve"> *</w:t>
            </w:r>
          </w:p>
          <w:p w14:paraId="4D93C7DD" w14:textId="77777777" w:rsidR="003A31A0" w:rsidRPr="00FE3500" w:rsidRDefault="003A31A0"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eastAsia="pt-BR"/>
              </w:rPr>
              <w:t>O que é cirurgia de revascularização (ponte de safena)?</w:t>
            </w:r>
          </w:p>
        </w:tc>
        <w:tc>
          <w:tcPr>
            <w:tcW w:w="520" w:type="pct"/>
            <w:tcBorders>
              <w:top w:val="single" w:sz="4" w:space="0" w:color="auto"/>
              <w:bottom w:val="single" w:sz="4" w:space="0" w:color="auto"/>
            </w:tcBorders>
            <w:vAlign w:val="center"/>
          </w:tcPr>
          <w:p w14:paraId="396756D5" w14:textId="77777777" w:rsidR="009E3076" w:rsidRPr="00FE3500" w:rsidRDefault="009E3076" w:rsidP="000D176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4.5±0.6</w:t>
            </w:r>
          </w:p>
        </w:tc>
        <w:tc>
          <w:tcPr>
            <w:tcW w:w="528" w:type="pct"/>
            <w:tcBorders>
              <w:top w:val="single" w:sz="4" w:space="0" w:color="auto"/>
              <w:bottom w:val="single" w:sz="4" w:space="0" w:color="auto"/>
            </w:tcBorders>
            <w:vAlign w:val="center"/>
          </w:tcPr>
          <w:p w14:paraId="4C7AF249" w14:textId="77777777" w:rsidR="009E3076" w:rsidRPr="00FE3500" w:rsidRDefault="009E3076" w:rsidP="000D176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23ADAA3F" w14:textId="77777777" w:rsidR="009E3076" w:rsidRPr="00FE3500" w:rsidRDefault="009E3076" w:rsidP="000D176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0.72</w:t>
            </w:r>
          </w:p>
        </w:tc>
        <w:tc>
          <w:tcPr>
            <w:tcW w:w="541" w:type="pct"/>
          </w:tcPr>
          <w:p w14:paraId="5868F08D" w14:textId="77777777" w:rsidR="009E3076" w:rsidRPr="00FE3500" w:rsidRDefault="009E3076" w:rsidP="00180677">
            <w:pPr>
              <w:spacing w:after="0" w:line="240" w:lineRule="auto"/>
              <w:jc w:val="center"/>
              <w:rPr>
                <w:rFonts w:ascii="Arial Narrow" w:hAnsi="Arial Narrow"/>
                <w:color w:val="000000"/>
                <w:sz w:val="18"/>
                <w:szCs w:val="18"/>
              </w:rPr>
            </w:pPr>
          </w:p>
        </w:tc>
        <w:tc>
          <w:tcPr>
            <w:tcW w:w="490" w:type="pct"/>
          </w:tcPr>
          <w:p w14:paraId="4CE13DDE" w14:textId="77777777" w:rsidR="009E3076" w:rsidRPr="00FE3500" w:rsidRDefault="009E3076" w:rsidP="00180677">
            <w:pPr>
              <w:spacing w:after="0" w:line="240" w:lineRule="auto"/>
              <w:jc w:val="center"/>
              <w:rPr>
                <w:rFonts w:ascii="Arial Narrow" w:hAnsi="Arial Narrow"/>
                <w:color w:val="000000"/>
                <w:sz w:val="18"/>
                <w:szCs w:val="18"/>
              </w:rPr>
            </w:pPr>
          </w:p>
        </w:tc>
      </w:tr>
      <w:tr w:rsidR="009E3076" w:rsidRPr="00FE3500" w14:paraId="0CCB2919" w14:textId="77777777" w:rsidTr="009C0448">
        <w:tc>
          <w:tcPr>
            <w:tcW w:w="913" w:type="pct"/>
            <w:tcBorders>
              <w:bottom w:val="single" w:sz="4" w:space="0" w:color="auto"/>
            </w:tcBorders>
          </w:tcPr>
          <w:p w14:paraId="7F63FEFD"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bottom w:val="single" w:sz="4" w:space="0" w:color="auto"/>
            </w:tcBorders>
          </w:tcPr>
          <w:p w14:paraId="3A3A35CF" w14:textId="77777777" w:rsidR="009E3076" w:rsidRPr="00FE3500" w:rsidRDefault="009E3076" w:rsidP="00180677">
            <w:pPr>
              <w:spacing w:after="0" w:line="240" w:lineRule="auto"/>
              <w:rPr>
                <w:rFonts w:ascii="Arial Narrow" w:hAnsi="Arial Narrow"/>
                <w:b/>
                <w:color w:val="000000"/>
                <w:sz w:val="18"/>
                <w:szCs w:val="18"/>
              </w:rPr>
            </w:pPr>
            <w:r w:rsidRPr="00FE3500">
              <w:rPr>
                <w:rFonts w:ascii="Arial Narrow" w:hAnsi="Arial Narrow"/>
                <w:color w:val="000000"/>
                <w:sz w:val="18"/>
                <w:szCs w:val="18"/>
              </w:rPr>
              <w:t>What is an angioplasty (stent</w:t>
            </w:r>
            <w:proofErr w:type="gramStart"/>
            <w:r w:rsidRPr="00FE3500">
              <w:rPr>
                <w:rFonts w:ascii="Arial Narrow" w:hAnsi="Arial Narrow"/>
                <w:color w:val="000000"/>
                <w:sz w:val="18"/>
                <w:szCs w:val="18"/>
              </w:rPr>
              <w:t xml:space="preserve">) </w:t>
            </w:r>
            <w:proofErr w:type="gramEnd"/>
            <w:r w:rsidRPr="00FE3500">
              <w:rPr>
                <w:rFonts w:ascii="Arial Narrow" w:hAnsi="Arial Narrow"/>
                <w:vanish/>
                <w:color w:val="000000"/>
                <w:sz w:val="18"/>
                <w:szCs w:val="18"/>
              </w:rPr>
              <w:t>ous vein bridge)d in U was added to relate to the Brazilian emergengy system. pondents. inal validation of the INCR.</w:t>
            </w:r>
            <w:r w:rsidRPr="00FE3500">
              <w:rPr>
                <w:rFonts w:ascii="Arial Narrow" w:hAnsi="Arial Narrow"/>
                <w:color w:val="000000"/>
                <w:sz w:val="18"/>
                <w:szCs w:val="18"/>
              </w:rPr>
              <w:t>?</w:t>
            </w:r>
            <w:r w:rsidRPr="00FE3500">
              <w:rPr>
                <w:rFonts w:ascii="Arial Narrow" w:hAnsi="Arial Narrow"/>
                <w:b/>
                <w:color w:val="000000"/>
                <w:sz w:val="18"/>
                <w:szCs w:val="18"/>
              </w:rPr>
              <w:t xml:space="preserve"> *</w:t>
            </w:r>
          </w:p>
          <w:p w14:paraId="662F1073" w14:textId="77777777" w:rsidR="003A31A0" w:rsidRPr="00FE3500" w:rsidRDefault="003A31A0"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eastAsia="pt-BR"/>
              </w:rPr>
              <w:t>O que é um stent/angioplastia?</w:t>
            </w:r>
          </w:p>
        </w:tc>
        <w:tc>
          <w:tcPr>
            <w:tcW w:w="520" w:type="pct"/>
            <w:tcBorders>
              <w:top w:val="single" w:sz="4" w:space="0" w:color="auto"/>
              <w:bottom w:val="single" w:sz="4" w:space="0" w:color="auto"/>
            </w:tcBorders>
            <w:vAlign w:val="center"/>
          </w:tcPr>
          <w:p w14:paraId="36970C35" w14:textId="77777777" w:rsidR="009E3076" w:rsidRPr="00FE3500" w:rsidRDefault="009E3076" w:rsidP="000D176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4.5±0.6</w:t>
            </w:r>
          </w:p>
        </w:tc>
        <w:tc>
          <w:tcPr>
            <w:tcW w:w="528" w:type="pct"/>
            <w:tcBorders>
              <w:top w:val="single" w:sz="4" w:space="0" w:color="auto"/>
              <w:bottom w:val="single" w:sz="4" w:space="0" w:color="auto"/>
            </w:tcBorders>
            <w:vAlign w:val="center"/>
          </w:tcPr>
          <w:p w14:paraId="5BBC0D77" w14:textId="77777777" w:rsidR="009E3076" w:rsidRPr="00FE3500" w:rsidRDefault="009E3076" w:rsidP="000D176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585D819E" w14:textId="77777777" w:rsidR="009E3076" w:rsidRPr="00FE3500" w:rsidRDefault="009E3076" w:rsidP="000D176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0.75</w:t>
            </w:r>
          </w:p>
        </w:tc>
        <w:tc>
          <w:tcPr>
            <w:tcW w:w="541" w:type="pct"/>
            <w:tcBorders>
              <w:bottom w:val="single" w:sz="4" w:space="0" w:color="auto"/>
            </w:tcBorders>
          </w:tcPr>
          <w:p w14:paraId="1642801D" w14:textId="77777777" w:rsidR="009E3076" w:rsidRPr="00FE3500" w:rsidRDefault="009E3076" w:rsidP="00180677">
            <w:pPr>
              <w:spacing w:after="0" w:line="240" w:lineRule="auto"/>
              <w:jc w:val="center"/>
              <w:rPr>
                <w:rFonts w:ascii="Arial Narrow" w:hAnsi="Arial Narrow"/>
                <w:color w:val="000000"/>
                <w:sz w:val="18"/>
                <w:szCs w:val="18"/>
              </w:rPr>
            </w:pPr>
          </w:p>
        </w:tc>
        <w:tc>
          <w:tcPr>
            <w:tcW w:w="490" w:type="pct"/>
            <w:tcBorders>
              <w:bottom w:val="single" w:sz="4" w:space="0" w:color="auto"/>
            </w:tcBorders>
          </w:tcPr>
          <w:p w14:paraId="103999BA" w14:textId="77777777" w:rsidR="009E3076" w:rsidRPr="00FE3500" w:rsidRDefault="009E3076" w:rsidP="00180677">
            <w:pPr>
              <w:spacing w:after="0" w:line="240" w:lineRule="auto"/>
              <w:jc w:val="center"/>
              <w:rPr>
                <w:rFonts w:ascii="Arial Narrow" w:hAnsi="Arial Narrow"/>
                <w:color w:val="000000"/>
                <w:sz w:val="18"/>
                <w:szCs w:val="18"/>
              </w:rPr>
            </w:pPr>
          </w:p>
        </w:tc>
      </w:tr>
      <w:tr w:rsidR="009E3076" w:rsidRPr="00FE3500" w14:paraId="63837779" w14:textId="77777777" w:rsidTr="009C0448">
        <w:tc>
          <w:tcPr>
            <w:tcW w:w="913" w:type="pct"/>
            <w:tcBorders>
              <w:top w:val="single" w:sz="4" w:space="0" w:color="auto"/>
              <w:bottom w:val="nil"/>
            </w:tcBorders>
          </w:tcPr>
          <w:p w14:paraId="68F46438"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2 – Nutrition</w:t>
            </w:r>
          </w:p>
        </w:tc>
        <w:tc>
          <w:tcPr>
            <w:tcW w:w="1695" w:type="pct"/>
            <w:tcBorders>
              <w:top w:val="single" w:sz="4" w:space="0" w:color="auto"/>
              <w:bottom w:val="single" w:sz="4" w:space="0" w:color="auto"/>
            </w:tcBorders>
          </w:tcPr>
          <w:p w14:paraId="02B5A4C5"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What foods should I eat for a healthy heart?</w:t>
            </w:r>
          </w:p>
          <w:p w14:paraId="0D7EC6AD" w14:textId="77777777" w:rsidR="00815746" w:rsidRPr="00FE3500" w:rsidRDefault="00815746"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eastAsia="pt-BR"/>
              </w:rPr>
              <w:t>Quais alimentos devo comer para tem um coração saudável?</w:t>
            </w:r>
          </w:p>
        </w:tc>
        <w:tc>
          <w:tcPr>
            <w:tcW w:w="520" w:type="pct"/>
            <w:tcBorders>
              <w:top w:val="single" w:sz="4" w:space="0" w:color="auto"/>
              <w:bottom w:val="single" w:sz="4" w:space="0" w:color="auto"/>
            </w:tcBorders>
            <w:vAlign w:val="center"/>
          </w:tcPr>
          <w:p w14:paraId="53989BA9" w14:textId="77777777" w:rsidR="009E3076" w:rsidRPr="00FE3500" w:rsidRDefault="009E3076" w:rsidP="00D007F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4.6±0.6</w:t>
            </w:r>
          </w:p>
        </w:tc>
        <w:tc>
          <w:tcPr>
            <w:tcW w:w="528" w:type="pct"/>
            <w:tcBorders>
              <w:top w:val="single" w:sz="4" w:space="0" w:color="auto"/>
              <w:bottom w:val="single" w:sz="4" w:space="0" w:color="auto"/>
            </w:tcBorders>
            <w:vAlign w:val="center"/>
          </w:tcPr>
          <w:p w14:paraId="209897CF" w14:textId="77777777" w:rsidR="009E3076" w:rsidRPr="00FE3500" w:rsidRDefault="009E3076" w:rsidP="00D007F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99.7</w:t>
            </w:r>
          </w:p>
        </w:tc>
        <w:tc>
          <w:tcPr>
            <w:tcW w:w="313" w:type="pct"/>
            <w:tcBorders>
              <w:top w:val="single" w:sz="4" w:space="0" w:color="auto"/>
              <w:bottom w:val="single" w:sz="4" w:space="0" w:color="auto"/>
            </w:tcBorders>
            <w:vAlign w:val="center"/>
          </w:tcPr>
          <w:p w14:paraId="1904ABE1" w14:textId="77777777" w:rsidR="009E3076" w:rsidRPr="00FE3500" w:rsidRDefault="009E3076" w:rsidP="00D007F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0.70</w:t>
            </w:r>
          </w:p>
        </w:tc>
        <w:tc>
          <w:tcPr>
            <w:tcW w:w="541" w:type="pct"/>
            <w:tcBorders>
              <w:top w:val="single" w:sz="4" w:space="0" w:color="auto"/>
              <w:bottom w:val="nil"/>
            </w:tcBorders>
            <w:vAlign w:val="center"/>
          </w:tcPr>
          <w:p w14:paraId="63429BBF" w14:textId="77777777" w:rsidR="009E3076" w:rsidRPr="00FE3500" w:rsidRDefault="009E3076" w:rsidP="00D007F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0.84</w:t>
            </w:r>
          </w:p>
        </w:tc>
        <w:tc>
          <w:tcPr>
            <w:tcW w:w="490" w:type="pct"/>
            <w:tcBorders>
              <w:top w:val="single" w:sz="4" w:space="0" w:color="auto"/>
              <w:bottom w:val="nil"/>
            </w:tcBorders>
            <w:vAlign w:val="center"/>
          </w:tcPr>
          <w:p w14:paraId="0D5DD365" w14:textId="77777777" w:rsidR="009E3076" w:rsidRPr="00FE3500" w:rsidRDefault="009E3076" w:rsidP="00D007F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4.48±0.44</w:t>
            </w:r>
          </w:p>
        </w:tc>
      </w:tr>
      <w:tr w:rsidR="009E3076" w:rsidRPr="00FE3500" w14:paraId="067C468B" w14:textId="77777777" w:rsidTr="009C0448">
        <w:tc>
          <w:tcPr>
            <w:tcW w:w="913" w:type="pct"/>
            <w:tcBorders>
              <w:top w:val="nil"/>
            </w:tcBorders>
          </w:tcPr>
          <w:p w14:paraId="458B361F"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bottom w:val="single" w:sz="4" w:space="0" w:color="auto"/>
            </w:tcBorders>
          </w:tcPr>
          <w:p w14:paraId="08A822F3"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How can I choose healthy foods at the grocery store?</w:t>
            </w:r>
          </w:p>
          <w:p w14:paraId="35517608" w14:textId="77777777" w:rsidR="00815746" w:rsidRPr="00FE3500" w:rsidRDefault="00815746"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eastAsia="pt-BR"/>
              </w:rPr>
              <w:t>Como posso escolher alimentos saudáveis no supermercado?</w:t>
            </w:r>
          </w:p>
        </w:tc>
        <w:tc>
          <w:tcPr>
            <w:tcW w:w="520" w:type="pct"/>
            <w:tcBorders>
              <w:top w:val="single" w:sz="4" w:space="0" w:color="auto"/>
              <w:bottom w:val="single" w:sz="4" w:space="0" w:color="auto"/>
            </w:tcBorders>
            <w:vAlign w:val="center"/>
          </w:tcPr>
          <w:p w14:paraId="1129DBC3" w14:textId="77777777" w:rsidR="009E3076" w:rsidRPr="00FE3500" w:rsidRDefault="009E3076" w:rsidP="00D007F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4.5±0.6</w:t>
            </w:r>
          </w:p>
        </w:tc>
        <w:tc>
          <w:tcPr>
            <w:tcW w:w="528" w:type="pct"/>
            <w:tcBorders>
              <w:top w:val="single" w:sz="4" w:space="0" w:color="auto"/>
              <w:bottom w:val="single" w:sz="4" w:space="0" w:color="auto"/>
            </w:tcBorders>
            <w:vAlign w:val="center"/>
          </w:tcPr>
          <w:p w14:paraId="0DE08CED" w14:textId="77777777" w:rsidR="009E3076" w:rsidRPr="00FE3500" w:rsidRDefault="009E3076" w:rsidP="00D007F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7A8B25B4" w14:textId="77777777" w:rsidR="009E3076" w:rsidRPr="00FE3500" w:rsidRDefault="009E3076" w:rsidP="00D007F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0.71</w:t>
            </w:r>
          </w:p>
        </w:tc>
        <w:tc>
          <w:tcPr>
            <w:tcW w:w="541" w:type="pct"/>
            <w:tcBorders>
              <w:top w:val="nil"/>
            </w:tcBorders>
          </w:tcPr>
          <w:p w14:paraId="473260C7" w14:textId="77777777" w:rsidR="009E3076" w:rsidRPr="00FE3500" w:rsidRDefault="009E3076" w:rsidP="00180677">
            <w:pPr>
              <w:spacing w:after="0" w:line="240" w:lineRule="auto"/>
              <w:jc w:val="center"/>
              <w:rPr>
                <w:rFonts w:ascii="Arial Narrow" w:hAnsi="Arial Narrow"/>
                <w:color w:val="000000"/>
                <w:sz w:val="18"/>
                <w:szCs w:val="18"/>
              </w:rPr>
            </w:pPr>
          </w:p>
        </w:tc>
        <w:tc>
          <w:tcPr>
            <w:tcW w:w="490" w:type="pct"/>
            <w:tcBorders>
              <w:top w:val="nil"/>
            </w:tcBorders>
          </w:tcPr>
          <w:p w14:paraId="72B78BD4" w14:textId="77777777" w:rsidR="009E3076" w:rsidRPr="00FE3500" w:rsidRDefault="009E3076" w:rsidP="00180677">
            <w:pPr>
              <w:spacing w:after="0" w:line="240" w:lineRule="auto"/>
              <w:jc w:val="center"/>
              <w:rPr>
                <w:rFonts w:ascii="Arial Narrow" w:hAnsi="Arial Narrow"/>
                <w:color w:val="000000"/>
                <w:sz w:val="18"/>
                <w:szCs w:val="18"/>
              </w:rPr>
            </w:pPr>
          </w:p>
        </w:tc>
      </w:tr>
      <w:tr w:rsidR="009E3076" w:rsidRPr="00FE3500" w14:paraId="3A0C725B" w14:textId="77777777" w:rsidTr="009C0448">
        <w:tc>
          <w:tcPr>
            <w:tcW w:w="913" w:type="pct"/>
          </w:tcPr>
          <w:p w14:paraId="68AB0627" w14:textId="77777777" w:rsidR="009E3076" w:rsidRPr="00FE3500" w:rsidRDefault="009E3076" w:rsidP="00180677">
            <w:pPr>
              <w:spacing w:after="0" w:line="240" w:lineRule="auto"/>
              <w:rPr>
                <w:rFonts w:ascii="Arial Narrow" w:hAnsi="Arial Narrow"/>
                <w:b/>
                <w:color w:val="000000"/>
                <w:sz w:val="18"/>
                <w:szCs w:val="18"/>
              </w:rPr>
            </w:pPr>
          </w:p>
        </w:tc>
        <w:tc>
          <w:tcPr>
            <w:tcW w:w="1695" w:type="pct"/>
            <w:tcBorders>
              <w:top w:val="single" w:sz="4" w:space="0" w:color="auto"/>
              <w:bottom w:val="single" w:sz="4" w:space="0" w:color="auto"/>
            </w:tcBorders>
          </w:tcPr>
          <w:p w14:paraId="04180733"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How can I choose healthy foods when dining out?</w:t>
            </w:r>
          </w:p>
          <w:p w14:paraId="28D8DAC3" w14:textId="77777777" w:rsidR="00815746" w:rsidRPr="00FE3500" w:rsidRDefault="00815746"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eastAsia="pt-BR"/>
              </w:rPr>
              <w:t>Como posso escolher alimentos saudáveis quando for jantar fora?</w:t>
            </w:r>
          </w:p>
        </w:tc>
        <w:tc>
          <w:tcPr>
            <w:tcW w:w="520" w:type="pct"/>
            <w:tcBorders>
              <w:top w:val="single" w:sz="4" w:space="0" w:color="auto"/>
              <w:bottom w:val="single" w:sz="4" w:space="0" w:color="auto"/>
            </w:tcBorders>
            <w:vAlign w:val="center"/>
          </w:tcPr>
          <w:p w14:paraId="224D3D43" w14:textId="77777777" w:rsidR="009E3076" w:rsidRPr="00FE3500" w:rsidRDefault="009E3076" w:rsidP="00D007F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4.4±0.7</w:t>
            </w:r>
          </w:p>
        </w:tc>
        <w:tc>
          <w:tcPr>
            <w:tcW w:w="528" w:type="pct"/>
            <w:tcBorders>
              <w:top w:val="single" w:sz="4" w:space="0" w:color="auto"/>
              <w:bottom w:val="single" w:sz="4" w:space="0" w:color="auto"/>
            </w:tcBorders>
            <w:vAlign w:val="center"/>
          </w:tcPr>
          <w:p w14:paraId="083405B1" w14:textId="77777777" w:rsidR="009E3076" w:rsidRPr="00FE3500" w:rsidRDefault="009E3076" w:rsidP="00D007F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4ECAFC51" w14:textId="77777777" w:rsidR="009E3076" w:rsidRPr="00FE3500" w:rsidRDefault="009E3076" w:rsidP="00D007F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0.72</w:t>
            </w:r>
          </w:p>
        </w:tc>
        <w:tc>
          <w:tcPr>
            <w:tcW w:w="541" w:type="pct"/>
          </w:tcPr>
          <w:p w14:paraId="5C3E7EEC" w14:textId="77777777" w:rsidR="009E3076" w:rsidRPr="00FE3500" w:rsidRDefault="009E3076" w:rsidP="00180677">
            <w:pPr>
              <w:spacing w:after="0" w:line="240" w:lineRule="auto"/>
              <w:jc w:val="center"/>
              <w:rPr>
                <w:rFonts w:ascii="Arial Narrow" w:hAnsi="Arial Narrow"/>
                <w:color w:val="000000"/>
                <w:sz w:val="18"/>
                <w:szCs w:val="18"/>
              </w:rPr>
            </w:pPr>
          </w:p>
        </w:tc>
        <w:tc>
          <w:tcPr>
            <w:tcW w:w="490" w:type="pct"/>
          </w:tcPr>
          <w:p w14:paraId="64981938" w14:textId="77777777" w:rsidR="009E3076" w:rsidRPr="00FE3500" w:rsidRDefault="009E3076" w:rsidP="00180677">
            <w:pPr>
              <w:spacing w:after="0" w:line="240" w:lineRule="auto"/>
              <w:jc w:val="center"/>
              <w:rPr>
                <w:rFonts w:ascii="Arial Narrow" w:hAnsi="Arial Narrow"/>
                <w:color w:val="000000"/>
                <w:sz w:val="18"/>
                <w:szCs w:val="18"/>
              </w:rPr>
            </w:pPr>
          </w:p>
        </w:tc>
      </w:tr>
      <w:tr w:rsidR="009E3076" w:rsidRPr="00FE3500" w14:paraId="09F82067" w14:textId="77777777" w:rsidTr="009C0448">
        <w:tc>
          <w:tcPr>
            <w:tcW w:w="913" w:type="pct"/>
            <w:tcBorders>
              <w:bottom w:val="single" w:sz="4" w:space="0" w:color="auto"/>
            </w:tcBorders>
          </w:tcPr>
          <w:p w14:paraId="0A8BCDF3" w14:textId="77777777" w:rsidR="009E3076" w:rsidRPr="00FE3500" w:rsidRDefault="009E3076" w:rsidP="00180677">
            <w:pPr>
              <w:spacing w:after="0" w:line="240" w:lineRule="auto"/>
              <w:rPr>
                <w:rFonts w:ascii="Arial Narrow" w:hAnsi="Arial Narrow"/>
                <w:b/>
                <w:color w:val="000000"/>
                <w:sz w:val="18"/>
                <w:szCs w:val="18"/>
              </w:rPr>
            </w:pPr>
          </w:p>
        </w:tc>
        <w:tc>
          <w:tcPr>
            <w:tcW w:w="1695" w:type="pct"/>
            <w:tcBorders>
              <w:top w:val="single" w:sz="4" w:space="0" w:color="auto"/>
              <w:bottom w:val="single" w:sz="4" w:space="0" w:color="auto"/>
            </w:tcBorders>
          </w:tcPr>
          <w:p w14:paraId="3068A24B"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How do I read food labels?</w:t>
            </w:r>
          </w:p>
          <w:p w14:paraId="3926E7DF" w14:textId="77777777" w:rsidR="00815746" w:rsidRPr="00FE3500" w:rsidRDefault="00815746"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eastAsia="pt-BR"/>
              </w:rPr>
              <w:t>Como faço para ler o rótulo dos alimentos?</w:t>
            </w:r>
          </w:p>
        </w:tc>
        <w:tc>
          <w:tcPr>
            <w:tcW w:w="520" w:type="pct"/>
            <w:tcBorders>
              <w:top w:val="single" w:sz="4" w:space="0" w:color="auto"/>
              <w:bottom w:val="single" w:sz="4" w:space="0" w:color="auto"/>
            </w:tcBorders>
            <w:vAlign w:val="center"/>
          </w:tcPr>
          <w:p w14:paraId="249A1A93" w14:textId="77777777" w:rsidR="009E3076" w:rsidRPr="00FE3500" w:rsidRDefault="009E3076" w:rsidP="00D007F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4.4±0.6</w:t>
            </w:r>
          </w:p>
        </w:tc>
        <w:tc>
          <w:tcPr>
            <w:tcW w:w="528" w:type="pct"/>
            <w:tcBorders>
              <w:top w:val="single" w:sz="4" w:space="0" w:color="auto"/>
              <w:bottom w:val="single" w:sz="4" w:space="0" w:color="auto"/>
            </w:tcBorders>
            <w:vAlign w:val="center"/>
          </w:tcPr>
          <w:p w14:paraId="46FA3498" w14:textId="77777777" w:rsidR="009E3076" w:rsidRPr="00FE3500" w:rsidRDefault="009E3076" w:rsidP="00D007F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07C09818" w14:textId="77777777" w:rsidR="009E3076" w:rsidRPr="00FE3500" w:rsidRDefault="009E3076" w:rsidP="00D007F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0.52</w:t>
            </w:r>
            <w:r w:rsidRPr="00FE3500">
              <w:rPr>
                <w:rFonts w:ascii="Times New Roman" w:hAnsi="Times New Roman"/>
                <w:b/>
                <w:color w:val="000000"/>
                <w:sz w:val="18"/>
                <w:szCs w:val="18"/>
              </w:rPr>
              <w:t>†</w:t>
            </w:r>
          </w:p>
        </w:tc>
        <w:tc>
          <w:tcPr>
            <w:tcW w:w="541" w:type="pct"/>
            <w:tcBorders>
              <w:bottom w:val="single" w:sz="4" w:space="0" w:color="auto"/>
            </w:tcBorders>
          </w:tcPr>
          <w:p w14:paraId="02978147" w14:textId="77777777" w:rsidR="009E3076" w:rsidRPr="00FE3500" w:rsidRDefault="009E3076" w:rsidP="00180677">
            <w:pPr>
              <w:spacing w:after="0" w:line="240" w:lineRule="auto"/>
              <w:jc w:val="center"/>
              <w:rPr>
                <w:rFonts w:ascii="Arial Narrow" w:hAnsi="Arial Narrow"/>
                <w:color w:val="000000"/>
                <w:sz w:val="18"/>
                <w:szCs w:val="18"/>
              </w:rPr>
            </w:pPr>
          </w:p>
        </w:tc>
        <w:tc>
          <w:tcPr>
            <w:tcW w:w="490" w:type="pct"/>
            <w:tcBorders>
              <w:bottom w:val="single" w:sz="4" w:space="0" w:color="auto"/>
            </w:tcBorders>
          </w:tcPr>
          <w:p w14:paraId="094728E2" w14:textId="77777777" w:rsidR="009E3076" w:rsidRPr="00FE3500" w:rsidRDefault="009E3076" w:rsidP="00180677">
            <w:pPr>
              <w:spacing w:after="0" w:line="240" w:lineRule="auto"/>
              <w:jc w:val="center"/>
              <w:rPr>
                <w:rFonts w:ascii="Arial Narrow" w:hAnsi="Arial Narrow"/>
                <w:color w:val="000000"/>
                <w:sz w:val="18"/>
                <w:szCs w:val="18"/>
              </w:rPr>
            </w:pPr>
          </w:p>
        </w:tc>
      </w:tr>
      <w:tr w:rsidR="009E3076" w:rsidRPr="00FE3500" w14:paraId="3DFB40A3" w14:textId="77777777" w:rsidTr="009C0448">
        <w:tc>
          <w:tcPr>
            <w:tcW w:w="913" w:type="pct"/>
            <w:tcBorders>
              <w:top w:val="single" w:sz="4" w:space="0" w:color="auto"/>
              <w:bottom w:val="nil"/>
            </w:tcBorders>
          </w:tcPr>
          <w:p w14:paraId="0EFFBFAA"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3 – Exercise/ Physical Activity</w:t>
            </w:r>
          </w:p>
        </w:tc>
        <w:tc>
          <w:tcPr>
            <w:tcW w:w="1695" w:type="pct"/>
            <w:tcBorders>
              <w:top w:val="single" w:sz="4" w:space="0" w:color="auto"/>
              <w:bottom w:val="single" w:sz="4" w:space="0" w:color="auto"/>
            </w:tcBorders>
          </w:tcPr>
          <w:p w14:paraId="0468A672"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How will exercise help my heart condition?</w:t>
            </w:r>
          </w:p>
          <w:p w14:paraId="3DC60D26" w14:textId="77777777" w:rsidR="00AE4F86" w:rsidRPr="00FE3500" w:rsidRDefault="00AE4F86"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eastAsia="pt-BR"/>
              </w:rPr>
              <w:t>Como o exercício físico ajuda minha condição cardíaca?</w:t>
            </w:r>
          </w:p>
        </w:tc>
        <w:tc>
          <w:tcPr>
            <w:tcW w:w="520" w:type="pct"/>
            <w:tcBorders>
              <w:top w:val="single" w:sz="4" w:space="0" w:color="auto"/>
              <w:bottom w:val="single" w:sz="4" w:space="0" w:color="auto"/>
            </w:tcBorders>
            <w:vAlign w:val="center"/>
          </w:tcPr>
          <w:p w14:paraId="71F34B4F"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4.7±0.5</w:t>
            </w:r>
          </w:p>
        </w:tc>
        <w:tc>
          <w:tcPr>
            <w:tcW w:w="528" w:type="pct"/>
            <w:tcBorders>
              <w:top w:val="single" w:sz="4" w:space="0" w:color="auto"/>
              <w:bottom w:val="single" w:sz="4" w:space="0" w:color="auto"/>
            </w:tcBorders>
            <w:vAlign w:val="center"/>
          </w:tcPr>
          <w:p w14:paraId="1D9D141B"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2E1913C5"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0.71</w:t>
            </w:r>
          </w:p>
        </w:tc>
        <w:tc>
          <w:tcPr>
            <w:tcW w:w="541" w:type="pct"/>
            <w:tcBorders>
              <w:top w:val="single" w:sz="4" w:space="0" w:color="auto"/>
              <w:bottom w:val="nil"/>
            </w:tcBorders>
            <w:vAlign w:val="center"/>
          </w:tcPr>
          <w:p w14:paraId="13183CBE"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0.91</w:t>
            </w:r>
          </w:p>
        </w:tc>
        <w:tc>
          <w:tcPr>
            <w:tcW w:w="490" w:type="pct"/>
            <w:tcBorders>
              <w:top w:val="single" w:sz="4" w:space="0" w:color="auto"/>
              <w:bottom w:val="nil"/>
            </w:tcBorders>
            <w:vAlign w:val="center"/>
          </w:tcPr>
          <w:p w14:paraId="23DF0623"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4.48±0.51</w:t>
            </w:r>
          </w:p>
        </w:tc>
      </w:tr>
      <w:tr w:rsidR="009E3076" w:rsidRPr="00FE3500" w14:paraId="19A37EC4" w14:textId="77777777" w:rsidTr="009C0448">
        <w:tc>
          <w:tcPr>
            <w:tcW w:w="913" w:type="pct"/>
            <w:tcBorders>
              <w:top w:val="nil"/>
            </w:tcBorders>
          </w:tcPr>
          <w:p w14:paraId="6AEB7179"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bottom w:val="single" w:sz="4" w:space="0" w:color="auto"/>
            </w:tcBorders>
          </w:tcPr>
          <w:p w14:paraId="656D1B00"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What are the components of a safe exercise program?</w:t>
            </w:r>
          </w:p>
          <w:p w14:paraId="25B1CC82" w14:textId="77777777" w:rsidR="00AE4F86" w:rsidRPr="00FE3500" w:rsidRDefault="00AE4F86"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eastAsia="pt-BR"/>
              </w:rPr>
              <w:t>Quais os componentes de um programa de exercícios físicos seguro?</w:t>
            </w:r>
          </w:p>
        </w:tc>
        <w:tc>
          <w:tcPr>
            <w:tcW w:w="520" w:type="pct"/>
            <w:tcBorders>
              <w:top w:val="single" w:sz="4" w:space="0" w:color="auto"/>
              <w:bottom w:val="single" w:sz="4" w:space="0" w:color="auto"/>
            </w:tcBorders>
            <w:vAlign w:val="center"/>
          </w:tcPr>
          <w:p w14:paraId="30FF5438"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4.6±0.5</w:t>
            </w:r>
          </w:p>
        </w:tc>
        <w:tc>
          <w:tcPr>
            <w:tcW w:w="528" w:type="pct"/>
            <w:tcBorders>
              <w:top w:val="single" w:sz="4" w:space="0" w:color="auto"/>
              <w:bottom w:val="single" w:sz="4" w:space="0" w:color="auto"/>
            </w:tcBorders>
            <w:vAlign w:val="center"/>
          </w:tcPr>
          <w:p w14:paraId="4E4EBCA3"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3DA7A051"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0.74</w:t>
            </w:r>
          </w:p>
        </w:tc>
        <w:tc>
          <w:tcPr>
            <w:tcW w:w="541" w:type="pct"/>
            <w:tcBorders>
              <w:top w:val="nil"/>
            </w:tcBorders>
            <w:vAlign w:val="center"/>
          </w:tcPr>
          <w:p w14:paraId="62BE1ADE" w14:textId="77777777" w:rsidR="009E3076" w:rsidRPr="00FE3500" w:rsidRDefault="009E3076" w:rsidP="00EA128D">
            <w:pPr>
              <w:spacing w:after="0" w:line="240" w:lineRule="auto"/>
              <w:jc w:val="center"/>
              <w:rPr>
                <w:rFonts w:ascii="Arial Narrow" w:hAnsi="Arial Narrow"/>
                <w:color w:val="000000"/>
                <w:sz w:val="18"/>
                <w:szCs w:val="18"/>
              </w:rPr>
            </w:pPr>
          </w:p>
        </w:tc>
        <w:tc>
          <w:tcPr>
            <w:tcW w:w="490" w:type="pct"/>
            <w:tcBorders>
              <w:top w:val="nil"/>
            </w:tcBorders>
            <w:vAlign w:val="center"/>
          </w:tcPr>
          <w:p w14:paraId="32198F84" w14:textId="77777777" w:rsidR="009E3076" w:rsidRPr="00FE3500" w:rsidRDefault="009E3076" w:rsidP="00EA128D">
            <w:pPr>
              <w:spacing w:after="0" w:line="240" w:lineRule="auto"/>
              <w:jc w:val="center"/>
              <w:rPr>
                <w:rFonts w:ascii="Arial Narrow" w:hAnsi="Arial Narrow"/>
                <w:color w:val="000000"/>
                <w:sz w:val="18"/>
                <w:szCs w:val="18"/>
              </w:rPr>
            </w:pPr>
          </w:p>
        </w:tc>
      </w:tr>
      <w:tr w:rsidR="009E3076" w:rsidRPr="00FE3500" w14:paraId="4E1ED6F5" w14:textId="77777777" w:rsidTr="009C0448">
        <w:tc>
          <w:tcPr>
            <w:tcW w:w="913" w:type="pct"/>
          </w:tcPr>
          <w:p w14:paraId="3042E771"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bottom w:val="single" w:sz="4" w:space="0" w:color="auto"/>
            </w:tcBorders>
          </w:tcPr>
          <w:p w14:paraId="11B5A369"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What is cardiovascular or aerobic exercise?</w:t>
            </w:r>
          </w:p>
          <w:p w14:paraId="004A9FF5" w14:textId="77777777" w:rsidR="00AE4F86" w:rsidRPr="00FE3500" w:rsidRDefault="00AE4F86"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eastAsia="pt-BR"/>
              </w:rPr>
              <w:t>O que é exercício cardiovascular ou aeróbio?</w:t>
            </w:r>
          </w:p>
        </w:tc>
        <w:tc>
          <w:tcPr>
            <w:tcW w:w="520" w:type="pct"/>
            <w:tcBorders>
              <w:top w:val="single" w:sz="4" w:space="0" w:color="auto"/>
              <w:bottom w:val="single" w:sz="4" w:space="0" w:color="auto"/>
            </w:tcBorders>
            <w:vAlign w:val="center"/>
          </w:tcPr>
          <w:p w14:paraId="49E71EF1"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4.5±0.6</w:t>
            </w:r>
          </w:p>
        </w:tc>
        <w:tc>
          <w:tcPr>
            <w:tcW w:w="528" w:type="pct"/>
            <w:tcBorders>
              <w:top w:val="single" w:sz="4" w:space="0" w:color="auto"/>
              <w:bottom w:val="single" w:sz="4" w:space="0" w:color="auto"/>
            </w:tcBorders>
            <w:vAlign w:val="center"/>
          </w:tcPr>
          <w:p w14:paraId="429AF272"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4D53E10C"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0.74</w:t>
            </w:r>
          </w:p>
        </w:tc>
        <w:tc>
          <w:tcPr>
            <w:tcW w:w="541" w:type="pct"/>
            <w:vAlign w:val="center"/>
          </w:tcPr>
          <w:p w14:paraId="25ED56D6" w14:textId="77777777" w:rsidR="009E3076" w:rsidRPr="00FE3500" w:rsidRDefault="009E3076" w:rsidP="00EA128D">
            <w:pPr>
              <w:spacing w:after="0" w:line="240" w:lineRule="auto"/>
              <w:jc w:val="center"/>
              <w:rPr>
                <w:rFonts w:ascii="Arial Narrow" w:hAnsi="Arial Narrow"/>
                <w:color w:val="000000"/>
                <w:sz w:val="18"/>
                <w:szCs w:val="18"/>
              </w:rPr>
            </w:pPr>
          </w:p>
        </w:tc>
        <w:tc>
          <w:tcPr>
            <w:tcW w:w="490" w:type="pct"/>
            <w:vAlign w:val="center"/>
          </w:tcPr>
          <w:p w14:paraId="1D29228A" w14:textId="77777777" w:rsidR="009E3076" w:rsidRPr="00FE3500" w:rsidRDefault="009E3076" w:rsidP="00EA128D">
            <w:pPr>
              <w:spacing w:after="0" w:line="240" w:lineRule="auto"/>
              <w:jc w:val="center"/>
              <w:rPr>
                <w:rFonts w:ascii="Arial Narrow" w:hAnsi="Arial Narrow"/>
                <w:color w:val="000000"/>
                <w:sz w:val="18"/>
                <w:szCs w:val="18"/>
              </w:rPr>
            </w:pPr>
          </w:p>
        </w:tc>
      </w:tr>
      <w:tr w:rsidR="009E3076" w:rsidRPr="00FE3500" w14:paraId="339B1960" w14:textId="77777777" w:rsidTr="009C0448">
        <w:tc>
          <w:tcPr>
            <w:tcW w:w="913" w:type="pct"/>
            <w:tcBorders>
              <w:bottom w:val="nil"/>
            </w:tcBorders>
          </w:tcPr>
          <w:p w14:paraId="10295225"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bottom w:val="single" w:sz="4" w:space="0" w:color="auto"/>
            </w:tcBorders>
          </w:tcPr>
          <w:p w14:paraId="1C410074"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What can I do to improve of maintain flexibility?</w:t>
            </w:r>
          </w:p>
          <w:p w14:paraId="04BB1FA9" w14:textId="77777777" w:rsidR="00AE4F86" w:rsidRPr="00FE3500" w:rsidRDefault="00AE4F86"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eastAsia="pt-BR"/>
              </w:rPr>
              <w:t>O que eu posso fazer para manter ou aumentar a minha flexibilidade?</w:t>
            </w:r>
          </w:p>
        </w:tc>
        <w:tc>
          <w:tcPr>
            <w:tcW w:w="520" w:type="pct"/>
            <w:tcBorders>
              <w:top w:val="single" w:sz="4" w:space="0" w:color="auto"/>
              <w:bottom w:val="single" w:sz="4" w:space="0" w:color="auto"/>
            </w:tcBorders>
            <w:vAlign w:val="center"/>
          </w:tcPr>
          <w:p w14:paraId="19BA4EBE"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4.5±0.6</w:t>
            </w:r>
          </w:p>
        </w:tc>
        <w:tc>
          <w:tcPr>
            <w:tcW w:w="528" w:type="pct"/>
            <w:tcBorders>
              <w:top w:val="single" w:sz="4" w:space="0" w:color="auto"/>
              <w:bottom w:val="single" w:sz="4" w:space="0" w:color="auto"/>
            </w:tcBorders>
            <w:vAlign w:val="center"/>
          </w:tcPr>
          <w:p w14:paraId="1B6B9948"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09E412DC"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0.70</w:t>
            </w:r>
          </w:p>
        </w:tc>
        <w:tc>
          <w:tcPr>
            <w:tcW w:w="541" w:type="pct"/>
            <w:tcBorders>
              <w:bottom w:val="nil"/>
            </w:tcBorders>
            <w:vAlign w:val="center"/>
          </w:tcPr>
          <w:p w14:paraId="0DB44224" w14:textId="77777777" w:rsidR="009E3076" w:rsidRPr="00FE3500" w:rsidRDefault="009E3076" w:rsidP="00EA128D">
            <w:pPr>
              <w:spacing w:after="0" w:line="240" w:lineRule="auto"/>
              <w:jc w:val="center"/>
              <w:rPr>
                <w:rFonts w:ascii="Arial Narrow" w:hAnsi="Arial Narrow"/>
                <w:color w:val="000000"/>
                <w:sz w:val="18"/>
                <w:szCs w:val="18"/>
              </w:rPr>
            </w:pPr>
          </w:p>
        </w:tc>
        <w:tc>
          <w:tcPr>
            <w:tcW w:w="490" w:type="pct"/>
            <w:tcBorders>
              <w:bottom w:val="nil"/>
            </w:tcBorders>
            <w:vAlign w:val="center"/>
          </w:tcPr>
          <w:p w14:paraId="575A05BD" w14:textId="77777777" w:rsidR="009E3076" w:rsidRPr="00FE3500" w:rsidRDefault="009E3076" w:rsidP="00EA128D">
            <w:pPr>
              <w:spacing w:after="0" w:line="240" w:lineRule="auto"/>
              <w:jc w:val="center"/>
              <w:rPr>
                <w:rFonts w:ascii="Arial Narrow" w:hAnsi="Arial Narrow"/>
                <w:color w:val="000000"/>
                <w:sz w:val="18"/>
                <w:szCs w:val="18"/>
              </w:rPr>
            </w:pPr>
          </w:p>
        </w:tc>
      </w:tr>
      <w:tr w:rsidR="009E3076" w:rsidRPr="00FE3500" w14:paraId="757BA6EB" w14:textId="77777777" w:rsidTr="009C0448">
        <w:tc>
          <w:tcPr>
            <w:tcW w:w="913" w:type="pct"/>
            <w:tcBorders>
              <w:top w:val="nil"/>
              <w:left w:val="nil"/>
              <w:bottom w:val="nil"/>
              <w:right w:val="nil"/>
            </w:tcBorders>
          </w:tcPr>
          <w:p w14:paraId="60293910"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left w:val="nil"/>
              <w:bottom w:val="single" w:sz="4" w:space="0" w:color="auto"/>
              <w:right w:val="nil"/>
            </w:tcBorders>
          </w:tcPr>
          <w:p w14:paraId="287EF5B4"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How should I exercise in hot or cold weather?</w:t>
            </w:r>
          </w:p>
          <w:p w14:paraId="29A4BA88" w14:textId="77777777" w:rsidR="00AE4F86" w:rsidRPr="00FE3500" w:rsidRDefault="00AE4F86"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rPr>
              <w:t>Como devo me exercitar em clima quente ou frio?</w:t>
            </w:r>
          </w:p>
        </w:tc>
        <w:tc>
          <w:tcPr>
            <w:tcW w:w="520" w:type="pct"/>
            <w:tcBorders>
              <w:top w:val="single" w:sz="4" w:space="0" w:color="auto"/>
              <w:left w:val="nil"/>
              <w:bottom w:val="single" w:sz="4" w:space="0" w:color="auto"/>
              <w:right w:val="nil"/>
            </w:tcBorders>
            <w:vAlign w:val="center"/>
          </w:tcPr>
          <w:p w14:paraId="2F94B977" w14:textId="77777777" w:rsidR="009E3076" w:rsidRPr="00FE3500" w:rsidRDefault="009E3076" w:rsidP="006A1370">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4.3±0.7</w:t>
            </w:r>
          </w:p>
        </w:tc>
        <w:tc>
          <w:tcPr>
            <w:tcW w:w="528" w:type="pct"/>
            <w:tcBorders>
              <w:top w:val="single" w:sz="4" w:space="0" w:color="auto"/>
              <w:left w:val="nil"/>
              <w:bottom w:val="single" w:sz="4" w:space="0" w:color="auto"/>
              <w:right w:val="nil"/>
            </w:tcBorders>
            <w:vAlign w:val="center"/>
          </w:tcPr>
          <w:p w14:paraId="779BDDB3" w14:textId="77777777" w:rsidR="009E3076" w:rsidRPr="00FE3500" w:rsidRDefault="009E3076" w:rsidP="006A1370">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left w:val="nil"/>
              <w:bottom w:val="single" w:sz="4" w:space="0" w:color="auto"/>
            </w:tcBorders>
            <w:vAlign w:val="center"/>
          </w:tcPr>
          <w:p w14:paraId="31950334" w14:textId="77777777" w:rsidR="009E3076" w:rsidRPr="00FE3500" w:rsidRDefault="009E3076" w:rsidP="006A1370">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0.70</w:t>
            </w:r>
          </w:p>
        </w:tc>
        <w:tc>
          <w:tcPr>
            <w:tcW w:w="541" w:type="pct"/>
            <w:tcBorders>
              <w:top w:val="nil"/>
              <w:left w:val="nil"/>
              <w:bottom w:val="nil"/>
            </w:tcBorders>
            <w:vAlign w:val="center"/>
          </w:tcPr>
          <w:p w14:paraId="3CA8C060" w14:textId="77777777" w:rsidR="009E3076" w:rsidRPr="00FE3500" w:rsidRDefault="009E3076" w:rsidP="00EA128D">
            <w:pPr>
              <w:spacing w:after="0" w:line="240" w:lineRule="auto"/>
              <w:jc w:val="center"/>
              <w:rPr>
                <w:rFonts w:ascii="Arial Narrow" w:hAnsi="Arial Narrow"/>
                <w:color w:val="000000"/>
                <w:sz w:val="18"/>
                <w:szCs w:val="18"/>
              </w:rPr>
            </w:pPr>
          </w:p>
        </w:tc>
        <w:tc>
          <w:tcPr>
            <w:tcW w:w="490" w:type="pct"/>
            <w:tcBorders>
              <w:top w:val="nil"/>
              <w:left w:val="nil"/>
              <w:bottom w:val="nil"/>
            </w:tcBorders>
            <w:vAlign w:val="center"/>
          </w:tcPr>
          <w:p w14:paraId="30E8FE97" w14:textId="77777777" w:rsidR="009E3076" w:rsidRPr="00FE3500" w:rsidRDefault="009E3076" w:rsidP="00EA128D">
            <w:pPr>
              <w:spacing w:after="0" w:line="240" w:lineRule="auto"/>
              <w:jc w:val="center"/>
              <w:rPr>
                <w:rFonts w:ascii="Arial Narrow" w:hAnsi="Arial Narrow"/>
                <w:color w:val="000000"/>
                <w:sz w:val="18"/>
                <w:szCs w:val="18"/>
              </w:rPr>
            </w:pPr>
          </w:p>
        </w:tc>
      </w:tr>
      <w:tr w:rsidR="009E3076" w:rsidRPr="00FE3500" w14:paraId="13AAACF0" w14:textId="77777777" w:rsidTr="009C0448">
        <w:tc>
          <w:tcPr>
            <w:tcW w:w="913" w:type="pct"/>
            <w:tcBorders>
              <w:top w:val="nil"/>
              <w:left w:val="nil"/>
              <w:bottom w:val="nil"/>
              <w:right w:val="nil"/>
            </w:tcBorders>
          </w:tcPr>
          <w:p w14:paraId="23BF6AD3"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left w:val="nil"/>
              <w:bottom w:val="single" w:sz="4" w:space="0" w:color="auto"/>
              <w:right w:val="nil"/>
            </w:tcBorders>
          </w:tcPr>
          <w:p w14:paraId="0171F866"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If I have diabetes, how do I prevent low blood sugar with exercise?</w:t>
            </w:r>
          </w:p>
          <w:p w14:paraId="0C530912" w14:textId="77777777" w:rsidR="00AE4F86" w:rsidRPr="00FE3500" w:rsidRDefault="00AE4F86"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rPr>
              <w:t>Como posso evitar a baixa de açucar no sangue com o exercício?</w:t>
            </w:r>
          </w:p>
        </w:tc>
        <w:tc>
          <w:tcPr>
            <w:tcW w:w="520" w:type="pct"/>
            <w:tcBorders>
              <w:top w:val="single" w:sz="4" w:space="0" w:color="auto"/>
              <w:left w:val="nil"/>
              <w:bottom w:val="single" w:sz="4" w:space="0" w:color="auto"/>
              <w:right w:val="nil"/>
            </w:tcBorders>
            <w:vAlign w:val="center"/>
          </w:tcPr>
          <w:p w14:paraId="688FAADD"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4.5±0.6</w:t>
            </w:r>
          </w:p>
        </w:tc>
        <w:tc>
          <w:tcPr>
            <w:tcW w:w="528" w:type="pct"/>
            <w:tcBorders>
              <w:top w:val="single" w:sz="4" w:space="0" w:color="auto"/>
              <w:left w:val="nil"/>
              <w:bottom w:val="single" w:sz="4" w:space="0" w:color="auto"/>
              <w:right w:val="nil"/>
            </w:tcBorders>
            <w:vAlign w:val="center"/>
          </w:tcPr>
          <w:p w14:paraId="6A9AD5E2"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left w:val="nil"/>
              <w:bottom w:val="single" w:sz="4" w:space="0" w:color="auto"/>
            </w:tcBorders>
            <w:vAlign w:val="center"/>
          </w:tcPr>
          <w:p w14:paraId="510C2F58"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0.70</w:t>
            </w:r>
          </w:p>
        </w:tc>
        <w:tc>
          <w:tcPr>
            <w:tcW w:w="541" w:type="pct"/>
            <w:tcBorders>
              <w:top w:val="nil"/>
              <w:left w:val="nil"/>
              <w:bottom w:val="nil"/>
            </w:tcBorders>
            <w:vAlign w:val="center"/>
          </w:tcPr>
          <w:p w14:paraId="5B81208E" w14:textId="77777777" w:rsidR="009E3076" w:rsidRPr="00FE3500" w:rsidRDefault="009E3076" w:rsidP="00EA128D">
            <w:pPr>
              <w:spacing w:after="0" w:line="240" w:lineRule="auto"/>
              <w:jc w:val="center"/>
              <w:rPr>
                <w:rFonts w:ascii="Arial Narrow" w:hAnsi="Arial Narrow"/>
                <w:color w:val="000000"/>
                <w:sz w:val="18"/>
                <w:szCs w:val="18"/>
              </w:rPr>
            </w:pPr>
          </w:p>
        </w:tc>
        <w:tc>
          <w:tcPr>
            <w:tcW w:w="490" w:type="pct"/>
            <w:tcBorders>
              <w:top w:val="nil"/>
              <w:left w:val="nil"/>
              <w:bottom w:val="nil"/>
            </w:tcBorders>
            <w:vAlign w:val="center"/>
          </w:tcPr>
          <w:p w14:paraId="03CABC69" w14:textId="77777777" w:rsidR="009E3076" w:rsidRPr="00FE3500" w:rsidRDefault="009E3076" w:rsidP="00EA128D">
            <w:pPr>
              <w:spacing w:after="0" w:line="240" w:lineRule="auto"/>
              <w:jc w:val="center"/>
              <w:rPr>
                <w:rFonts w:ascii="Arial Narrow" w:hAnsi="Arial Narrow"/>
                <w:color w:val="000000"/>
                <w:sz w:val="18"/>
                <w:szCs w:val="18"/>
              </w:rPr>
            </w:pPr>
          </w:p>
        </w:tc>
      </w:tr>
      <w:tr w:rsidR="009E3076" w:rsidRPr="00FE3500" w14:paraId="568DD694" w14:textId="77777777" w:rsidTr="009C0448">
        <w:tc>
          <w:tcPr>
            <w:tcW w:w="913" w:type="pct"/>
            <w:tcBorders>
              <w:top w:val="nil"/>
              <w:left w:val="nil"/>
              <w:bottom w:val="nil"/>
              <w:right w:val="nil"/>
            </w:tcBorders>
          </w:tcPr>
          <w:p w14:paraId="15B92DC9"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left w:val="nil"/>
              <w:bottom w:val="single" w:sz="4" w:space="0" w:color="auto"/>
              <w:right w:val="nil"/>
            </w:tcBorders>
          </w:tcPr>
          <w:p w14:paraId="7C1E2D24"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 xml:space="preserve">How do I take care for my feet when in an </w:t>
            </w:r>
            <w:r w:rsidRPr="00FE3500">
              <w:rPr>
                <w:rFonts w:ascii="Arial Narrow" w:hAnsi="Arial Narrow"/>
                <w:color w:val="000000"/>
                <w:sz w:val="18"/>
                <w:szCs w:val="18"/>
              </w:rPr>
              <w:lastRenderedPageBreak/>
              <w:t>exercise program?</w:t>
            </w:r>
          </w:p>
          <w:p w14:paraId="2CB6B5F7" w14:textId="77777777" w:rsidR="00AE4F86" w:rsidRPr="00FE3500" w:rsidRDefault="00AE4F86"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rPr>
              <w:t>Como posso cuidar dos meus pés quando estiver em um programa de exercícios?</w:t>
            </w:r>
          </w:p>
        </w:tc>
        <w:tc>
          <w:tcPr>
            <w:tcW w:w="520" w:type="pct"/>
            <w:tcBorders>
              <w:top w:val="single" w:sz="4" w:space="0" w:color="auto"/>
              <w:left w:val="nil"/>
              <w:bottom w:val="single" w:sz="4" w:space="0" w:color="auto"/>
              <w:right w:val="nil"/>
            </w:tcBorders>
            <w:vAlign w:val="center"/>
          </w:tcPr>
          <w:p w14:paraId="786F902E"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lastRenderedPageBreak/>
              <w:t>4.3±0.7</w:t>
            </w:r>
          </w:p>
        </w:tc>
        <w:tc>
          <w:tcPr>
            <w:tcW w:w="528" w:type="pct"/>
            <w:tcBorders>
              <w:top w:val="single" w:sz="4" w:space="0" w:color="auto"/>
              <w:left w:val="nil"/>
              <w:bottom w:val="single" w:sz="4" w:space="0" w:color="auto"/>
              <w:right w:val="nil"/>
            </w:tcBorders>
            <w:vAlign w:val="center"/>
          </w:tcPr>
          <w:p w14:paraId="6AFB318A"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left w:val="nil"/>
              <w:bottom w:val="single" w:sz="4" w:space="0" w:color="auto"/>
            </w:tcBorders>
            <w:vAlign w:val="center"/>
          </w:tcPr>
          <w:p w14:paraId="41A86CA6"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0.81</w:t>
            </w:r>
          </w:p>
        </w:tc>
        <w:tc>
          <w:tcPr>
            <w:tcW w:w="541" w:type="pct"/>
            <w:tcBorders>
              <w:top w:val="nil"/>
              <w:left w:val="nil"/>
              <w:bottom w:val="nil"/>
            </w:tcBorders>
            <w:vAlign w:val="center"/>
          </w:tcPr>
          <w:p w14:paraId="755CFD55" w14:textId="77777777" w:rsidR="009E3076" w:rsidRPr="00FE3500" w:rsidRDefault="009E3076" w:rsidP="00EA128D">
            <w:pPr>
              <w:spacing w:after="0" w:line="240" w:lineRule="auto"/>
              <w:jc w:val="center"/>
              <w:rPr>
                <w:rFonts w:ascii="Arial Narrow" w:hAnsi="Arial Narrow"/>
                <w:color w:val="000000"/>
                <w:sz w:val="18"/>
                <w:szCs w:val="18"/>
              </w:rPr>
            </w:pPr>
          </w:p>
        </w:tc>
        <w:tc>
          <w:tcPr>
            <w:tcW w:w="490" w:type="pct"/>
            <w:tcBorders>
              <w:top w:val="nil"/>
              <w:left w:val="nil"/>
              <w:bottom w:val="nil"/>
            </w:tcBorders>
            <w:vAlign w:val="center"/>
          </w:tcPr>
          <w:p w14:paraId="0B6FAEB4" w14:textId="77777777" w:rsidR="009E3076" w:rsidRPr="00FE3500" w:rsidRDefault="009E3076" w:rsidP="00EA128D">
            <w:pPr>
              <w:spacing w:after="0" w:line="240" w:lineRule="auto"/>
              <w:jc w:val="center"/>
              <w:rPr>
                <w:rFonts w:ascii="Arial Narrow" w:hAnsi="Arial Narrow"/>
                <w:color w:val="000000"/>
                <w:sz w:val="18"/>
                <w:szCs w:val="18"/>
              </w:rPr>
            </w:pPr>
          </w:p>
        </w:tc>
      </w:tr>
      <w:tr w:rsidR="009E3076" w:rsidRPr="00FE3500" w14:paraId="03F673F5" w14:textId="77777777" w:rsidTr="009C0448">
        <w:tc>
          <w:tcPr>
            <w:tcW w:w="913" w:type="pct"/>
            <w:tcBorders>
              <w:top w:val="nil"/>
              <w:left w:val="nil"/>
              <w:bottom w:val="nil"/>
              <w:right w:val="nil"/>
            </w:tcBorders>
          </w:tcPr>
          <w:p w14:paraId="1A6DC588"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left w:val="nil"/>
              <w:bottom w:val="single" w:sz="4" w:space="0" w:color="auto"/>
              <w:right w:val="nil"/>
            </w:tcBorders>
          </w:tcPr>
          <w:p w14:paraId="003FBD1D"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What is resistance training (i.e. exercise for strengthen)?</w:t>
            </w:r>
          </w:p>
          <w:p w14:paraId="2846B8AF" w14:textId="77777777" w:rsidR="00AE4F86" w:rsidRPr="00FE3500" w:rsidRDefault="00AE4F86"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rPr>
              <w:t>O que é o treinamento de resistência (ou seja, exercício com pesos)?</w:t>
            </w:r>
          </w:p>
        </w:tc>
        <w:tc>
          <w:tcPr>
            <w:tcW w:w="520" w:type="pct"/>
            <w:tcBorders>
              <w:top w:val="single" w:sz="4" w:space="0" w:color="auto"/>
              <w:left w:val="nil"/>
              <w:bottom w:val="single" w:sz="4" w:space="0" w:color="auto"/>
              <w:right w:val="nil"/>
            </w:tcBorders>
            <w:vAlign w:val="center"/>
          </w:tcPr>
          <w:p w14:paraId="3C27DF6D"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4.3±0.6</w:t>
            </w:r>
          </w:p>
        </w:tc>
        <w:tc>
          <w:tcPr>
            <w:tcW w:w="528" w:type="pct"/>
            <w:tcBorders>
              <w:top w:val="single" w:sz="4" w:space="0" w:color="auto"/>
              <w:left w:val="nil"/>
              <w:bottom w:val="single" w:sz="4" w:space="0" w:color="auto"/>
              <w:right w:val="nil"/>
            </w:tcBorders>
            <w:vAlign w:val="center"/>
          </w:tcPr>
          <w:p w14:paraId="60B33642"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left w:val="nil"/>
              <w:bottom w:val="single" w:sz="4" w:space="0" w:color="auto"/>
            </w:tcBorders>
            <w:vAlign w:val="center"/>
          </w:tcPr>
          <w:p w14:paraId="56355DC3"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0.71</w:t>
            </w:r>
          </w:p>
        </w:tc>
        <w:tc>
          <w:tcPr>
            <w:tcW w:w="541" w:type="pct"/>
            <w:tcBorders>
              <w:top w:val="nil"/>
              <w:left w:val="nil"/>
              <w:bottom w:val="nil"/>
            </w:tcBorders>
            <w:vAlign w:val="center"/>
          </w:tcPr>
          <w:p w14:paraId="585AEF3C" w14:textId="77777777" w:rsidR="009E3076" w:rsidRPr="00FE3500" w:rsidRDefault="009E3076" w:rsidP="00EA128D">
            <w:pPr>
              <w:spacing w:after="0" w:line="240" w:lineRule="auto"/>
              <w:jc w:val="center"/>
              <w:rPr>
                <w:rFonts w:ascii="Arial Narrow" w:hAnsi="Arial Narrow"/>
                <w:color w:val="000000"/>
                <w:sz w:val="18"/>
                <w:szCs w:val="18"/>
              </w:rPr>
            </w:pPr>
          </w:p>
        </w:tc>
        <w:tc>
          <w:tcPr>
            <w:tcW w:w="490" w:type="pct"/>
            <w:tcBorders>
              <w:top w:val="nil"/>
              <w:left w:val="nil"/>
              <w:bottom w:val="nil"/>
            </w:tcBorders>
            <w:vAlign w:val="center"/>
          </w:tcPr>
          <w:p w14:paraId="3398B221" w14:textId="77777777" w:rsidR="009E3076" w:rsidRPr="00FE3500" w:rsidRDefault="009E3076" w:rsidP="00EA128D">
            <w:pPr>
              <w:spacing w:after="0" w:line="240" w:lineRule="auto"/>
              <w:jc w:val="center"/>
              <w:rPr>
                <w:rFonts w:ascii="Arial Narrow" w:hAnsi="Arial Narrow"/>
                <w:color w:val="000000"/>
                <w:sz w:val="18"/>
                <w:szCs w:val="18"/>
              </w:rPr>
            </w:pPr>
          </w:p>
        </w:tc>
      </w:tr>
      <w:tr w:rsidR="009E3076" w:rsidRPr="00FE3500" w14:paraId="1613A52E" w14:textId="77777777" w:rsidTr="009C0448">
        <w:tc>
          <w:tcPr>
            <w:tcW w:w="913" w:type="pct"/>
            <w:tcBorders>
              <w:top w:val="nil"/>
              <w:left w:val="nil"/>
              <w:bottom w:val="nil"/>
              <w:right w:val="nil"/>
            </w:tcBorders>
          </w:tcPr>
          <w:p w14:paraId="20CB3AEC"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left w:val="nil"/>
              <w:bottom w:val="single" w:sz="4" w:space="0" w:color="auto"/>
              <w:right w:val="nil"/>
            </w:tcBorders>
          </w:tcPr>
          <w:p w14:paraId="2FA03D10"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What types of exercise equipment are available? (</w:t>
            </w:r>
            <w:proofErr w:type="gramStart"/>
            <w:r w:rsidRPr="00FE3500">
              <w:rPr>
                <w:rFonts w:ascii="Arial Narrow" w:hAnsi="Arial Narrow"/>
                <w:color w:val="000000"/>
                <w:sz w:val="18"/>
                <w:szCs w:val="18"/>
              </w:rPr>
              <w:t>where</w:t>
            </w:r>
            <w:proofErr w:type="gramEnd"/>
            <w:r w:rsidRPr="00FE3500">
              <w:rPr>
                <w:rFonts w:ascii="Arial Narrow" w:hAnsi="Arial Narrow"/>
                <w:color w:val="000000"/>
                <w:sz w:val="18"/>
                <w:szCs w:val="18"/>
              </w:rPr>
              <w:t>?)</w:t>
            </w:r>
          </w:p>
          <w:p w14:paraId="315353AC" w14:textId="77777777" w:rsidR="00AE4F86" w:rsidRPr="00FE3500" w:rsidRDefault="00AE4F86"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rPr>
              <w:t>Quais são os tipos de equipamentos de exercícios que estão disponíveis? (onde?)</w:t>
            </w:r>
          </w:p>
        </w:tc>
        <w:tc>
          <w:tcPr>
            <w:tcW w:w="520" w:type="pct"/>
            <w:tcBorders>
              <w:top w:val="single" w:sz="4" w:space="0" w:color="auto"/>
              <w:left w:val="nil"/>
              <w:bottom w:val="single" w:sz="4" w:space="0" w:color="auto"/>
              <w:right w:val="nil"/>
            </w:tcBorders>
            <w:vAlign w:val="center"/>
          </w:tcPr>
          <w:p w14:paraId="64BDC48D"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4.3±0.6</w:t>
            </w:r>
          </w:p>
        </w:tc>
        <w:tc>
          <w:tcPr>
            <w:tcW w:w="528" w:type="pct"/>
            <w:tcBorders>
              <w:top w:val="single" w:sz="4" w:space="0" w:color="auto"/>
              <w:left w:val="nil"/>
              <w:bottom w:val="single" w:sz="4" w:space="0" w:color="auto"/>
              <w:right w:val="nil"/>
            </w:tcBorders>
            <w:vAlign w:val="center"/>
          </w:tcPr>
          <w:p w14:paraId="5F2A319C"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99.7</w:t>
            </w:r>
          </w:p>
        </w:tc>
        <w:tc>
          <w:tcPr>
            <w:tcW w:w="313" w:type="pct"/>
            <w:tcBorders>
              <w:top w:val="single" w:sz="4" w:space="0" w:color="auto"/>
              <w:left w:val="nil"/>
              <w:bottom w:val="single" w:sz="4" w:space="0" w:color="auto"/>
            </w:tcBorders>
            <w:vAlign w:val="center"/>
          </w:tcPr>
          <w:p w14:paraId="70BE0616"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0.74</w:t>
            </w:r>
          </w:p>
        </w:tc>
        <w:tc>
          <w:tcPr>
            <w:tcW w:w="541" w:type="pct"/>
            <w:tcBorders>
              <w:top w:val="nil"/>
              <w:left w:val="nil"/>
              <w:bottom w:val="nil"/>
            </w:tcBorders>
            <w:vAlign w:val="center"/>
          </w:tcPr>
          <w:p w14:paraId="44FC60B8" w14:textId="77777777" w:rsidR="009E3076" w:rsidRPr="00FE3500" w:rsidRDefault="009E3076" w:rsidP="00EA128D">
            <w:pPr>
              <w:spacing w:after="0" w:line="240" w:lineRule="auto"/>
              <w:jc w:val="center"/>
              <w:rPr>
                <w:rFonts w:ascii="Arial Narrow" w:hAnsi="Arial Narrow"/>
                <w:color w:val="000000"/>
                <w:sz w:val="18"/>
                <w:szCs w:val="18"/>
              </w:rPr>
            </w:pPr>
          </w:p>
        </w:tc>
        <w:tc>
          <w:tcPr>
            <w:tcW w:w="490" w:type="pct"/>
            <w:tcBorders>
              <w:top w:val="nil"/>
              <w:left w:val="nil"/>
              <w:bottom w:val="nil"/>
            </w:tcBorders>
            <w:vAlign w:val="center"/>
          </w:tcPr>
          <w:p w14:paraId="21174DE2" w14:textId="77777777" w:rsidR="009E3076" w:rsidRPr="00FE3500" w:rsidRDefault="009E3076" w:rsidP="00EA128D">
            <w:pPr>
              <w:spacing w:after="0" w:line="240" w:lineRule="auto"/>
              <w:jc w:val="center"/>
              <w:rPr>
                <w:rFonts w:ascii="Arial Narrow" w:hAnsi="Arial Narrow"/>
                <w:color w:val="000000"/>
                <w:sz w:val="18"/>
                <w:szCs w:val="18"/>
              </w:rPr>
            </w:pPr>
          </w:p>
        </w:tc>
      </w:tr>
      <w:tr w:rsidR="009E3076" w:rsidRPr="00FE3500" w14:paraId="21196BB7" w14:textId="77777777" w:rsidTr="009C0448">
        <w:tc>
          <w:tcPr>
            <w:tcW w:w="913" w:type="pct"/>
            <w:tcBorders>
              <w:top w:val="nil"/>
              <w:left w:val="nil"/>
              <w:bottom w:val="nil"/>
              <w:right w:val="nil"/>
            </w:tcBorders>
          </w:tcPr>
          <w:p w14:paraId="0AB49388"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left w:val="nil"/>
              <w:bottom w:val="single" w:sz="4" w:space="0" w:color="auto"/>
              <w:right w:val="nil"/>
            </w:tcBorders>
          </w:tcPr>
          <w:p w14:paraId="4C8C7643"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How can I exercise at home safety?</w:t>
            </w:r>
          </w:p>
          <w:p w14:paraId="43A1C879" w14:textId="77777777" w:rsidR="00EA128D" w:rsidRPr="00FE3500" w:rsidRDefault="00EA128D"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rPr>
              <w:t>Como posso me exercitar em casa com segurança?</w:t>
            </w:r>
          </w:p>
        </w:tc>
        <w:tc>
          <w:tcPr>
            <w:tcW w:w="520" w:type="pct"/>
            <w:tcBorders>
              <w:top w:val="single" w:sz="4" w:space="0" w:color="auto"/>
              <w:left w:val="nil"/>
              <w:bottom w:val="single" w:sz="4" w:space="0" w:color="auto"/>
              <w:right w:val="nil"/>
            </w:tcBorders>
            <w:vAlign w:val="center"/>
          </w:tcPr>
          <w:p w14:paraId="3094A585"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4.5±0.6</w:t>
            </w:r>
          </w:p>
        </w:tc>
        <w:tc>
          <w:tcPr>
            <w:tcW w:w="528" w:type="pct"/>
            <w:tcBorders>
              <w:top w:val="single" w:sz="4" w:space="0" w:color="auto"/>
              <w:left w:val="nil"/>
              <w:bottom w:val="single" w:sz="4" w:space="0" w:color="auto"/>
              <w:right w:val="nil"/>
            </w:tcBorders>
            <w:vAlign w:val="center"/>
          </w:tcPr>
          <w:p w14:paraId="519EB7CE"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left w:val="nil"/>
              <w:bottom w:val="single" w:sz="4" w:space="0" w:color="auto"/>
            </w:tcBorders>
            <w:vAlign w:val="center"/>
          </w:tcPr>
          <w:p w14:paraId="50FE4788"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0.93</w:t>
            </w:r>
          </w:p>
        </w:tc>
        <w:tc>
          <w:tcPr>
            <w:tcW w:w="541" w:type="pct"/>
            <w:tcBorders>
              <w:top w:val="nil"/>
              <w:left w:val="nil"/>
              <w:bottom w:val="nil"/>
            </w:tcBorders>
            <w:vAlign w:val="center"/>
          </w:tcPr>
          <w:p w14:paraId="460B0340" w14:textId="77777777" w:rsidR="009E3076" w:rsidRPr="00FE3500" w:rsidRDefault="009E3076" w:rsidP="00EA128D">
            <w:pPr>
              <w:spacing w:after="0" w:line="240" w:lineRule="auto"/>
              <w:jc w:val="center"/>
              <w:rPr>
                <w:rFonts w:ascii="Arial Narrow" w:hAnsi="Arial Narrow"/>
                <w:color w:val="000000"/>
                <w:sz w:val="18"/>
                <w:szCs w:val="18"/>
              </w:rPr>
            </w:pPr>
          </w:p>
        </w:tc>
        <w:tc>
          <w:tcPr>
            <w:tcW w:w="490" w:type="pct"/>
            <w:tcBorders>
              <w:top w:val="nil"/>
              <w:left w:val="nil"/>
              <w:bottom w:val="nil"/>
            </w:tcBorders>
            <w:vAlign w:val="center"/>
          </w:tcPr>
          <w:p w14:paraId="2F8875BC" w14:textId="77777777" w:rsidR="009E3076" w:rsidRPr="00FE3500" w:rsidRDefault="009E3076" w:rsidP="00EA128D">
            <w:pPr>
              <w:spacing w:after="0" w:line="240" w:lineRule="auto"/>
              <w:jc w:val="center"/>
              <w:rPr>
                <w:rFonts w:ascii="Arial Narrow" w:hAnsi="Arial Narrow"/>
                <w:color w:val="000000"/>
                <w:sz w:val="18"/>
                <w:szCs w:val="18"/>
              </w:rPr>
            </w:pPr>
          </w:p>
        </w:tc>
      </w:tr>
      <w:tr w:rsidR="009E3076" w:rsidRPr="00FE3500" w14:paraId="1D9B2CA9" w14:textId="77777777" w:rsidTr="009C0448">
        <w:tc>
          <w:tcPr>
            <w:tcW w:w="913" w:type="pct"/>
            <w:tcBorders>
              <w:top w:val="nil"/>
            </w:tcBorders>
          </w:tcPr>
          <w:p w14:paraId="67460AB8"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bottom w:val="single" w:sz="4" w:space="0" w:color="auto"/>
            </w:tcBorders>
          </w:tcPr>
          <w:p w14:paraId="05161A60"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When should I stop physical exercise?</w:t>
            </w:r>
          </w:p>
          <w:p w14:paraId="3BFE8D12" w14:textId="77777777" w:rsidR="00EA128D" w:rsidRPr="00FE3500" w:rsidRDefault="00EA128D"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rPr>
              <w:t>Quando devo parar o exercício físico?</w:t>
            </w:r>
          </w:p>
        </w:tc>
        <w:tc>
          <w:tcPr>
            <w:tcW w:w="520" w:type="pct"/>
            <w:tcBorders>
              <w:top w:val="single" w:sz="4" w:space="0" w:color="auto"/>
              <w:bottom w:val="single" w:sz="4" w:space="0" w:color="auto"/>
            </w:tcBorders>
            <w:vAlign w:val="center"/>
          </w:tcPr>
          <w:p w14:paraId="2F76CE39"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4.5±0.6</w:t>
            </w:r>
          </w:p>
        </w:tc>
        <w:tc>
          <w:tcPr>
            <w:tcW w:w="528" w:type="pct"/>
            <w:tcBorders>
              <w:top w:val="single" w:sz="4" w:space="0" w:color="auto"/>
              <w:bottom w:val="single" w:sz="4" w:space="0" w:color="auto"/>
            </w:tcBorders>
            <w:vAlign w:val="center"/>
          </w:tcPr>
          <w:p w14:paraId="7BD21CA5"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99.7</w:t>
            </w:r>
          </w:p>
        </w:tc>
        <w:tc>
          <w:tcPr>
            <w:tcW w:w="313" w:type="pct"/>
            <w:tcBorders>
              <w:top w:val="single" w:sz="4" w:space="0" w:color="auto"/>
              <w:bottom w:val="single" w:sz="4" w:space="0" w:color="auto"/>
            </w:tcBorders>
            <w:vAlign w:val="center"/>
          </w:tcPr>
          <w:p w14:paraId="46A1F222" w14:textId="77777777" w:rsidR="009E3076" w:rsidRPr="00FE3500" w:rsidRDefault="009E3076" w:rsidP="00EA128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0.71</w:t>
            </w:r>
          </w:p>
        </w:tc>
        <w:tc>
          <w:tcPr>
            <w:tcW w:w="541" w:type="pct"/>
            <w:tcBorders>
              <w:top w:val="nil"/>
            </w:tcBorders>
            <w:vAlign w:val="center"/>
          </w:tcPr>
          <w:p w14:paraId="4DD2D67F" w14:textId="77777777" w:rsidR="009E3076" w:rsidRPr="00FE3500" w:rsidRDefault="009E3076" w:rsidP="00EA128D">
            <w:pPr>
              <w:spacing w:after="0" w:line="240" w:lineRule="auto"/>
              <w:jc w:val="center"/>
              <w:rPr>
                <w:rFonts w:ascii="Arial Narrow" w:hAnsi="Arial Narrow"/>
                <w:color w:val="000000"/>
                <w:sz w:val="18"/>
                <w:szCs w:val="18"/>
              </w:rPr>
            </w:pPr>
          </w:p>
        </w:tc>
        <w:tc>
          <w:tcPr>
            <w:tcW w:w="490" w:type="pct"/>
            <w:tcBorders>
              <w:top w:val="nil"/>
            </w:tcBorders>
            <w:vAlign w:val="center"/>
          </w:tcPr>
          <w:p w14:paraId="2C7B9F4E" w14:textId="77777777" w:rsidR="009E3076" w:rsidRPr="00FE3500" w:rsidRDefault="009E3076" w:rsidP="00EA128D">
            <w:pPr>
              <w:spacing w:after="0" w:line="240" w:lineRule="auto"/>
              <w:jc w:val="center"/>
              <w:rPr>
                <w:rFonts w:ascii="Arial Narrow" w:hAnsi="Arial Narrow"/>
                <w:color w:val="000000"/>
                <w:sz w:val="18"/>
                <w:szCs w:val="18"/>
              </w:rPr>
            </w:pPr>
          </w:p>
        </w:tc>
      </w:tr>
      <w:tr w:rsidR="009E3076" w:rsidRPr="00FE3500" w14:paraId="341A7F36" w14:textId="77777777" w:rsidTr="009C0448">
        <w:tc>
          <w:tcPr>
            <w:tcW w:w="913" w:type="pct"/>
            <w:tcBorders>
              <w:bottom w:val="single" w:sz="4" w:space="0" w:color="auto"/>
            </w:tcBorders>
          </w:tcPr>
          <w:p w14:paraId="650D0125"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bottom w:val="single" w:sz="4" w:space="0" w:color="auto"/>
            </w:tcBorders>
          </w:tcPr>
          <w:p w14:paraId="3EF1D9A9"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Is sexual activity safe for me?</w:t>
            </w:r>
          </w:p>
          <w:p w14:paraId="5F37ED7A" w14:textId="77777777" w:rsidR="00EA128D" w:rsidRPr="00FE3500" w:rsidRDefault="00EA128D"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rPr>
              <w:t xml:space="preserve">A atividade sexual </w:t>
            </w:r>
            <w:r w:rsidRPr="00FE3500">
              <w:rPr>
                <w:rFonts w:ascii="Arial Narrow" w:hAnsi="Arial Narrow" w:cs="Arial"/>
                <w:i/>
                <w:sz w:val="18"/>
                <w:szCs w:val="18"/>
                <w:lang w:val="pt-PT" w:eastAsia="pt-BR"/>
              </w:rPr>
              <w:t>é</w:t>
            </w:r>
            <w:r w:rsidRPr="00FE3500">
              <w:rPr>
                <w:rFonts w:ascii="Arial Narrow" w:hAnsi="Arial Narrow" w:cs="Arial"/>
                <w:i/>
                <w:sz w:val="18"/>
                <w:szCs w:val="18"/>
                <w:lang w:val="pt-PT"/>
              </w:rPr>
              <w:t xml:space="preserve"> segura para mim?</w:t>
            </w:r>
          </w:p>
        </w:tc>
        <w:tc>
          <w:tcPr>
            <w:tcW w:w="520" w:type="pct"/>
            <w:tcBorders>
              <w:top w:val="single" w:sz="4" w:space="0" w:color="auto"/>
              <w:bottom w:val="single" w:sz="4" w:space="0" w:color="auto"/>
            </w:tcBorders>
            <w:vAlign w:val="center"/>
          </w:tcPr>
          <w:p w14:paraId="7F9E4D4A" w14:textId="77777777" w:rsidR="009E3076" w:rsidRPr="00FE3500" w:rsidRDefault="009E3076" w:rsidP="006A1370">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4.4±0.7</w:t>
            </w:r>
          </w:p>
        </w:tc>
        <w:tc>
          <w:tcPr>
            <w:tcW w:w="528" w:type="pct"/>
            <w:tcBorders>
              <w:top w:val="single" w:sz="4" w:space="0" w:color="auto"/>
              <w:bottom w:val="single" w:sz="4" w:space="0" w:color="auto"/>
            </w:tcBorders>
            <w:vAlign w:val="center"/>
          </w:tcPr>
          <w:p w14:paraId="77080644" w14:textId="77777777" w:rsidR="009E3076" w:rsidRPr="00FE3500" w:rsidRDefault="009E3076" w:rsidP="006A1370">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99.7</w:t>
            </w:r>
          </w:p>
        </w:tc>
        <w:tc>
          <w:tcPr>
            <w:tcW w:w="313" w:type="pct"/>
            <w:tcBorders>
              <w:top w:val="single" w:sz="4" w:space="0" w:color="auto"/>
              <w:bottom w:val="single" w:sz="4" w:space="0" w:color="auto"/>
            </w:tcBorders>
            <w:vAlign w:val="center"/>
          </w:tcPr>
          <w:p w14:paraId="09E55E9C" w14:textId="77777777" w:rsidR="009E3076" w:rsidRPr="00FE3500" w:rsidRDefault="009E3076" w:rsidP="006A1370">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0.78</w:t>
            </w:r>
          </w:p>
        </w:tc>
        <w:tc>
          <w:tcPr>
            <w:tcW w:w="541" w:type="pct"/>
            <w:tcBorders>
              <w:bottom w:val="single" w:sz="4" w:space="0" w:color="auto"/>
            </w:tcBorders>
          </w:tcPr>
          <w:p w14:paraId="3F6B3C8C" w14:textId="77777777" w:rsidR="009E3076" w:rsidRPr="00FE3500" w:rsidRDefault="009E3076" w:rsidP="00180677">
            <w:pPr>
              <w:spacing w:after="0" w:line="240" w:lineRule="auto"/>
              <w:jc w:val="center"/>
              <w:rPr>
                <w:rFonts w:ascii="Arial Narrow" w:hAnsi="Arial Narrow"/>
                <w:color w:val="000000"/>
                <w:sz w:val="18"/>
                <w:szCs w:val="18"/>
              </w:rPr>
            </w:pPr>
          </w:p>
        </w:tc>
        <w:tc>
          <w:tcPr>
            <w:tcW w:w="490" w:type="pct"/>
            <w:tcBorders>
              <w:bottom w:val="single" w:sz="4" w:space="0" w:color="auto"/>
            </w:tcBorders>
          </w:tcPr>
          <w:p w14:paraId="0FFE9157" w14:textId="77777777" w:rsidR="009E3076" w:rsidRPr="00FE3500" w:rsidRDefault="009E3076" w:rsidP="00180677">
            <w:pPr>
              <w:spacing w:after="0" w:line="240" w:lineRule="auto"/>
              <w:jc w:val="center"/>
              <w:rPr>
                <w:rFonts w:ascii="Arial Narrow" w:hAnsi="Arial Narrow"/>
                <w:color w:val="000000"/>
                <w:sz w:val="18"/>
                <w:szCs w:val="18"/>
              </w:rPr>
            </w:pPr>
          </w:p>
        </w:tc>
      </w:tr>
      <w:tr w:rsidR="009E3076" w:rsidRPr="00FE3500" w14:paraId="14DB9727" w14:textId="77777777" w:rsidTr="009C0448">
        <w:tc>
          <w:tcPr>
            <w:tcW w:w="913" w:type="pct"/>
            <w:tcBorders>
              <w:top w:val="single" w:sz="4" w:space="0" w:color="auto"/>
              <w:bottom w:val="nil"/>
            </w:tcBorders>
          </w:tcPr>
          <w:p w14:paraId="778F14D4"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4 - Medication</w:t>
            </w:r>
          </w:p>
        </w:tc>
        <w:tc>
          <w:tcPr>
            <w:tcW w:w="1695" w:type="pct"/>
            <w:tcBorders>
              <w:top w:val="single" w:sz="4" w:space="0" w:color="auto"/>
              <w:bottom w:val="single" w:sz="4" w:space="0" w:color="auto"/>
            </w:tcBorders>
          </w:tcPr>
          <w:p w14:paraId="471EFD87"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What medications do I need to help my heart?</w:t>
            </w:r>
          </w:p>
          <w:p w14:paraId="0AF10F45" w14:textId="77777777" w:rsidR="00C2684D" w:rsidRPr="00FE3500" w:rsidRDefault="00C2684D"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rPr>
              <w:t>Quais medicamentos eu preciso para ajudar o meu coração?</w:t>
            </w:r>
          </w:p>
        </w:tc>
        <w:tc>
          <w:tcPr>
            <w:tcW w:w="520" w:type="pct"/>
            <w:tcBorders>
              <w:top w:val="single" w:sz="4" w:space="0" w:color="auto"/>
              <w:bottom w:val="single" w:sz="4" w:space="0" w:color="auto"/>
            </w:tcBorders>
            <w:vAlign w:val="center"/>
          </w:tcPr>
          <w:p w14:paraId="5CE37AC5" w14:textId="77777777" w:rsidR="009E3076" w:rsidRPr="00FE3500" w:rsidRDefault="009E3076" w:rsidP="00C2684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4.6±0.7</w:t>
            </w:r>
          </w:p>
        </w:tc>
        <w:tc>
          <w:tcPr>
            <w:tcW w:w="528" w:type="pct"/>
            <w:tcBorders>
              <w:top w:val="single" w:sz="4" w:space="0" w:color="auto"/>
              <w:bottom w:val="single" w:sz="4" w:space="0" w:color="auto"/>
            </w:tcBorders>
            <w:vAlign w:val="center"/>
          </w:tcPr>
          <w:p w14:paraId="1DE9B3F5" w14:textId="77777777" w:rsidR="009E3076" w:rsidRPr="00FE3500" w:rsidRDefault="009E3076" w:rsidP="00C2684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29A9700F" w14:textId="77777777" w:rsidR="009E3076" w:rsidRPr="00FE3500" w:rsidRDefault="009E3076" w:rsidP="00C2684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0.79</w:t>
            </w:r>
          </w:p>
        </w:tc>
        <w:tc>
          <w:tcPr>
            <w:tcW w:w="541" w:type="pct"/>
            <w:tcBorders>
              <w:top w:val="single" w:sz="4" w:space="0" w:color="auto"/>
              <w:bottom w:val="nil"/>
            </w:tcBorders>
            <w:vAlign w:val="center"/>
          </w:tcPr>
          <w:p w14:paraId="643CAFD0" w14:textId="77777777" w:rsidR="009E3076" w:rsidRPr="00FE3500" w:rsidRDefault="009E3076" w:rsidP="00C2684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0.83</w:t>
            </w:r>
          </w:p>
        </w:tc>
        <w:tc>
          <w:tcPr>
            <w:tcW w:w="490" w:type="pct"/>
            <w:tcBorders>
              <w:top w:val="single" w:sz="4" w:space="0" w:color="auto"/>
              <w:bottom w:val="nil"/>
            </w:tcBorders>
            <w:vAlign w:val="center"/>
          </w:tcPr>
          <w:p w14:paraId="07319987" w14:textId="77777777" w:rsidR="009E3076" w:rsidRPr="00FE3500" w:rsidRDefault="009E3076" w:rsidP="00C2684D">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4.32±0.75</w:t>
            </w:r>
          </w:p>
        </w:tc>
      </w:tr>
      <w:tr w:rsidR="009E3076" w:rsidRPr="00FE3500" w14:paraId="4DCEC92D" w14:textId="77777777" w:rsidTr="009C0448">
        <w:tc>
          <w:tcPr>
            <w:tcW w:w="913" w:type="pct"/>
            <w:tcBorders>
              <w:right w:val="nil"/>
            </w:tcBorders>
          </w:tcPr>
          <w:p w14:paraId="4742751B"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left w:val="nil"/>
              <w:bottom w:val="single" w:sz="4" w:space="0" w:color="auto"/>
              <w:right w:val="nil"/>
            </w:tcBorders>
          </w:tcPr>
          <w:p w14:paraId="5B9360A7" w14:textId="77777777" w:rsidR="00C2684D"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How do I take my medication in the right way?</w:t>
            </w:r>
            <w:r w:rsidR="00C2684D" w:rsidRPr="00FE3500">
              <w:rPr>
                <w:rFonts w:ascii="Arial Narrow" w:hAnsi="Arial Narrow"/>
                <w:color w:val="000000"/>
                <w:sz w:val="18"/>
                <w:szCs w:val="18"/>
              </w:rPr>
              <w:t xml:space="preserve"> </w:t>
            </w:r>
          </w:p>
          <w:p w14:paraId="3FEFCA53" w14:textId="77777777" w:rsidR="009E3076" w:rsidRPr="00FE3500" w:rsidRDefault="00C2684D"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rPr>
              <w:t xml:space="preserve">Como posso tomar a minha medicação de maneira correta (horário e dosagem)?  </w:t>
            </w:r>
          </w:p>
        </w:tc>
        <w:tc>
          <w:tcPr>
            <w:tcW w:w="520" w:type="pct"/>
            <w:tcBorders>
              <w:top w:val="single" w:sz="4" w:space="0" w:color="auto"/>
              <w:left w:val="nil"/>
              <w:bottom w:val="single" w:sz="4" w:space="0" w:color="auto"/>
            </w:tcBorders>
            <w:vAlign w:val="center"/>
          </w:tcPr>
          <w:p w14:paraId="6D319BF4"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4.6±0.6</w:t>
            </w:r>
          </w:p>
        </w:tc>
        <w:tc>
          <w:tcPr>
            <w:tcW w:w="528" w:type="pct"/>
            <w:tcBorders>
              <w:top w:val="single" w:sz="4" w:space="0" w:color="auto"/>
              <w:bottom w:val="single" w:sz="4" w:space="0" w:color="auto"/>
            </w:tcBorders>
            <w:vAlign w:val="center"/>
          </w:tcPr>
          <w:p w14:paraId="2338DCA0"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577498B3"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0.76</w:t>
            </w:r>
          </w:p>
        </w:tc>
        <w:tc>
          <w:tcPr>
            <w:tcW w:w="541" w:type="pct"/>
            <w:vAlign w:val="center"/>
          </w:tcPr>
          <w:p w14:paraId="2F12FC2C" w14:textId="77777777" w:rsidR="009E3076" w:rsidRPr="00FE3500" w:rsidRDefault="009E3076" w:rsidP="00EF07FF">
            <w:pPr>
              <w:spacing w:after="0" w:line="240" w:lineRule="auto"/>
              <w:jc w:val="center"/>
              <w:rPr>
                <w:rFonts w:ascii="Arial Narrow" w:hAnsi="Arial Narrow"/>
                <w:color w:val="000000"/>
                <w:sz w:val="18"/>
                <w:szCs w:val="18"/>
              </w:rPr>
            </w:pPr>
          </w:p>
        </w:tc>
        <w:tc>
          <w:tcPr>
            <w:tcW w:w="490" w:type="pct"/>
            <w:vAlign w:val="center"/>
          </w:tcPr>
          <w:p w14:paraId="0660E21B" w14:textId="77777777" w:rsidR="009E3076" w:rsidRPr="00FE3500" w:rsidRDefault="009E3076" w:rsidP="00EF07FF">
            <w:pPr>
              <w:spacing w:after="0" w:line="240" w:lineRule="auto"/>
              <w:jc w:val="center"/>
              <w:rPr>
                <w:rFonts w:ascii="Arial Narrow" w:hAnsi="Arial Narrow"/>
                <w:color w:val="000000"/>
                <w:sz w:val="18"/>
                <w:szCs w:val="18"/>
              </w:rPr>
            </w:pPr>
          </w:p>
        </w:tc>
      </w:tr>
      <w:tr w:rsidR="009E3076" w:rsidRPr="00FE3500" w14:paraId="70B85B4F" w14:textId="77777777" w:rsidTr="009C0448">
        <w:tc>
          <w:tcPr>
            <w:tcW w:w="913" w:type="pct"/>
            <w:tcBorders>
              <w:right w:val="nil"/>
            </w:tcBorders>
          </w:tcPr>
          <w:p w14:paraId="11089300"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left w:val="nil"/>
              <w:bottom w:val="single" w:sz="4" w:space="0" w:color="auto"/>
              <w:right w:val="nil"/>
            </w:tcBorders>
          </w:tcPr>
          <w:p w14:paraId="10FC1DB3"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What side effects are possible with my medication?</w:t>
            </w:r>
          </w:p>
          <w:p w14:paraId="330C266F" w14:textId="77777777" w:rsidR="00C2684D" w:rsidRPr="00FE3500" w:rsidRDefault="00C2684D"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BR"/>
              </w:rPr>
              <w:t>Quais são os possíveis efeitos colaterais da minha medicação?</w:t>
            </w:r>
          </w:p>
        </w:tc>
        <w:tc>
          <w:tcPr>
            <w:tcW w:w="520" w:type="pct"/>
            <w:tcBorders>
              <w:top w:val="single" w:sz="4" w:space="0" w:color="auto"/>
              <w:left w:val="nil"/>
              <w:bottom w:val="single" w:sz="4" w:space="0" w:color="auto"/>
            </w:tcBorders>
            <w:vAlign w:val="center"/>
          </w:tcPr>
          <w:p w14:paraId="742B31F5"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4.6±0.6</w:t>
            </w:r>
          </w:p>
        </w:tc>
        <w:tc>
          <w:tcPr>
            <w:tcW w:w="528" w:type="pct"/>
            <w:tcBorders>
              <w:top w:val="single" w:sz="4" w:space="0" w:color="auto"/>
              <w:bottom w:val="single" w:sz="4" w:space="0" w:color="auto"/>
            </w:tcBorders>
            <w:vAlign w:val="center"/>
          </w:tcPr>
          <w:p w14:paraId="382888B4"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98.3</w:t>
            </w:r>
          </w:p>
        </w:tc>
        <w:tc>
          <w:tcPr>
            <w:tcW w:w="313" w:type="pct"/>
            <w:tcBorders>
              <w:top w:val="single" w:sz="4" w:space="0" w:color="auto"/>
              <w:bottom w:val="single" w:sz="4" w:space="0" w:color="auto"/>
            </w:tcBorders>
            <w:vAlign w:val="center"/>
          </w:tcPr>
          <w:p w14:paraId="06112F3F"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0.87</w:t>
            </w:r>
          </w:p>
        </w:tc>
        <w:tc>
          <w:tcPr>
            <w:tcW w:w="541" w:type="pct"/>
            <w:vAlign w:val="center"/>
          </w:tcPr>
          <w:p w14:paraId="5C4E2CCC" w14:textId="77777777" w:rsidR="009E3076" w:rsidRPr="00FE3500" w:rsidRDefault="009E3076" w:rsidP="00EF07FF">
            <w:pPr>
              <w:spacing w:after="0" w:line="240" w:lineRule="auto"/>
              <w:jc w:val="center"/>
              <w:rPr>
                <w:rFonts w:ascii="Arial Narrow" w:hAnsi="Arial Narrow"/>
                <w:color w:val="000000"/>
                <w:sz w:val="18"/>
                <w:szCs w:val="18"/>
              </w:rPr>
            </w:pPr>
          </w:p>
        </w:tc>
        <w:tc>
          <w:tcPr>
            <w:tcW w:w="490" w:type="pct"/>
            <w:vAlign w:val="center"/>
          </w:tcPr>
          <w:p w14:paraId="3E196EB1" w14:textId="77777777" w:rsidR="009E3076" w:rsidRPr="00FE3500" w:rsidRDefault="009E3076" w:rsidP="00EF07FF">
            <w:pPr>
              <w:spacing w:after="0" w:line="240" w:lineRule="auto"/>
              <w:jc w:val="center"/>
              <w:rPr>
                <w:rFonts w:ascii="Arial Narrow" w:hAnsi="Arial Narrow"/>
                <w:color w:val="000000"/>
                <w:sz w:val="18"/>
                <w:szCs w:val="18"/>
              </w:rPr>
            </w:pPr>
          </w:p>
        </w:tc>
      </w:tr>
      <w:tr w:rsidR="009E3076" w:rsidRPr="00FE3500" w14:paraId="6E344E22" w14:textId="77777777" w:rsidTr="009C0448">
        <w:tc>
          <w:tcPr>
            <w:tcW w:w="913" w:type="pct"/>
            <w:tcBorders>
              <w:right w:val="nil"/>
            </w:tcBorders>
          </w:tcPr>
          <w:p w14:paraId="6B93CBD3"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left w:val="nil"/>
              <w:bottom w:val="single" w:sz="4" w:space="0" w:color="auto"/>
              <w:right w:val="nil"/>
            </w:tcBorders>
          </w:tcPr>
          <w:p w14:paraId="1FFF4DAC"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Do the medications I am taking interfere with each other?</w:t>
            </w:r>
          </w:p>
          <w:p w14:paraId="2053883E" w14:textId="77777777" w:rsidR="00C2684D" w:rsidRPr="00FE3500" w:rsidRDefault="00C2684D"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rPr>
              <w:t>Será que os medicamentos que estou tomando reagem uns com os outros?</w:t>
            </w:r>
          </w:p>
        </w:tc>
        <w:tc>
          <w:tcPr>
            <w:tcW w:w="520" w:type="pct"/>
            <w:tcBorders>
              <w:top w:val="single" w:sz="4" w:space="0" w:color="auto"/>
              <w:left w:val="nil"/>
              <w:bottom w:val="single" w:sz="4" w:space="0" w:color="auto"/>
            </w:tcBorders>
            <w:vAlign w:val="center"/>
          </w:tcPr>
          <w:p w14:paraId="3F9E7450"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4.5±0.6</w:t>
            </w:r>
          </w:p>
        </w:tc>
        <w:tc>
          <w:tcPr>
            <w:tcW w:w="528" w:type="pct"/>
            <w:tcBorders>
              <w:top w:val="single" w:sz="4" w:space="0" w:color="auto"/>
              <w:bottom w:val="single" w:sz="4" w:space="0" w:color="auto"/>
            </w:tcBorders>
            <w:vAlign w:val="center"/>
          </w:tcPr>
          <w:p w14:paraId="3CE0E6F9"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99.7</w:t>
            </w:r>
          </w:p>
        </w:tc>
        <w:tc>
          <w:tcPr>
            <w:tcW w:w="313" w:type="pct"/>
            <w:tcBorders>
              <w:top w:val="single" w:sz="4" w:space="0" w:color="auto"/>
              <w:bottom w:val="single" w:sz="4" w:space="0" w:color="auto"/>
            </w:tcBorders>
            <w:vAlign w:val="center"/>
          </w:tcPr>
          <w:p w14:paraId="1B09A3FE"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0.83</w:t>
            </w:r>
          </w:p>
        </w:tc>
        <w:tc>
          <w:tcPr>
            <w:tcW w:w="541" w:type="pct"/>
            <w:vAlign w:val="center"/>
          </w:tcPr>
          <w:p w14:paraId="5BE51054" w14:textId="77777777" w:rsidR="009E3076" w:rsidRPr="00FE3500" w:rsidRDefault="009E3076" w:rsidP="00EF07FF">
            <w:pPr>
              <w:spacing w:after="0" w:line="240" w:lineRule="auto"/>
              <w:jc w:val="center"/>
              <w:rPr>
                <w:rFonts w:ascii="Arial Narrow" w:hAnsi="Arial Narrow"/>
                <w:color w:val="000000"/>
                <w:sz w:val="18"/>
                <w:szCs w:val="18"/>
              </w:rPr>
            </w:pPr>
          </w:p>
        </w:tc>
        <w:tc>
          <w:tcPr>
            <w:tcW w:w="490" w:type="pct"/>
            <w:vAlign w:val="center"/>
          </w:tcPr>
          <w:p w14:paraId="7DB0442C" w14:textId="77777777" w:rsidR="009E3076" w:rsidRPr="00FE3500" w:rsidRDefault="009E3076" w:rsidP="00EF07FF">
            <w:pPr>
              <w:spacing w:after="0" w:line="240" w:lineRule="auto"/>
              <w:jc w:val="center"/>
              <w:rPr>
                <w:rFonts w:ascii="Arial Narrow" w:hAnsi="Arial Narrow"/>
                <w:color w:val="000000"/>
                <w:sz w:val="18"/>
                <w:szCs w:val="18"/>
              </w:rPr>
            </w:pPr>
          </w:p>
        </w:tc>
      </w:tr>
      <w:tr w:rsidR="009E3076" w:rsidRPr="00FE3500" w14:paraId="2CB35F32" w14:textId="77777777" w:rsidTr="009C0448">
        <w:tc>
          <w:tcPr>
            <w:tcW w:w="913" w:type="pct"/>
            <w:tcBorders>
              <w:right w:val="nil"/>
            </w:tcBorders>
          </w:tcPr>
          <w:p w14:paraId="67A65BD2"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left w:val="nil"/>
              <w:bottom w:val="single" w:sz="4" w:space="0" w:color="auto"/>
              <w:right w:val="nil"/>
            </w:tcBorders>
          </w:tcPr>
          <w:p w14:paraId="741D6FA9" w14:textId="77777777" w:rsidR="00C2684D"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Are there foods I should avoid while taking these medications?</w:t>
            </w:r>
            <w:r w:rsidR="00C2684D" w:rsidRPr="00FE3500">
              <w:rPr>
                <w:rFonts w:ascii="Arial Narrow" w:hAnsi="Arial Narrow"/>
                <w:color w:val="000000"/>
                <w:sz w:val="18"/>
                <w:szCs w:val="18"/>
              </w:rPr>
              <w:t xml:space="preserve"> </w:t>
            </w:r>
          </w:p>
          <w:p w14:paraId="2851A793" w14:textId="77777777" w:rsidR="009E3076" w:rsidRPr="00FE3500" w:rsidRDefault="00C2684D" w:rsidP="00180677">
            <w:pPr>
              <w:spacing w:after="0" w:line="240" w:lineRule="auto"/>
              <w:rPr>
                <w:rFonts w:ascii="Arial Narrow" w:hAnsi="Arial Narrow"/>
                <w:color w:val="000000"/>
                <w:sz w:val="18"/>
                <w:szCs w:val="18"/>
              </w:rPr>
            </w:pPr>
            <w:r w:rsidRPr="00FE3500">
              <w:rPr>
                <w:rFonts w:ascii="Arial Narrow" w:hAnsi="Arial Narrow" w:cs="Arial"/>
                <w:i/>
                <w:sz w:val="18"/>
                <w:szCs w:val="18"/>
                <w:lang w:val="pt-PT"/>
              </w:rPr>
              <w:t>Existem alimentos que eu deveria evitar ao tomar estes medicamentos?</w:t>
            </w:r>
          </w:p>
        </w:tc>
        <w:tc>
          <w:tcPr>
            <w:tcW w:w="520" w:type="pct"/>
            <w:tcBorders>
              <w:top w:val="single" w:sz="4" w:space="0" w:color="auto"/>
              <w:left w:val="nil"/>
              <w:bottom w:val="single" w:sz="4" w:space="0" w:color="auto"/>
            </w:tcBorders>
            <w:vAlign w:val="center"/>
          </w:tcPr>
          <w:p w14:paraId="5F966B92"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4.4±0.7</w:t>
            </w:r>
          </w:p>
        </w:tc>
        <w:tc>
          <w:tcPr>
            <w:tcW w:w="528" w:type="pct"/>
            <w:tcBorders>
              <w:top w:val="single" w:sz="4" w:space="0" w:color="auto"/>
              <w:bottom w:val="single" w:sz="4" w:space="0" w:color="auto"/>
            </w:tcBorders>
            <w:vAlign w:val="center"/>
          </w:tcPr>
          <w:p w14:paraId="28A9B095"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10E8173A"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0.42</w:t>
            </w:r>
            <w:r w:rsidRPr="00FE3500">
              <w:rPr>
                <w:rFonts w:ascii="Times New Roman" w:hAnsi="Times New Roman"/>
                <w:b/>
                <w:color w:val="000000"/>
                <w:sz w:val="18"/>
                <w:szCs w:val="18"/>
              </w:rPr>
              <w:t>†</w:t>
            </w:r>
          </w:p>
        </w:tc>
        <w:tc>
          <w:tcPr>
            <w:tcW w:w="541" w:type="pct"/>
            <w:vAlign w:val="center"/>
          </w:tcPr>
          <w:p w14:paraId="32CFD068" w14:textId="77777777" w:rsidR="009E3076" w:rsidRPr="00FE3500" w:rsidRDefault="009E3076" w:rsidP="00EF07FF">
            <w:pPr>
              <w:spacing w:after="0" w:line="240" w:lineRule="auto"/>
              <w:jc w:val="center"/>
              <w:rPr>
                <w:rFonts w:ascii="Arial Narrow" w:hAnsi="Arial Narrow"/>
                <w:color w:val="000000"/>
                <w:sz w:val="18"/>
                <w:szCs w:val="18"/>
              </w:rPr>
            </w:pPr>
          </w:p>
        </w:tc>
        <w:tc>
          <w:tcPr>
            <w:tcW w:w="490" w:type="pct"/>
            <w:vAlign w:val="center"/>
          </w:tcPr>
          <w:p w14:paraId="697AF26E" w14:textId="77777777" w:rsidR="009E3076" w:rsidRPr="00FE3500" w:rsidRDefault="009E3076" w:rsidP="00EF07FF">
            <w:pPr>
              <w:spacing w:after="0" w:line="240" w:lineRule="auto"/>
              <w:jc w:val="center"/>
              <w:rPr>
                <w:rFonts w:ascii="Arial Narrow" w:hAnsi="Arial Narrow"/>
                <w:color w:val="000000"/>
                <w:sz w:val="18"/>
                <w:szCs w:val="18"/>
              </w:rPr>
            </w:pPr>
          </w:p>
        </w:tc>
      </w:tr>
      <w:tr w:rsidR="009E3076" w:rsidRPr="00FE3500" w14:paraId="5CD4DF1E" w14:textId="77777777" w:rsidTr="009C0448">
        <w:tc>
          <w:tcPr>
            <w:tcW w:w="913" w:type="pct"/>
            <w:tcBorders>
              <w:bottom w:val="single" w:sz="4" w:space="0" w:color="auto"/>
              <w:right w:val="nil"/>
            </w:tcBorders>
          </w:tcPr>
          <w:p w14:paraId="7857D6F4"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left w:val="nil"/>
              <w:bottom w:val="single" w:sz="4" w:space="0" w:color="auto"/>
              <w:right w:val="nil"/>
            </w:tcBorders>
          </w:tcPr>
          <w:p w14:paraId="5CDE4E04" w14:textId="77777777" w:rsidR="00C2684D"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What are the effects of complementary and alternative medications?</w:t>
            </w:r>
            <w:r w:rsidR="00C2684D" w:rsidRPr="00FE3500">
              <w:rPr>
                <w:rFonts w:ascii="Arial Narrow" w:hAnsi="Arial Narrow"/>
                <w:color w:val="000000"/>
                <w:sz w:val="18"/>
                <w:szCs w:val="18"/>
              </w:rPr>
              <w:t xml:space="preserve"> </w:t>
            </w:r>
          </w:p>
          <w:p w14:paraId="5763E790" w14:textId="77777777" w:rsidR="009E3076" w:rsidRPr="00FE3500" w:rsidRDefault="00C2684D" w:rsidP="00180677">
            <w:pPr>
              <w:spacing w:after="0" w:line="240" w:lineRule="auto"/>
              <w:rPr>
                <w:rFonts w:ascii="Arial Narrow" w:hAnsi="Arial Narrow"/>
                <w:color w:val="000000"/>
                <w:sz w:val="18"/>
                <w:szCs w:val="18"/>
              </w:rPr>
            </w:pPr>
            <w:r w:rsidRPr="00FE3500">
              <w:rPr>
                <w:rFonts w:ascii="Arial Narrow" w:hAnsi="Arial Narrow" w:cs="Arial"/>
                <w:i/>
                <w:sz w:val="18"/>
                <w:szCs w:val="18"/>
                <w:lang w:val="pt-PT"/>
              </w:rPr>
              <w:t>Quais são os efeitos de medicamentos complementares e alternativos?</w:t>
            </w:r>
          </w:p>
        </w:tc>
        <w:tc>
          <w:tcPr>
            <w:tcW w:w="520" w:type="pct"/>
            <w:tcBorders>
              <w:top w:val="single" w:sz="4" w:space="0" w:color="auto"/>
              <w:left w:val="nil"/>
              <w:bottom w:val="single" w:sz="4" w:space="0" w:color="auto"/>
            </w:tcBorders>
            <w:vAlign w:val="center"/>
          </w:tcPr>
          <w:p w14:paraId="2EB75FAC"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4.4±0.7</w:t>
            </w:r>
          </w:p>
        </w:tc>
        <w:tc>
          <w:tcPr>
            <w:tcW w:w="528" w:type="pct"/>
            <w:tcBorders>
              <w:top w:val="single" w:sz="4" w:space="0" w:color="auto"/>
              <w:bottom w:val="single" w:sz="4" w:space="0" w:color="auto"/>
            </w:tcBorders>
            <w:vAlign w:val="center"/>
          </w:tcPr>
          <w:p w14:paraId="4BDE1397"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21A253FC"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0.78</w:t>
            </w:r>
          </w:p>
        </w:tc>
        <w:tc>
          <w:tcPr>
            <w:tcW w:w="541" w:type="pct"/>
            <w:tcBorders>
              <w:bottom w:val="single" w:sz="4" w:space="0" w:color="auto"/>
            </w:tcBorders>
            <w:vAlign w:val="center"/>
          </w:tcPr>
          <w:p w14:paraId="6B7CB300" w14:textId="77777777" w:rsidR="009E3076" w:rsidRPr="00FE3500" w:rsidRDefault="009E3076" w:rsidP="00EF07FF">
            <w:pPr>
              <w:spacing w:after="0" w:line="240" w:lineRule="auto"/>
              <w:jc w:val="center"/>
              <w:rPr>
                <w:rFonts w:ascii="Arial Narrow" w:hAnsi="Arial Narrow"/>
                <w:color w:val="000000"/>
                <w:sz w:val="18"/>
                <w:szCs w:val="18"/>
              </w:rPr>
            </w:pPr>
          </w:p>
        </w:tc>
        <w:tc>
          <w:tcPr>
            <w:tcW w:w="490" w:type="pct"/>
            <w:tcBorders>
              <w:bottom w:val="single" w:sz="4" w:space="0" w:color="auto"/>
            </w:tcBorders>
            <w:vAlign w:val="center"/>
          </w:tcPr>
          <w:p w14:paraId="29EBF9A4" w14:textId="77777777" w:rsidR="009E3076" w:rsidRPr="00FE3500" w:rsidRDefault="009E3076" w:rsidP="00EF07FF">
            <w:pPr>
              <w:spacing w:after="0" w:line="240" w:lineRule="auto"/>
              <w:jc w:val="center"/>
              <w:rPr>
                <w:rFonts w:ascii="Arial Narrow" w:hAnsi="Arial Narrow"/>
                <w:color w:val="000000"/>
                <w:sz w:val="18"/>
                <w:szCs w:val="18"/>
              </w:rPr>
            </w:pPr>
          </w:p>
        </w:tc>
      </w:tr>
      <w:tr w:rsidR="009E3076" w:rsidRPr="00FE3500" w14:paraId="600D4910" w14:textId="77777777" w:rsidTr="009C0448">
        <w:tc>
          <w:tcPr>
            <w:tcW w:w="913" w:type="pct"/>
            <w:tcBorders>
              <w:top w:val="single" w:sz="4" w:space="0" w:color="auto"/>
              <w:bottom w:val="nil"/>
            </w:tcBorders>
          </w:tcPr>
          <w:p w14:paraId="6D807A3B"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5- Work/Vocational/</w:t>
            </w:r>
            <w:r w:rsidR="008D062A" w:rsidRPr="00FE3500">
              <w:rPr>
                <w:rFonts w:ascii="Arial Narrow" w:hAnsi="Arial Narrow"/>
                <w:color w:val="000000"/>
                <w:sz w:val="18"/>
                <w:szCs w:val="18"/>
              </w:rPr>
              <w:t xml:space="preserve"> </w:t>
            </w:r>
            <w:r w:rsidRPr="00FE3500">
              <w:rPr>
                <w:rFonts w:ascii="Arial Narrow" w:hAnsi="Arial Narrow"/>
                <w:color w:val="000000"/>
                <w:sz w:val="18"/>
                <w:szCs w:val="18"/>
              </w:rPr>
              <w:t>Social</w:t>
            </w:r>
          </w:p>
        </w:tc>
        <w:tc>
          <w:tcPr>
            <w:tcW w:w="1695" w:type="pct"/>
            <w:tcBorders>
              <w:top w:val="single" w:sz="4" w:space="0" w:color="auto"/>
              <w:bottom w:val="single" w:sz="4" w:space="0" w:color="auto"/>
            </w:tcBorders>
          </w:tcPr>
          <w:p w14:paraId="74DE1EB2"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When can I return to work and my old activities?</w:t>
            </w:r>
          </w:p>
          <w:p w14:paraId="084C76D9" w14:textId="77777777" w:rsidR="00EF07FF" w:rsidRPr="00FE3500" w:rsidRDefault="00EF07FF"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rPr>
              <w:t>Quando posso voltar ao trabalho e às minhas atividades antigas?</w:t>
            </w:r>
          </w:p>
        </w:tc>
        <w:tc>
          <w:tcPr>
            <w:tcW w:w="520" w:type="pct"/>
            <w:tcBorders>
              <w:top w:val="single" w:sz="4" w:space="0" w:color="auto"/>
              <w:bottom w:val="single" w:sz="4" w:space="0" w:color="auto"/>
            </w:tcBorders>
            <w:vAlign w:val="center"/>
          </w:tcPr>
          <w:p w14:paraId="787810C3"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4.2±0.8</w:t>
            </w:r>
          </w:p>
        </w:tc>
        <w:tc>
          <w:tcPr>
            <w:tcW w:w="528" w:type="pct"/>
            <w:tcBorders>
              <w:top w:val="single" w:sz="4" w:space="0" w:color="auto"/>
              <w:bottom w:val="single" w:sz="4" w:space="0" w:color="auto"/>
            </w:tcBorders>
            <w:vAlign w:val="center"/>
          </w:tcPr>
          <w:p w14:paraId="3127EFF1"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642CC7FD"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0.79</w:t>
            </w:r>
          </w:p>
        </w:tc>
        <w:tc>
          <w:tcPr>
            <w:tcW w:w="541" w:type="pct"/>
            <w:tcBorders>
              <w:top w:val="single" w:sz="4" w:space="0" w:color="auto"/>
              <w:bottom w:val="nil"/>
            </w:tcBorders>
            <w:vAlign w:val="center"/>
          </w:tcPr>
          <w:p w14:paraId="25013424"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0.71</w:t>
            </w:r>
          </w:p>
        </w:tc>
        <w:tc>
          <w:tcPr>
            <w:tcW w:w="490" w:type="pct"/>
            <w:tcBorders>
              <w:top w:val="single" w:sz="4" w:space="0" w:color="auto"/>
              <w:bottom w:val="nil"/>
            </w:tcBorders>
            <w:vAlign w:val="center"/>
          </w:tcPr>
          <w:p w14:paraId="3A3A0CE4"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4.24±0.50</w:t>
            </w:r>
          </w:p>
        </w:tc>
      </w:tr>
      <w:tr w:rsidR="009E3076" w:rsidRPr="00FE3500" w14:paraId="1ACC6F07" w14:textId="77777777" w:rsidTr="009C0448">
        <w:tc>
          <w:tcPr>
            <w:tcW w:w="913" w:type="pct"/>
            <w:tcBorders>
              <w:top w:val="nil"/>
            </w:tcBorders>
          </w:tcPr>
          <w:p w14:paraId="78B8DA87"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bottom w:val="single" w:sz="4" w:space="0" w:color="auto"/>
            </w:tcBorders>
          </w:tcPr>
          <w:p w14:paraId="66A46693"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Can I go back to my same job?</w:t>
            </w:r>
          </w:p>
          <w:p w14:paraId="4C000738" w14:textId="77777777" w:rsidR="00EF07FF" w:rsidRPr="00FE3500" w:rsidRDefault="00EF07FF"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rPr>
              <w:t>Posso voltar ao mesmo trabalho?</w:t>
            </w:r>
          </w:p>
        </w:tc>
        <w:tc>
          <w:tcPr>
            <w:tcW w:w="520" w:type="pct"/>
            <w:tcBorders>
              <w:top w:val="single" w:sz="4" w:space="0" w:color="auto"/>
              <w:bottom w:val="single" w:sz="4" w:space="0" w:color="auto"/>
            </w:tcBorders>
            <w:vAlign w:val="center"/>
          </w:tcPr>
          <w:p w14:paraId="3821C5D0"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4.1±0.9</w:t>
            </w:r>
          </w:p>
        </w:tc>
        <w:tc>
          <w:tcPr>
            <w:tcW w:w="528" w:type="pct"/>
            <w:tcBorders>
              <w:top w:val="single" w:sz="4" w:space="0" w:color="auto"/>
              <w:bottom w:val="single" w:sz="4" w:space="0" w:color="auto"/>
            </w:tcBorders>
            <w:vAlign w:val="center"/>
          </w:tcPr>
          <w:p w14:paraId="02AE8792"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7C9398B1"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0.87</w:t>
            </w:r>
          </w:p>
        </w:tc>
        <w:tc>
          <w:tcPr>
            <w:tcW w:w="541" w:type="pct"/>
            <w:tcBorders>
              <w:top w:val="nil"/>
            </w:tcBorders>
            <w:vAlign w:val="center"/>
          </w:tcPr>
          <w:p w14:paraId="4555C865" w14:textId="77777777" w:rsidR="009E3076" w:rsidRPr="00FE3500" w:rsidRDefault="009E3076" w:rsidP="00EF07FF">
            <w:pPr>
              <w:spacing w:after="0" w:line="240" w:lineRule="auto"/>
              <w:jc w:val="center"/>
              <w:rPr>
                <w:rFonts w:ascii="Arial Narrow" w:hAnsi="Arial Narrow"/>
                <w:color w:val="000000"/>
                <w:sz w:val="18"/>
                <w:szCs w:val="18"/>
              </w:rPr>
            </w:pPr>
          </w:p>
        </w:tc>
        <w:tc>
          <w:tcPr>
            <w:tcW w:w="490" w:type="pct"/>
            <w:tcBorders>
              <w:top w:val="nil"/>
            </w:tcBorders>
            <w:vAlign w:val="center"/>
          </w:tcPr>
          <w:p w14:paraId="06F5B279" w14:textId="77777777" w:rsidR="009E3076" w:rsidRPr="00FE3500" w:rsidRDefault="009E3076" w:rsidP="00EF07FF">
            <w:pPr>
              <w:spacing w:after="0" w:line="240" w:lineRule="auto"/>
              <w:jc w:val="center"/>
              <w:rPr>
                <w:rFonts w:ascii="Arial Narrow" w:hAnsi="Arial Narrow"/>
                <w:color w:val="000000"/>
                <w:sz w:val="18"/>
                <w:szCs w:val="18"/>
              </w:rPr>
            </w:pPr>
          </w:p>
        </w:tc>
      </w:tr>
      <w:tr w:rsidR="009E3076" w:rsidRPr="00FE3500" w14:paraId="469F89C3" w14:textId="77777777" w:rsidTr="009C0448">
        <w:tc>
          <w:tcPr>
            <w:tcW w:w="913" w:type="pct"/>
            <w:tcBorders>
              <w:bottom w:val="single" w:sz="4" w:space="0" w:color="auto"/>
            </w:tcBorders>
          </w:tcPr>
          <w:p w14:paraId="2FCC1352"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bottom w:val="single" w:sz="4" w:space="0" w:color="auto"/>
            </w:tcBorders>
          </w:tcPr>
          <w:p w14:paraId="430DF7F9"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When can I start driving again?</w:t>
            </w:r>
          </w:p>
          <w:p w14:paraId="09EED45E" w14:textId="77777777" w:rsidR="00EF07FF" w:rsidRPr="00FE3500" w:rsidRDefault="00EF07FF"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rPr>
              <w:t>Quando posso começar a dirigir novamente?</w:t>
            </w:r>
          </w:p>
        </w:tc>
        <w:tc>
          <w:tcPr>
            <w:tcW w:w="520" w:type="pct"/>
            <w:tcBorders>
              <w:top w:val="single" w:sz="4" w:space="0" w:color="auto"/>
              <w:bottom w:val="single" w:sz="4" w:space="0" w:color="auto"/>
            </w:tcBorders>
            <w:vAlign w:val="center"/>
          </w:tcPr>
          <w:p w14:paraId="2A55C383"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4.1±0.9</w:t>
            </w:r>
          </w:p>
        </w:tc>
        <w:tc>
          <w:tcPr>
            <w:tcW w:w="528" w:type="pct"/>
            <w:tcBorders>
              <w:top w:val="single" w:sz="4" w:space="0" w:color="auto"/>
              <w:bottom w:val="single" w:sz="4" w:space="0" w:color="auto"/>
            </w:tcBorders>
            <w:vAlign w:val="center"/>
          </w:tcPr>
          <w:p w14:paraId="373A3642"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4F404842"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0.37</w:t>
            </w:r>
            <w:r w:rsidRPr="00FE3500">
              <w:rPr>
                <w:rFonts w:ascii="Times New Roman" w:hAnsi="Times New Roman"/>
                <w:b/>
                <w:color w:val="000000"/>
                <w:sz w:val="18"/>
                <w:szCs w:val="18"/>
              </w:rPr>
              <w:t>†</w:t>
            </w:r>
          </w:p>
        </w:tc>
        <w:tc>
          <w:tcPr>
            <w:tcW w:w="541" w:type="pct"/>
            <w:tcBorders>
              <w:bottom w:val="single" w:sz="4" w:space="0" w:color="auto"/>
            </w:tcBorders>
            <w:vAlign w:val="center"/>
          </w:tcPr>
          <w:p w14:paraId="7020F459" w14:textId="77777777" w:rsidR="009E3076" w:rsidRPr="00FE3500" w:rsidRDefault="009E3076" w:rsidP="00EF07FF">
            <w:pPr>
              <w:spacing w:after="0" w:line="240" w:lineRule="auto"/>
              <w:jc w:val="center"/>
              <w:rPr>
                <w:rFonts w:ascii="Arial Narrow" w:hAnsi="Arial Narrow"/>
                <w:color w:val="000000"/>
                <w:sz w:val="18"/>
                <w:szCs w:val="18"/>
              </w:rPr>
            </w:pPr>
          </w:p>
        </w:tc>
        <w:tc>
          <w:tcPr>
            <w:tcW w:w="490" w:type="pct"/>
            <w:tcBorders>
              <w:bottom w:val="single" w:sz="4" w:space="0" w:color="auto"/>
            </w:tcBorders>
            <w:vAlign w:val="center"/>
          </w:tcPr>
          <w:p w14:paraId="3B4AFB82" w14:textId="77777777" w:rsidR="009E3076" w:rsidRPr="00FE3500" w:rsidRDefault="009E3076" w:rsidP="00EF07FF">
            <w:pPr>
              <w:spacing w:after="0" w:line="240" w:lineRule="auto"/>
              <w:jc w:val="center"/>
              <w:rPr>
                <w:rFonts w:ascii="Arial Narrow" w:hAnsi="Arial Narrow"/>
                <w:color w:val="000000"/>
                <w:sz w:val="18"/>
                <w:szCs w:val="18"/>
              </w:rPr>
            </w:pPr>
          </w:p>
        </w:tc>
      </w:tr>
      <w:tr w:rsidR="009E3076" w:rsidRPr="00FE3500" w14:paraId="033C5D44" w14:textId="77777777" w:rsidTr="009C0448">
        <w:tc>
          <w:tcPr>
            <w:tcW w:w="913" w:type="pct"/>
            <w:tcBorders>
              <w:top w:val="single" w:sz="4" w:space="0" w:color="auto"/>
              <w:bottom w:val="nil"/>
            </w:tcBorders>
          </w:tcPr>
          <w:p w14:paraId="7174C804"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6 – Stress/ Psychological Factors</w:t>
            </w:r>
          </w:p>
        </w:tc>
        <w:tc>
          <w:tcPr>
            <w:tcW w:w="1695" w:type="pct"/>
            <w:tcBorders>
              <w:top w:val="single" w:sz="4" w:space="0" w:color="auto"/>
              <w:bottom w:val="single" w:sz="4" w:space="0" w:color="auto"/>
            </w:tcBorders>
          </w:tcPr>
          <w:p w14:paraId="282A3AEA" w14:textId="77777777" w:rsidR="009E3076" w:rsidRPr="00FE3500" w:rsidRDefault="009E3076" w:rsidP="00180677">
            <w:pPr>
              <w:spacing w:after="0" w:line="240" w:lineRule="auto"/>
              <w:rPr>
                <w:rFonts w:ascii="Arial Narrow" w:hAnsi="Arial Narrow"/>
                <w:b/>
                <w:color w:val="000000"/>
                <w:sz w:val="18"/>
                <w:szCs w:val="18"/>
              </w:rPr>
            </w:pPr>
            <w:r w:rsidRPr="00FE3500">
              <w:rPr>
                <w:rFonts w:ascii="Arial Narrow" w:hAnsi="Arial Narrow"/>
                <w:color w:val="000000"/>
                <w:sz w:val="18"/>
                <w:szCs w:val="18"/>
              </w:rPr>
              <w:t>What feelings are common after a heart attack (infarction)?</w:t>
            </w:r>
            <w:r w:rsidRPr="00FE3500">
              <w:rPr>
                <w:rFonts w:ascii="Arial Narrow" w:hAnsi="Arial Narrow"/>
                <w:b/>
                <w:color w:val="000000"/>
                <w:sz w:val="18"/>
                <w:szCs w:val="18"/>
              </w:rPr>
              <w:t xml:space="preserve"> *</w:t>
            </w:r>
          </w:p>
          <w:p w14:paraId="7722E76A" w14:textId="77777777" w:rsidR="00EF07FF" w:rsidRPr="00FE3500" w:rsidRDefault="00EF07FF"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rPr>
              <w:t>Que sentimentos são comuns após um ataque cardíaco (infarto)?</w:t>
            </w:r>
          </w:p>
        </w:tc>
        <w:tc>
          <w:tcPr>
            <w:tcW w:w="520" w:type="pct"/>
            <w:tcBorders>
              <w:top w:val="single" w:sz="4" w:space="0" w:color="auto"/>
              <w:bottom w:val="single" w:sz="4" w:space="0" w:color="auto"/>
            </w:tcBorders>
            <w:vAlign w:val="center"/>
          </w:tcPr>
          <w:p w14:paraId="1114C77F"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4.5±0.7</w:t>
            </w:r>
          </w:p>
        </w:tc>
        <w:tc>
          <w:tcPr>
            <w:tcW w:w="528" w:type="pct"/>
            <w:tcBorders>
              <w:top w:val="single" w:sz="4" w:space="0" w:color="auto"/>
              <w:bottom w:val="single" w:sz="4" w:space="0" w:color="auto"/>
            </w:tcBorders>
            <w:vAlign w:val="center"/>
          </w:tcPr>
          <w:p w14:paraId="6535FB85"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99.7</w:t>
            </w:r>
          </w:p>
        </w:tc>
        <w:tc>
          <w:tcPr>
            <w:tcW w:w="313" w:type="pct"/>
            <w:tcBorders>
              <w:top w:val="single" w:sz="4" w:space="0" w:color="auto"/>
              <w:bottom w:val="single" w:sz="4" w:space="0" w:color="auto"/>
            </w:tcBorders>
            <w:vAlign w:val="center"/>
          </w:tcPr>
          <w:p w14:paraId="62FF19D8"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0.70</w:t>
            </w:r>
          </w:p>
        </w:tc>
        <w:tc>
          <w:tcPr>
            <w:tcW w:w="541" w:type="pct"/>
            <w:tcBorders>
              <w:top w:val="single" w:sz="4" w:space="0" w:color="auto"/>
              <w:bottom w:val="nil"/>
            </w:tcBorders>
            <w:vAlign w:val="center"/>
          </w:tcPr>
          <w:p w14:paraId="6F8F6F53"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0.81</w:t>
            </w:r>
          </w:p>
        </w:tc>
        <w:tc>
          <w:tcPr>
            <w:tcW w:w="490" w:type="pct"/>
            <w:tcBorders>
              <w:top w:val="single" w:sz="4" w:space="0" w:color="auto"/>
              <w:bottom w:val="nil"/>
            </w:tcBorders>
            <w:vAlign w:val="center"/>
          </w:tcPr>
          <w:p w14:paraId="6CAEA6A8"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4.34±0.63</w:t>
            </w:r>
          </w:p>
        </w:tc>
      </w:tr>
      <w:tr w:rsidR="009E3076" w:rsidRPr="00FE3500" w14:paraId="60150252" w14:textId="77777777" w:rsidTr="009C0448">
        <w:tc>
          <w:tcPr>
            <w:tcW w:w="913" w:type="pct"/>
            <w:tcBorders>
              <w:top w:val="nil"/>
            </w:tcBorders>
          </w:tcPr>
          <w:p w14:paraId="3DD2B246"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bottom w:val="single" w:sz="4" w:space="0" w:color="auto"/>
            </w:tcBorders>
          </w:tcPr>
          <w:p w14:paraId="570E0697"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How does stress affect my heart?</w:t>
            </w:r>
          </w:p>
          <w:p w14:paraId="501FB38F" w14:textId="77777777" w:rsidR="00EF07FF" w:rsidRPr="00FE3500" w:rsidRDefault="00EF07FF"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BR"/>
              </w:rPr>
              <w:t>Como o estresse afeta meu coração?</w:t>
            </w:r>
          </w:p>
        </w:tc>
        <w:tc>
          <w:tcPr>
            <w:tcW w:w="520" w:type="pct"/>
            <w:tcBorders>
              <w:top w:val="single" w:sz="4" w:space="0" w:color="auto"/>
              <w:bottom w:val="single" w:sz="4" w:space="0" w:color="auto"/>
            </w:tcBorders>
            <w:vAlign w:val="center"/>
          </w:tcPr>
          <w:p w14:paraId="6B385395"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4.6±0.6</w:t>
            </w:r>
          </w:p>
        </w:tc>
        <w:tc>
          <w:tcPr>
            <w:tcW w:w="528" w:type="pct"/>
            <w:tcBorders>
              <w:top w:val="single" w:sz="4" w:space="0" w:color="auto"/>
              <w:bottom w:val="single" w:sz="4" w:space="0" w:color="auto"/>
            </w:tcBorders>
            <w:vAlign w:val="center"/>
          </w:tcPr>
          <w:p w14:paraId="6AEB64C7"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638604A0"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0.82</w:t>
            </w:r>
          </w:p>
        </w:tc>
        <w:tc>
          <w:tcPr>
            <w:tcW w:w="541" w:type="pct"/>
            <w:tcBorders>
              <w:top w:val="nil"/>
            </w:tcBorders>
            <w:vAlign w:val="center"/>
          </w:tcPr>
          <w:p w14:paraId="276C6257" w14:textId="77777777" w:rsidR="009E3076" w:rsidRPr="00FE3500" w:rsidRDefault="009E3076" w:rsidP="00EF07FF">
            <w:pPr>
              <w:spacing w:after="0" w:line="240" w:lineRule="auto"/>
              <w:jc w:val="center"/>
              <w:rPr>
                <w:rFonts w:ascii="Arial Narrow" w:hAnsi="Arial Narrow"/>
                <w:color w:val="000000"/>
                <w:sz w:val="18"/>
                <w:szCs w:val="18"/>
              </w:rPr>
            </w:pPr>
          </w:p>
        </w:tc>
        <w:tc>
          <w:tcPr>
            <w:tcW w:w="490" w:type="pct"/>
            <w:tcBorders>
              <w:top w:val="nil"/>
            </w:tcBorders>
            <w:vAlign w:val="center"/>
          </w:tcPr>
          <w:p w14:paraId="040572E2" w14:textId="77777777" w:rsidR="009E3076" w:rsidRPr="00FE3500" w:rsidRDefault="009E3076" w:rsidP="00EF07FF">
            <w:pPr>
              <w:spacing w:after="0" w:line="240" w:lineRule="auto"/>
              <w:jc w:val="center"/>
              <w:rPr>
                <w:rFonts w:ascii="Arial Narrow" w:hAnsi="Arial Narrow"/>
                <w:color w:val="000000"/>
                <w:sz w:val="18"/>
                <w:szCs w:val="18"/>
              </w:rPr>
            </w:pPr>
          </w:p>
        </w:tc>
      </w:tr>
      <w:tr w:rsidR="009E3076" w:rsidRPr="00FE3500" w14:paraId="1B5EEEBB" w14:textId="77777777" w:rsidTr="009C0448">
        <w:tc>
          <w:tcPr>
            <w:tcW w:w="913" w:type="pct"/>
          </w:tcPr>
          <w:p w14:paraId="2106E2CD"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bottom w:val="single" w:sz="4" w:space="0" w:color="auto"/>
            </w:tcBorders>
          </w:tcPr>
          <w:p w14:paraId="2037923D"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How can I cope with stress?</w:t>
            </w:r>
          </w:p>
          <w:p w14:paraId="0EF1F7BE" w14:textId="77777777" w:rsidR="00EF07FF" w:rsidRPr="00FE3500" w:rsidRDefault="00EF07FF"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rPr>
              <w:t>Como posso lidar com o estresse?</w:t>
            </w:r>
          </w:p>
        </w:tc>
        <w:tc>
          <w:tcPr>
            <w:tcW w:w="520" w:type="pct"/>
            <w:tcBorders>
              <w:top w:val="single" w:sz="4" w:space="0" w:color="auto"/>
              <w:bottom w:val="single" w:sz="4" w:space="0" w:color="auto"/>
            </w:tcBorders>
            <w:vAlign w:val="center"/>
          </w:tcPr>
          <w:p w14:paraId="73B9F5BC"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4.6±0.6</w:t>
            </w:r>
          </w:p>
        </w:tc>
        <w:tc>
          <w:tcPr>
            <w:tcW w:w="528" w:type="pct"/>
            <w:tcBorders>
              <w:top w:val="single" w:sz="4" w:space="0" w:color="auto"/>
              <w:bottom w:val="single" w:sz="4" w:space="0" w:color="auto"/>
            </w:tcBorders>
            <w:vAlign w:val="center"/>
          </w:tcPr>
          <w:p w14:paraId="4015129A"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0377679B"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0.78</w:t>
            </w:r>
          </w:p>
        </w:tc>
        <w:tc>
          <w:tcPr>
            <w:tcW w:w="541" w:type="pct"/>
            <w:vAlign w:val="center"/>
          </w:tcPr>
          <w:p w14:paraId="16CE47A1" w14:textId="77777777" w:rsidR="009E3076" w:rsidRPr="00FE3500" w:rsidRDefault="009E3076" w:rsidP="00EF07FF">
            <w:pPr>
              <w:spacing w:after="0" w:line="240" w:lineRule="auto"/>
              <w:jc w:val="center"/>
              <w:rPr>
                <w:rFonts w:ascii="Arial Narrow" w:hAnsi="Arial Narrow"/>
                <w:color w:val="000000"/>
                <w:sz w:val="18"/>
                <w:szCs w:val="18"/>
              </w:rPr>
            </w:pPr>
          </w:p>
        </w:tc>
        <w:tc>
          <w:tcPr>
            <w:tcW w:w="490" w:type="pct"/>
            <w:vAlign w:val="center"/>
          </w:tcPr>
          <w:p w14:paraId="029EA650" w14:textId="77777777" w:rsidR="009E3076" w:rsidRPr="00FE3500" w:rsidRDefault="009E3076" w:rsidP="00EF07FF">
            <w:pPr>
              <w:spacing w:after="0" w:line="240" w:lineRule="auto"/>
              <w:jc w:val="center"/>
              <w:rPr>
                <w:rFonts w:ascii="Arial Narrow" w:hAnsi="Arial Narrow"/>
                <w:color w:val="000000"/>
                <w:sz w:val="18"/>
                <w:szCs w:val="18"/>
              </w:rPr>
            </w:pPr>
          </w:p>
        </w:tc>
      </w:tr>
      <w:tr w:rsidR="009E3076" w:rsidRPr="00FE3500" w14:paraId="004C058D" w14:textId="77777777" w:rsidTr="009C0448">
        <w:tc>
          <w:tcPr>
            <w:tcW w:w="913" w:type="pct"/>
          </w:tcPr>
          <w:p w14:paraId="23F94119"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bottom w:val="single" w:sz="4" w:space="0" w:color="auto"/>
            </w:tcBorders>
          </w:tcPr>
          <w:p w14:paraId="2C43194D"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What can I do to reduce stress in my life?</w:t>
            </w:r>
          </w:p>
          <w:p w14:paraId="252E61D0" w14:textId="77777777" w:rsidR="00EF07FF" w:rsidRPr="00FE3500" w:rsidRDefault="00EF07FF"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rPr>
              <w:t xml:space="preserve">O que posso fazer para reduzir o </w:t>
            </w:r>
            <w:r w:rsidRPr="00FE3500">
              <w:rPr>
                <w:rFonts w:ascii="Arial Narrow" w:hAnsi="Arial Narrow" w:cs="Arial"/>
                <w:i/>
                <w:sz w:val="18"/>
                <w:szCs w:val="18"/>
                <w:lang w:val="pt-BR"/>
              </w:rPr>
              <w:t xml:space="preserve">estresse </w:t>
            </w:r>
            <w:r w:rsidRPr="00FE3500">
              <w:rPr>
                <w:rFonts w:ascii="Arial Narrow" w:hAnsi="Arial Narrow" w:cs="Arial"/>
                <w:i/>
                <w:sz w:val="18"/>
                <w:szCs w:val="18"/>
                <w:lang w:val="pt-PT"/>
              </w:rPr>
              <w:t>na minha vida?</w:t>
            </w:r>
          </w:p>
        </w:tc>
        <w:tc>
          <w:tcPr>
            <w:tcW w:w="520" w:type="pct"/>
            <w:tcBorders>
              <w:top w:val="single" w:sz="4" w:space="0" w:color="auto"/>
              <w:bottom w:val="single" w:sz="4" w:space="0" w:color="auto"/>
            </w:tcBorders>
            <w:vAlign w:val="center"/>
          </w:tcPr>
          <w:p w14:paraId="7F6B1CEF"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4.6±0.6</w:t>
            </w:r>
          </w:p>
        </w:tc>
        <w:tc>
          <w:tcPr>
            <w:tcW w:w="528" w:type="pct"/>
            <w:tcBorders>
              <w:top w:val="single" w:sz="4" w:space="0" w:color="auto"/>
              <w:bottom w:val="single" w:sz="4" w:space="0" w:color="auto"/>
            </w:tcBorders>
            <w:vAlign w:val="center"/>
          </w:tcPr>
          <w:p w14:paraId="4B41FBC1"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3D63E990"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0.77</w:t>
            </w:r>
          </w:p>
        </w:tc>
        <w:tc>
          <w:tcPr>
            <w:tcW w:w="541" w:type="pct"/>
            <w:vAlign w:val="center"/>
          </w:tcPr>
          <w:p w14:paraId="3D0419F8" w14:textId="77777777" w:rsidR="009E3076" w:rsidRPr="00FE3500" w:rsidRDefault="009E3076" w:rsidP="00EF07FF">
            <w:pPr>
              <w:spacing w:after="0" w:line="240" w:lineRule="auto"/>
              <w:jc w:val="center"/>
              <w:rPr>
                <w:rFonts w:ascii="Arial Narrow" w:hAnsi="Arial Narrow"/>
                <w:color w:val="000000"/>
                <w:sz w:val="18"/>
                <w:szCs w:val="18"/>
              </w:rPr>
            </w:pPr>
          </w:p>
        </w:tc>
        <w:tc>
          <w:tcPr>
            <w:tcW w:w="490" w:type="pct"/>
            <w:vAlign w:val="center"/>
          </w:tcPr>
          <w:p w14:paraId="61652512" w14:textId="77777777" w:rsidR="009E3076" w:rsidRPr="00FE3500" w:rsidRDefault="009E3076" w:rsidP="00EF07FF">
            <w:pPr>
              <w:spacing w:after="0" w:line="240" w:lineRule="auto"/>
              <w:jc w:val="center"/>
              <w:rPr>
                <w:rFonts w:ascii="Arial Narrow" w:hAnsi="Arial Narrow"/>
                <w:color w:val="000000"/>
                <w:sz w:val="18"/>
                <w:szCs w:val="18"/>
              </w:rPr>
            </w:pPr>
          </w:p>
        </w:tc>
      </w:tr>
      <w:tr w:rsidR="009E3076" w:rsidRPr="00FE3500" w14:paraId="62FCD791" w14:textId="77777777" w:rsidTr="0088345E">
        <w:tc>
          <w:tcPr>
            <w:tcW w:w="913" w:type="pct"/>
            <w:tcBorders>
              <w:bottom w:val="single" w:sz="4" w:space="0" w:color="auto"/>
            </w:tcBorders>
          </w:tcPr>
          <w:p w14:paraId="7F7D95CF"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bottom w:val="single" w:sz="4" w:space="0" w:color="auto"/>
            </w:tcBorders>
          </w:tcPr>
          <w:p w14:paraId="0FE9311F"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Do sleep problems affect my heart?</w:t>
            </w:r>
          </w:p>
          <w:p w14:paraId="000E2AFD" w14:textId="77777777" w:rsidR="00EF07FF" w:rsidRPr="00FE3500" w:rsidRDefault="00EF07FF"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BR"/>
              </w:rPr>
              <w:t>Problemas com o sono afetam o meu coração?</w:t>
            </w:r>
          </w:p>
        </w:tc>
        <w:tc>
          <w:tcPr>
            <w:tcW w:w="520" w:type="pct"/>
            <w:tcBorders>
              <w:top w:val="single" w:sz="4" w:space="0" w:color="auto"/>
              <w:bottom w:val="single" w:sz="4" w:space="0" w:color="auto"/>
            </w:tcBorders>
            <w:vAlign w:val="center"/>
          </w:tcPr>
          <w:p w14:paraId="3A93CC48"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4.4±0.7</w:t>
            </w:r>
          </w:p>
        </w:tc>
        <w:tc>
          <w:tcPr>
            <w:tcW w:w="528" w:type="pct"/>
            <w:tcBorders>
              <w:top w:val="single" w:sz="4" w:space="0" w:color="auto"/>
              <w:bottom w:val="single" w:sz="4" w:space="0" w:color="auto"/>
            </w:tcBorders>
            <w:vAlign w:val="center"/>
          </w:tcPr>
          <w:p w14:paraId="5310AB9E"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41949C1F" w14:textId="77777777" w:rsidR="009E3076" w:rsidRPr="00FE3500" w:rsidRDefault="009E3076" w:rsidP="00EF07F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0.76</w:t>
            </w:r>
          </w:p>
        </w:tc>
        <w:tc>
          <w:tcPr>
            <w:tcW w:w="541" w:type="pct"/>
            <w:tcBorders>
              <w:bottom w:val="single" w:sz="4" w:space="0" w:color="auto"/>
            </w:tcBorders>
            <w:vAlign w:val="center"/>
          </w:tcPr>
          <w:p w14:paraId="7D36354A" w14:textId="77777777" w:rsidR="009E3076" w:rsidRPr="00FE3500" w:rsidRDefault="009E3076" w:rsidP="00EF07FF">
            <w:pPr>
              <w:spacing w:after="0" w:line="240" w:lineRule="auto"/>
              <w:jc w:val="center"/>
              <w:rPr>
                <w:rFonts w:ascii="Arial Narrow" w:hAnsi="Arial Narrow"/>
                <w:color w:val="000000"/>
                <w:sz w:val="18"/>
                <w:szCs w:val="18"/>
              </w:rPr>
            </w:pPr>
          </w:p>
        </w:tc>
        <w:tc>
          <w:tcPr>
            <w:tcW w:w="490" w:type="pct"/>
            <w:tcBorders>
              <w:bottom w:val="single" w:sz="4" w:space="0" w:color="auto"/>
            </w:tcBorders>
            <w:vAlign w:val="center"/>
          </w:tcPr>
          <w:p w14:paraId="23A74488" w14:textId="77777777" w:rsidR="009E3076" w:rsidRPr="00FE3500" w:rsidRDefault="009E3076" w:rsidP="00EF07FF">
            <w:pPr>
              <w:spacing w:after="0" w:line="240" w:lineRule="auto"/>
              <w:jc w:val="center"/>
              <w:rPr>
                <w:rFonts w:ascii="Arial Narrow" w:hAnsi="Arial Narrow"/>
                <w:color w:val="000000"/>
                <w:sz w:val="18"/>
                <w:szCs w:val="18"/>
              </w:rPr>
            </w:pPr>
          </w:p>
        </w:tc>
      </w:tr>
      <w:tr w:rsidR="009E3076" w:rsidRPr="00FE3500" w14:paraId="2487998B" w14:textId="77777777" w:rsidTr="0088345E">
        <w:tc>
          <w:tcPr>
            <w:tcW w:w="913" w:type="pct"/>
            <w:tcBorders>
              <w:top w:val="single" w:sz="4" w:space="0" w:color="auto"/>
              <w:bottom w:val="nil"/>
            </w:tcBorders>
          </w:tcPr>
          <w:p w14:paraId="18E6BE6E"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7-General/Social Concerns</w:t>
            </w:r>
          </w:p>
        </w:tc>
        <w:tc>
          <w:tcPr>
            <w:tcW w:w="1695" w:type="pct"/>
            <w:tcBorders>
              <w:top w:val="single" w:sz="4" w:space="0" w:color="auto"/>
              <w:bottom w:val="single" w:sz="4" w:space="0" w:color="auto"/>
            </w:tcBorders>
          </w:tcPr>
          <w:p w14:paraId="672432E3"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What services, support organizations and groups are available?</w:t>
            </w:r>
          </w:p>
          <w:p w14:paraId="72C11FC1" w14:textId="77777777" w:rsidR="008D062A" w:rsidRPr="00FE3500" w:rsidRDefault="008D062A"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BR"/>
              </w:rPr>
              <w:t>Quais serviços, organizações e grupos de apoios estão disponíveis?</w:t>
            </w:r>
          </w:p>
        </w:tc>
        <w:tc>
          <w:tcPr>
            <w:tcW w:w="520" w:type="pct"/>
            <w:tcBorders>
              <w:top w:val="single" w:sz="4" w:space="0" w:color="auto"/>
              <w:bottom w:val="single" w:sz="4" w:space="0" w:color="auto"/>
            </w:tcBorders>
            <w:vAlign w:val="center"/>
          </w:tcPr>
          <w:p w14:paraId="75EC2187" w14:textId="77777777" w:rsidR="009E3076" w:rsidRPr="00FE3500" w:rsidRDefault="009E3076" w:rsidP="0088345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4.4±0.6</w:t>
            </w:r>
          </w:p>
        </w:tc>
        <w:tc>
          <w:tcPr>
            <w:tcW w:w="528" w:type="pct"/>
            <w:tcBorders>
              <w:top w:val="single" w:sz="4" w:space="0" w:color="auto"/>
              <w:bottom w:val="single" w:sz="4" w:space="0" w:color="auto"/>
            </w:tcBorders>
            <w:vAlign w:val="center"/>
          </w:tcPr>
          <w:p w14:paraId="7ECF1FF7" w14:textId="77777777" w:rsidR="009E3076" w:rsidRPr="00FE3500" w:rsidRDefault="009E3076" w:rsidP="0088345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6B0A4488" w14:textId="77777777" w:rsidR="009E3076" w:rsidRPr="00FE3500" w:rsidRDefault="009E3076" w:rsidP="0088345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0.65</w:t>
            </w:r>
            <w:r w:rsidRPr="00FE3500">
              <w:rPr>
                <w:rFonts w:ascii="Times New Roman" w:hAnsi="Times New Roman"/>
                <w:b/>
                <w:color w:val="000000"/>
                <w:sz w:val="18"/>
                <w:szCs w:val="18"/>
              </w:rPr>
              <w:t>†</w:t>
            </w:r>
          </w:p>
        </w:tc>
        <w:tc>
          <w:tcPr>
            <w:tcW w:w="541" w:type="pct"/>
            <w:tcBorders>
              <w:top w:val="single" w:sz="4" w:space="0" w:color="auto"/>
              <w:bottom w:val="nil"/>
            </w:tcBorders>
            <w:vAlign w:val="center"/>
          </w:tcPr>
          <w:p w14:paraId="03F414B7" w14:textId="77777777" w:rsidR="009E3076" w:rsidRPr="00FE3500" w:rsidRDefault="009E3076" w:rsidP="0088345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w:t>
            </w:r>
          </w:p>
        </w:tc>
        <w:tc>
          <w:tcPr>
            <w:tcW w:w="490" w:type="pct"/>
            <w:tcBorders>
              <w:top w:val="single" w:sz="4" w:space="0" w:color="auto"/>
              <w:bottom w:val="nil"/>
            </w:tcBorders>
            <w:vAlign w:val="center"/>
          </w:tcPr>
          <w:p w14:paraId="45CB54F8" w14:textId="77777777" w:rsidR="009E3076" w:rsidRPr="00FE3500" w:rsidRDefault="009E3076" w:rsidP="0088345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w:t>
            </w:r>
          </w:p>
        </w:tc>
      </w:tr>
      <w:tr w:rsidR="009E3076" w:rsidRPr="00FE3500" w14:paraId="3501ED30" w14:textId="77777777" w:rsidTr="0088345E">
        <w:tc>
          <w:tcPr>
            <w:tcW w:w="913" w:type="pct"/>
            <w:tcBorders>
              <w:top w:val="nil"/>
              <w:bottom w:val="single" w:sz="4" w:space="0" w:color="auto"/>
            </w:tcBorders>
          </w:tcPr>
          <w:p w14:paraId="011A2F1C"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bottom w:val="single" w:sz="4" w:space="0" w:color="auto"/>
            </w:tcBorders>
          </w:tcPr>
          <w:p w14:paraId="648DEED5"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What support services are available to my family?</w:t>
            </w:r>
          </w:p>
          <w:p w14:paraId="34103AEC" w14:textId="77777777" w:rsidR="008D062A" w:rsidRPr="00FE3500" w:rsidRDefault="008D062A"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BR"/>
              </w:rPr>
              <w:t>Quais serviços de apoio para minha família estão disponíveis?</w:t>
            </w:r>
          </w:p>
        </w:tc>
        <w:tc>
          <w:tcPr>
            <w:tcW w:w="520" w:type="pct"/>
            <w:tcBorders>
              <w:top w:val="single" w:sz="4" w:space="0" w:color="auto"/>
              <w:bottom w:val="single" w:sz="4" w:space="0" w:color="auto"/>
            </w:tcBorders>
            <w:vAlign w:val="center"/>
          </w:tcPr>
          <w:p w14:paraId="6DB130FF" w14:textId="77777777" w:rsidR="009E3076" w:rsidRPr="00FE3500" w:rsidRDefault="009E3076" w:rsidP="0088345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4.3±0.7</w:t>
            </w:r>
          </w:p>
        </w:tc>
        <w:tc>
          <w:tcPr>
            <w:tcW w:w="528" w:type="pct"/>
            <w:tcBorders>
              <w:top w:val="single" w:sz="4" w:space="0" w:color="auto"/>
              <w:bottom w:val="single" w:sz="4" w:space="0" w:color="auto"/>
            </w:tcBorders>
            <w:vAlign w:val="center"/>
          </w:tcPr>
          <w:p w14:paraId="41B1887E" w14:textId="77777777" w:rsidR="009E3076" w:rsidRPr="00FE3500" w:rsidRDefault="009E3076" w:rsidP="0088345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52CE2C4E" w14:textId="77777777" w:rsidR="009E3076" w:rsidRPr="00FE3500" w:rsidRDefault="009E3076" w:rsidP="0088345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0.64</w:t>
            </w:r>
            <w:r w:rsidRPr="00FE3500">
              <w:rPr>
                <w:rFonts w:ascii="Times New Roman" w:hAnsi="Times New Roman"/>
                <w:b/>
                <w:color w:val="000000"/>
                <w:sz w:val="18"/>
                <w:szCs w:val="18"/>
              </w:rPr>
              <w:t>†</w:t>
            </w:r>
          </w:p>
        </w:tc>
        <w:tc>
          <w:tcPr>
            <w:tcW w:w="541" w:type="pct"/>
            <w:tcBorders>
              <w:top w:val="nil"/>
              <w:bottom w:val="single" w:sz="4" w:space="0" w:color="auto"/>
            </w:tcBorders>
            <w:vAlign w:val="center"/>
          </w:tcPr>
          <w:p w14:paraId="4A8680B4" w14:textId="77777777" w:rsidR="009E3076" w:rsidRPr="00FE3500" w:rsidRDefault="009E3076" w:rsidP="0088345E">
            <w:pPr>
              <w:spacing w:after="0" w:line="240" w:lineRule="auto"/>
              <w:jc w:val="center"/>
              <w:rPr>
                <w:rFonts w:ascii="Arial Narrow" w:hAnsi="Arial Narrow"/>
                <w:color w:val="000000"/>
                <w:sz w:val="18"/>
                <w:szCs w:val="18"/>
              </w:rPr>
            </w:pPr>
          </w:p>
        </w:tc>
        <w:tc>
          <w:tcPr>
            <w:tcW w:w="490" w:type="pct"/>
            <w:tcBorders>
              <w:top w:val="nil"/>
              <w:bottom w:val="single" w:sz="4" w:space="0" w:color="auto"/>
            </w:tcBorders>
            <w:vAlign w:val="center"/>
          </w:tcPr>
          <w:p w14:paraId="25046776" w14:textId="77777777" w:rsidR="009E3076" w:rsidRPr="00FE3500" w:rsidRDefault="009E3076" w:rsidP="0088345E">
            <w:pPr>
              <w:spacing w:after="0" w:line="240" w:lineRule="auto"/>
              <w:jc w:val="center"/>
              <w:rPr>
                <w:rFonts w:ascii="Arial Narrow" w:hAnsi="Arial Narrow"/>
                <w:color w:val="000000"/>
                <w:sz w:val="18"/>
                <w:szCs w:val="18"/>
              </w:rPr>
            </w:pPr>
          </w:p>
        </w:tc>
      </w:tr>
      <w:tr w:rsidR="009E3076" w:rsidRPr="00FE3500" w14:paraId="169D2E91" w14:textId="77777777" w:rsidTr="0088345E">
        <w:tc>
          <w:tcPr>
            <w:tcW w:w="913" w:type="pct"/>
            <w:tcBorders>
              <w:top w:val="single" w:sz="4" w:space="0" w:color="auto"/>
            </w:tcBorders>
          </w:tcPr>
          <w:p w14:paraId="25F523AE"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8-Emergency/Safety</w:t>
            </w:r>
          </w:p>
        </w:tc>
        <w:tc>
          <w:tcPr>
            <w:tcW w:w="1695" w:type="pct"/>
            <w:tcBorders>
              <w:top w:val="single" w:sz="4" w:space="0" w:color="auto"/>
              <w:bottom w:val="single" w:sz="4" w:space="0" w:color="auto"/>
            </w:tcBorders>
          </w:tcPr>
          <w:p w14:paraId="48668A80"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How do I recognize angina symptoms?</w:t>
            </w:r>
          </w:p>
          <w:p w14:paraId="20DC247F" w14:textId="77777777" w:rsidR="008D062A" w:rsidRPr="00FE3500" w:rsidRDefault="008D062A"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BR"/>
              </w:rPr>
              <w:t>Como posso reconhecer os sintomas de angina?</w:t>
            </w:r>
          </w:p>
        </w:tc>
        <w:tc>
          <w:tcPr>
            <w:tcW w:w="520" w:type="pct"/>
            <w:tcBorders>
              <w:top w:val="single" w:sz="4" w:space="0" w:color="auto"/>
              <w:bottom w:val="single" w:sz="4" w:space="0" w:color="auto"/>
            </w:tcBorders>
            <w:vAlign w:val="center"/>
          </w:tcPr>
          <w:p w14:paraId="3870E75E" w14:textId="77777777" w:rsidR="009E3076" w:rsidRPr="00FE3500" w:rsidRDefault="009E3076" w:rsidP="0088345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4.6±0.5</w:t>
            </w:r>
          </w:p>
        </w:tc>
        <w:tc>
          <w:tcPr>
            <w:tcW w:w="528" w:type="pct"/>
            <w:tcBorders>
              <w:top w:val="single" w:sz="4" w:space="0" w:color="auto"/>
              <w:bottom w:val="single" w:sz="4" w:space="0" w:color="auto"/>
            </w:tcBorders>
            <w:vAlign w:val="center"/>
          </w:tcPr>
          <w:p w14:paraId="5E68C2B6" w14:textId="77777777" w:rsidR="009E3076" w:rsidRPr="00FE3500" w:rsidRDefault="009E3076" w:rsidP="0088345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99.7</w:t>
            </w:r>
          </w:p>
        </w:tc>
        <w:tc>
          <w:tcPr>
            <w:tcW w:w="313" w:type="pct"/>
            <w:tcBorders>
              <w:top w:val="single" w:sz="4" w:space="0" w:color="auto"/>
              <w:bottom w:val="single" w:sz="4" w:space="0" w:color="auto"/>
            </w:tcBorders>
            <w:vAlign w:val="center"/>
          </w:tcPr>
          <w:p w14:paraId="7402977B" w14:textId="77777777" w:rsidR="009E3076" w:rsidRPr="00FE3500" w:rsidRDefault="009E3076" w:rsidP="0088345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0.75</w:t>
            </w:r>
          </w:p>
        </w:tc>
        <w:tc>
          <w:tcPr>
            <w:tcW w:w="541" w:type="pct"/>
            <w:tcBorders>
              <w:top w:val="single" w:sz="4" w:space="0" w:color="auto"/>
            </w:tcBorders>
            <w:vAlign w:val="center"/>
          </w:tcPr>
          <w:p w14:paraId="227A41F2" w14:textId="77777777" w:rsidR="009E3076" w:rsidRPr="00FE3500" w:rsidRDefault="009E3076" w:rsidP="0088345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0.80</w:t>
            </w:r>
          </w:p>
        </w:tc>
        <w:tc>
          <w:tcPr>
            <w:tcW w:w="490" w:type="pct"/>
            <w:tcBorders>
              <w:top w:val="single" w:sz="4" w:space="0" w:color="auto"/>
            </w:tcBorders>
            <w:vAlign w:val="center"/>
          </w:tcPr>
          <w:p w14:paraId="4740A8EC" w14:textId="77777777" w:rsidR="009E3076" w:rsidRPr="00FE3500" w:rsidRDefault="009E3076" w:rsidP="0088345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4.52±0.59</w:t>
            </w:r>
          </w:p>
        </w:tc>
      </w:tr>
      <w:tr w:rsidR="009E3076" w:rsidRPr="00FE3500" w14:paraId="729CA7BC" w14:textId="77777777" w:rsidTr="0088345E">
        <w:tc>
          <w:tcPr>
            <w:tcW w:w="913" w:type="pct"/>
          </w:tcPr>
          <w:p w14:paraId="2710396F"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bottom w:val="single" w:sz="4" w:space="0" w:color="auto"/>
            </w:tcBorders>
          </w:tcPr>
          <w:p w14:paraId="3478191D"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What should I do if I feel angina or chest pain?</w:t>
            </w:r>
          </w:p>
          <w:p w14:paraId="7E683371" w14:textId="77777777" w:rsidR="008D062A" w:rsidRPr="00FE3500" w:rsidRDefault="008D062A"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BR"/>
              </w:rPr>
              <w:t>O que devo fazer se sentir angina ou dor no peito?</w:t>
            </w:r>
          </w:p>
        </w:tc>
        <w:tc>
          <w:tcPr>
            <w:tcW w:w="520" w:type="pct"/>
            <w:tcBorders>
              <w:top w:val="single" w:sz="4" w:space="0" w:color="auto"/>
              <w:bottom w:val="single" w:sz="4" w:space="0" w:color="auto"/>
            </w:tcBorders>
            <w:vAlign w:val="center"/>
          </w:tcPr>
          <w:p w14:paraId="7E8A61F2" w14:textId="77777777" w:rsidR="009E3076" w:rsidRPr="00FE3500" w:rsidRDefault="009E3076" w:rsidP="0088345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4.7±0.5</w:t>
            </w:r>
          </w:p>
        </w:tc>
        <w:tc>
          <w:tcPr>
            <w:tcW w:w="528" w:type="pct"/>
            <w:tcBorders>
              <w:top w:val="single" w:sz="4" w:space="0" w:color="auto"/>
              <w:bottom w:val="single" w:sz="4" w:space="0" w:color="auto"/>
            </w:tcBorders>
            <w:vAlign w:val="center"/>
          </w:tcPr>
          <w:p w14:paraId="1DDC7056" w14:textId="77777777" w:rsidR="009E3076" w:rsidRPr="00FE3500" w:rsidRDefault="009E3076" w:rsidP="0088345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99.7</w:t>
            </w:r>
          </w:p>
        </w:tc>
        <w:tc>
          <w:tcPr>
            <w:tcW w:w="313" w:type="pct"/>
            <w:tcBorders>
              <w:top w:val="single" w:sz="4" w:space="0" w:color="auto"/>
              <w:bottom w:val="single" w:sz="4" w:space="0" w:color="auto"/>
            </w:tcBorders>
            <w:vAlign w:val="center"/>
          </w:tcPr>
          <w:p w14:paraId="2CCE4A9E" w14:textId="77777777" w:rsidR="009E3076" w:rsidRPr="00FE3500" w:rsidRDefault="009E3076" w:rsidP="0088345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0.82</w:t>
            </w:r>
          </w:p>
        </w:tc>
        <w:tc>
          <w:tcPr>
            <w:tcW w:w="541" w:type="pct"/>
            <w:vAlign w:val="center"/>
          </w:tcPr>
          <w:p w14:paraId="01114BCB" w14:textId="77777777" w:rsidR="009E3076" w:rsidRPr="00FE3500" w:rsidRDefault="009E3076" w:rsidP="0088345E">
            <w:pPr>
              <w:spacing w:after="0" w:line="240" w:lineRule="auto"/>
              <w:jc w:val="center"/>
              <w:rPr>
                <w:rFonts w:ascii="Arial Narrow" w:hAnsi="Arial Narrow"/>
                <w:color w:val="000000"/>
                <w:sz w:val="18"/>
                <w:szCs w:val="18"/>
              </w:rPr>
            </w:pPr>
          </w:p>
        </w:tc>
        <w:tc>
          <w:tcPr>
            <w:tcW w:w="490" w:type="pct"/>
            <w:vAlign w:val="center"/>
          </w:tcPr>
          <w:p w14:paraId="0F956DA9" w14:textId="77777777" w:rsidR="009E3076" w:rsidRPr="00FE3500" w:rsidRDefault="009E3076" w:rsidP="0088345E">
            <w:pPr>
              <w:spacing w:after="0" w:line="240" w:lineRule="auto"/>
              <w:jc w:val="center"/>
              <w:rPr>
                <w:rFonts w:ascii="Arial Narrow" w:hAnsi="Arial Narrow"/>
                <w:color w:val="000000"/>
                <w:sz w:val="18"/>
                <w:szCs w:val="18"/>
              </w:rPr>
            </w:pPr>
          </w:p>
        </w:tc>
      </w:tr>
      <w:tr w:rsidR="009E3076" w:rsidRPr="00FE3500" w14:paraId="0CE0B7FD" w14:textId="77777777" w:rsidTr="0088345E">
        <w:tc>
          <w:tcPr>
            <w:tcW w:w="913" w:type="pct"/>
          </w:tcPr>
          <w:p w14:paraId="7EDBDD9A"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bottom w:val="single" w:sz="4" w:space="0" w:color="auto"/>
            </w:tcBorders>
          </w:tcPr>
          <w:p w14:paraId="53D160BE"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When should I call the doctor?</w:t>
            </w:r>
          </w:p>
          <w:p w14:paraId="22794659" w14:textId="77777777" w:rsidR="008D062A" w:rsidRPr="00FE3500" w:rsidRDefault="008D062A"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BR"/>
              </w:rPr>
              <w:t>Quando devo chamar o médico?</w:t>
            </w:r>
          </w:p>
        </w:tc>
        <w:tc>
          <w:tcPr>
            <w:tcW w:w="520" w:type="pct"/>
            <w:tcBorders>
              <w:top w:val="single" w:sz="4" w:space="0" w:color="auto"/>
              <w:bottom w:val="single" w:sz="4" w:space="0" w:color="auto"/>
            </w:tcBorders>
            <w:vAlign w:val="center"/>
          </w:tcPr>
          <w:p w14:paraId="218C7856" w14:textId="77777777" w:rsidR="009E3076" w:rsidRPr="00FE3500" w:rsidRDefault="009E3076" w:rsidP="0088345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4.7±0.5</w:t>
            </w:r>
          </w:p>
        </w:tc>
        <w:tc>
          <w:tcPr>
            <w:tcW w:w="528" w:type="pct"/>
            <w:tcBorders>
              <w:top w:val="single" w:sz="4" w:space="0" w:color="auto"/>
              <w:bottom w:val="single" w:sz="4" w:space="0" w:color="auto"/>
            </w:tcBorders>
            <w:vAlign w:val="center"/>
          </w:tcPr>
          <w:p w14:paraId="24F130F8" w14:textId="77777777" w:rsidR="009E3076" w:rsidRPr="00FE3500" w:rsidRDefault="009E3076" w:rsidP="0088345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99.3</w:t>
            </w:r>
          </w:p>
        </w:tc>
        <w:tc>
          <w:tcPr>
            <w:tcW w:w="313" w:type="pct"/>
            <w:tcBorders>
              <w:top w:val="single" w:sz="4" w:space="0" w:color="auto"/>
              <w:bottom w:val="single" w:sz="4" w:space="0" w:color="auto"/>
            </w:tcBorders>
            <w:vAlign w:val="center"/>
          </w:tcPr>
          <w:p w14:paraId="53F056A3" w14:textId="77777777" w:rsidR="009E3076" w:rsidRPr="00FE3500" w:rsidRDefault="009E3076" w:rsidP="0088345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0.71</w:t>
            </w:r>
          </w:p>
        </w:tc>
        <w:tc>
          <w:tcPr>
            <w:tcW w:w="541" w:type="pct"/>
            <w:vAlign w:val="center"/>
          </w:tcPr>
          <w:p w14:paraId="46387C10" w14:textId="77777777" w:rsidR="009E3076" w:rsidRPr="00FE3500" w:rsidRDefault="009E3076" w:rsidP="0088345E">
            <w:pPr>
              <w:spacing w:after="0" w:line="240" w:lineRule="auto"/>
              <w:jc w:val="center"/>
              <w:rPr>
                <w:rFonts w:ascii="Arial Narrow" w:hAnsi="Arial Narrow"/>
                <w:color w:val="000000"/>
                <w:sz w:val="18"/>
                <w:szCs w:val="18"/>
              </w:rPr>
            </w:pPr>
          </w:p>
        </w:tc>
        <w:tc>
          <w:tcPr>
            <w:tcW w:w="490" w:type="pct"/>
            <w:vAlign w:val="center"/>
          </w:tcPr>
          <w:p w14:paraId="7FFC4B46" w14:textId="77777777" w:rsidR="009E3076" w:rsidRPr="00FE3500" w:rsidRDefault="009E3076" w:rsidP="0088345E">
            <w:pPr>
              <w:spacing w:after="0" w:line="240" w:lineRule="auto"/>
              <w:jc w:val="center"/>
              <w:rPr>
                <w:rFonts w:ascii="Arial Narrow" w:hAnsi="Arial Narrow"/>
                <w:color w:val="000000"/>
                <w:sz w:val="18"/>
                <w:szCs w:val="18"/>
              </w:rPr>
            </w:pPr>
          </w:p>
        </w:tc>
      </w:tr>
      <w:tr w:rsidR="009E3076" w:rsidRPr="00FE3500" w14:paraId="77720019" w14:textId="77777777" w:rsidTr="0088345E">
        <w:tc>
          <w:tcPr>
            <w:tcW w:w="913" w:type="pct"/>
            <w:tcBorders>
              <w:bottom w:val="single" w:sz="4" w:space="0" w:color="auto"/>
            </w:tcBorders>
          </w:tcPr>
          <w:p w14:paraId="23FF2C9E"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bottom w:val="single" w:sz="4" w:space="0" w:color="auto"/>
            </w:tcBorders>
          </w:tcPr>
          <w:p w14:paraId="0F5F7CB9" w14:textId="77777777" w:rsidR="009E3076" w:rsidRPr="00FE3500" w:rsidRDefault="009E3076" w:rsidP="00180677">
            <w:pPr>
              <w:spacing w:after="0" w:line="240" w:lineRule="auto"/>
              <w:rPr>
                <w:rFonts w:ascii="Arial Narrow" w:hAnsi="Arial Narrow"/>
                <w:b/>
                <w:color w:val="000000"/>
                <w:sz w:val="18"/>
                <w:szCs w:val="18"/>
              </w:rPr>
            </w:pPr>
            <w:r w:rsidRPr="00FE3500">
              <w:rPr>
                <w:rFonts w:ascii="Arial Narrow" w:hAnsi="Arial Narrow"/>
                <w:color w:val="000000"/>
                <w:sz w:val="18"/>
                <w:szCs w:val="18"/>
              </w:rPr>
              <w:t>When should I call 192 (SAMU) or go to emergency room?</w:t>
            </w:r>
            <w:r w:rsidRPr="00FE3500">
              <w:rPr>
                <w:rFonts w:ascii="Arial Narrow" w:hAnsi="Arial Narrow"/>
                <w:b/>
                <w:color w:val="000000"/>
                <w:sz w:val="18"/>
                <w:szCs w:val="18"/>
              </w:rPr>
              <w:t xml:space="preserve"> *</w:t>
            </w:r>
          </w:p>
          <w:p w14:paraId="5D407815" w14:textId="77777777" w:rsidR="008D062A" w:rsidRPr="00FE3500" w:rsidRDefault="008D062A"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BR"/>
              </w:rPr>
              <w:t>Quando devo ligar para o192 (SAMU) ou ir para a emergência?</w:t>
            </w:r>
          </w:p>
        </w:tc>
        <w:tc>
          <w:tcPr>
            <w:tcW w:w="520" w:type="pct"/>
            <w:tcBorders>
              <w:top w:val="single" w:sz="4" w:space="0" w:color="auto"/>
              <w:bottom w:val="single" w:sz="4" w:space="0" w:color="auto"/>
            </w:tcBorders>
            <w:vAlign w:val="center"/>
          </w:tcPr>
          <w:p w14:paraId="0D4BA449" w14:textId="77777777" w:rsidR="009E3076" w:rsidRPr="00FE3500" w:rsidRDefault="009E3076" w:rsidP="0088345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4.7±0.5</w:t>
            </w:r>
          </w:p>
        </w:tc>
        <w:tc>
          <w:tcPr>
            <w:tcW w:w="528" w:type="pct"/>
            <w:tcBorders>
              <w:top w:val="single" w:sz="4" w:space="0" w:color="auto"/>
              <w:bottom w:val="single" w:sz="4" w:space="0" w:color="auto"/>
            </w:tcBorders>
            <w:vAlign w:val="center"/>
          </w:tcPr>
          <w:p w14:paraId="29EA3227" w14:textId="77777777" w:rsidR="009E3076" w:rsidRPr="00FE3500" w:rsidRDefault="009E3076" w:rsidP="0088345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99.7</w:t>
            </w:r>
          </w:p>
        </w:tc>
        <w:tc>
          <w:tcPr>
            <w:tcW w:w="313" w:type="pct"/>
            <w:tcBorders>
              <w:top w:val="single" w:sz="4" w:space="0" w:color="auto"/>
              <w:bottom w:val="single" w:sz="4" w:space="0" w:color="auto"/>
            </w:tcBorders>
            <w:vAlign w:val="center"/>
          </w:tcPr>
          <w:p w14:paraId="1892CD66" w14:textId="77777777" w:rsidR="009E3076" w:rsidRPr="00FE3500" w:rsidRDefault="009E3076" w:rsidP="0088345E">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0.73</w:t>
            </w:r>
          </w:p>
        </w:tc>
        <w:tc>
          <w:tcPr>
            <w:tcW w:w="541" w:type="pct"/>
            <w:tcBorders>
              <w:bottom w:val="single" w:sz="4" w:space="0" w:color="auto"/>
            </w:tcBorders>
            <w:vAlign w:val="center"/>
          </w:tcPr>
          <w:p w14:paraId="52DE839E" w14:textId="77777777" w:rsidR="009E3076" w:rsidRPr="00FE3500" w:rsidRDefault="009E3076" w:rsidP="0088345E">
            <w:pPr>
              <w:spacing w:after="0" w:line="240" w:lineRule="auto"/>
              <w:jc w:val="center"/>
              <w:rPr>
                <w:rFonts w:ascii="Arial Narrow" w:hAnsi="Arial Narrow"/>
                <w:color w:val="000000"/>
                <w:sz w:val="18"/>
                <w:szCs w:val="18"/>
              </w:rPr>
            </w:pPr>
          </w:p>
        </w:tc>
        <w:tc>
          <w:tcPr>
            <w:tcW w:w="490" w:type="pct"/>
            <w:tcBorders>
              <w:bottom w:val="single" w:sz="4" w:space="0" w:color="auto"/>
            </w:tcBorders>
            <w:vAlign w:val="center"/>
          </w:tcPr>
          <w:p w14:paraId="3D6C1BC4" w14:textId="77777777" w:rsidR="009E3076" w:rsidRPr="00FE3500" w:rsidRDefault="009E3076" w:rsidP="0088345E">
            <w:pPr>
              <w:spacing w:after="0" w:line="240" w:lineRule="auto"/>
              <w:jc w:val="center"/>
              <w:rPr>
                <w:rFonts w:ascii="Arial Narrow" w:hAnsi="Arial Narrow"/>
                <w:color w:val="000000"/>
                <w:sz w:val="18"/>
                <w:szCs w:val="18"/>
              </w:rPr>
            </w:pPr>
          </w:p>
        </w:tc>
      </w:tr>
      <w:tr w:rsidR="009E3076" w:rsidRPr="00FE3500" w14:paraId="2B60BFAE" w14:textId="77777777" w:rsidTr="00EC2FBA">
        <w:tc>
          <w:tcPr>
            <w:tcW w:w="913" w:type="pct"/>
            <w:tcBorders>
              <w:top w:val="single" w:sz="4" w:space="0" w:color="auto"/>
              <w:bottom w:val="nil"/>
            </w:tcBorders>
          </w:tcPr>
          <w:p w14:paraId="6B7AAD60"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 xml:space="preserve">9-Diagnosis and </w:t>
            </w:r>
            <w:r w:rsidR="008D062A" w:rsidRPr="00FE3500">
              <w:rPr>
                <w:rFonts w:ascii="Arial Narrow" w:hAnsi="Arial Narrow"/>
                <w:color w:val="000000"/>
                <w:sz w:val="18"/>
                <w:szCs w:val="18"/>
              </w:rPr>
              <w:t>treatment</w:t>
            </w:r>
          </w:p>
        </w:tc>
        <w:tc>
          <w:tcPr>
            <w:tcW w:w="1695" w:type="pct"/>
            <w:tcBorders>
              <w:top w:val="single" w:sz="4" w:space="0" w:color="auto"/>
              <w:bottom w:val="single" w:sz="4" w:space="0" w:color="auto"/>
            </w:tcBorders>
          </w:tcPr>
          <w:p w14:paraId="5C5A2419"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What are the tests used to diagnosis my heart condition</w:t>
            </w:r>
          </w:p>
          <w:p w14:paraId="0927C666" w14:textId="77777777" w:rsidR="008D062A" w:rsidRPr="00FE3500" w:rsidRDefault="008D062A"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BR"/>
              </w:rPr>
              <w:t>Quais os exames utilizados para diagnosticar meu problema do coração?</w:t>
            </w:r>
          </w:p>
        </w:tc>
        <w:tc>
          <w:tcPr>
            <w:tcW w:w="520" w:type="pct"/>
            <w:tcBorders>
              <w:top w:val="single" w:sz="4" w:space="0" w:color="auto"/>
              <w:bottom w:val="single" w:sz="4" w:space="0" w:color="auto"/>
            </w:tcBorders>
            <w:vAlign w:val="center"/>
          </w:tcPr>
          <w:p w14:paraId="55F2FF6F" w14:textId="77777777" w:rsidR="009E3076" w:rsidRPr="00FE3500" w:rsidRDefault="009E3076" w:rsidP="00EC2FBA">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4.6±0.6</w:t>
            </w:r>
          </w:p>
        </w:tc>
        <w:tc>
          <w:tcPr>
            <w:tcW w:w="528" w:type="pct"/>
            <w:tcBorders>
              <w:top w:val="single" w:sz="4" w:space="0" w:color="auto"/>
              <w:bottom w:val="single" w:sz="4" w:space="0" w:color="auto"/>
            </w:tcBorders>
            <w:vAlign w:val="center"/>
          </w:tcPr>
          <w:p w14:paraId="663E30FF" w14:textId="77777777" w:rsidR="009E3076" w:rsidRPr="00FE3500" w:rsidRDefault="009E3076" w:rsidP="00EC2FBA">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7AEA8126" w14:textId="77777777" w:rsidR="009E3076" w:rsidRPr="00FE3500" w:rsidRDefault="009E3076" w:rsidP="00EC2FBA">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0.74</w:t>
            </w:r>
          </w:p>
        </w:tc>
        <w:tc>
          <w:tcPr>
            <w:tcW w:w="541" w:type="pct"/>
            <w:tcBorders>
              <w:top w:val="single" w:sz="4" w:space="0" w:color="auto"/>
              <w:bottom w:val="nil"/>
            </w:tcBorders>
            <w:vAlign w:val="center"/>
          </w:tcPr>
          <w:p w14:paraId="116978D5" w14:textId="77777777" w:rsidR="009E3076" w:rsidRPr="00FE3500" w:rsidRDefault="009E3076" w:rsidP="00EC2FBA">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0.72</w:t>
            </w:r>
          </w:p>
        </w:tc>
        <w:tc>
          <w:tcPr>
            <w:tcW w:w="490" w:type="pct"/>
            <w:tcBorders>
              <w:top w:val="single" w:sz="4" w:space="0" w:color="auto"/>
              <w:bottom w:val="nil"/>
            </w:tcBorders>
            <w:vAlign w:val="center"/>
          </w:tcPr>
          <w:p w14:paraId="164D37C2" w14:textId="77777777" w:rsidR="009E3076" w:rsidRPr="00FE3500" w:rsidRDefault="009E3076" w:rsidP="00EC2FBA">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4.07±0.52</w:t>
            </w:r>
          </w:p>
        </w:tc>
      </w:tr>
      <w:tr w:rsidR="009E3076" w:rsidRPr="00FE3500" w14:paraId="461D27F0" w14:textId="77777777" w:rsidTr="00EC2FBA">
        <w:tc>
          <w:tcPr>
            <w:tcW w:w="913" w:type="pct"/>
            <w:tcBorders>
              <w:top w:val="nil"/>
              <w:bottom w:val="single" w:sz="4" w:space="0" w:color="auto"/>
            </w:tcBorders>
          </w:tcPr>
          <w:p w14:paraId="39A64483"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bottom w:val="single" w:sz="4" w:space="0" w:color="auto"/>
            </w:tcBorders>
          </w:tcPr>
          <w:p w14:paraId="3A9F2850"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What treatments are available for my condition?</w:t>
            </w:r>
          </w:p>
          <w:p w14:paraId="06DA4CEC" w14:textId="77777777" w:rsidR="008D062A" w:rsidRPr="00FE3500" w:rsidRDefault="008D062A"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BR"/>
              </w:rPr>
              <w:t>Quais os tratamentos disponíveis para minha condição?</w:t>
            </w:r>
          </w:p>
        </w:tc>
        <w:tc>
          <w:tcPr>
            <w:tcW w:w="520" w:type="pct"/>
            <w:tcBorders>
              <w:top w:val="single" w:sz="4" w:space="0" w:color="auto"/>
              <w:bottom w:val="single" w:sz="4" w:space="0" w:color="auto"/>
            </w:tcBorders>
            <w:vAlign w:val="center"/>
          </w:tcPr>
          <w:p w14:paraId="7FC5B4A0" w14:textId="77777777" w:rsidR="009E3076" w:rsidRPr="00FE3500" w:rsidRDefault="009E3076" w:rsidP="00EC2FBA">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4.5±0.6</w:t>
            </w:r>
          </w:p>
        </w:tc>
        <w:tc>
          <w:tcPr>
            <w:tcW w:w="528" w:type="pct"/>
            <w:tcBorders>
              <w:top w:val="single" w:sz="4" w:space="0" w:color="auto"/>
              <w:bottom w:val="single" w:sz="4" w:space="0" w:color="auto"/>
            </w:tcBorders>
            <w:vAlign w:val="center"/>
          </w:tcPr>
          <w:p w14:paraId="5EAF557C" w14:textId="77777777" w:rsidR="009E3076" w:rsidRPr="00FE3500" w:rsidRDefault="009E3076" w:rsidP="00EC2FBA">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99.7</w:t>
            </w:r>
          </w:p>
        </w:tc>
        <w:tc>
          <w:tcPr>
            <w:tcW w:w="313" w:type="pct"/>
            <w:tcBorders>
              <w:top w:val="single" w:sz="4" w:space="0" w:color="auto"/>
              <w:bottom w:val="single" w:sz="4" w:space="0" w:color="auto"/>
            </w:tcBorders>
            <w:vAlign w:val="center"/>
          </w:tcPr>
          <w:p w14:paraId="076F5D87" w14:textId="77777777" w:rsidR="009E3076" w:rsidRPr="00FE3500" w:rsidRDefault="009E3076" w:rsidP="00EC2FBA">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0.79</w:t>
            </w:r>
          </w:p>
        </w:tc>
        <w:tc>
          <w:tcPr>
            <w:tcW w:w="541" w:type="pct"/>
            <w:tcBorders>
              <w:top w:val="nil"/>
              <w:bottom w:val="single" w:sz="4" w:space="0" w:color="auto"/>
            </w:tcBorders>
            <w:vAlign w:val="center"/>
          </w:tcPr>
          <w:p w14:paraId="5663B199" w14:textId="77777777" w:rsidR="009E3076" w:rsidRPr="00FE3500" w:rsidRDefault="009E3076" w:rsidP="00EC2FBA">
            <w:pPr>
              <w:spacing w:after="0" w:line="240" w:lineRule="auto"/>
              <w:jc w:val="center"/>
              <w:rPr>
                <w:rFonts w:ascii="Arial Narrow" w:hAnsi="Arial Narrow"/>
                <w:color w:val="000000"/>
                <w:sz w:val="18"/>
                <w:szCs w:val="18"/>
              </w:rPr>
            </w:pPr>
          </w:p>
        </w:tc>
        <w:tc>
          <w:tcPr>
            <w:tcW w:w="490" w:type="pct"/>
            <w:tcBorders>
              <w:top w:val="nil"/>
              <w:bottom w:val="single" w:sz="4" w:space="0" w:color="auto"/>
            </w:tcBorders>
            <w:vAlign w:val="center"/>
          </w:tcPr>
          <w:p w14:paraId="49A12534" w14:textId="77777777" w:rsidR="009E3076" w:rsidRPr="00FE3500" w:rsidRDefault="009E3076" w:rsidP="00EC2FBA">
            <w:pPr>
              <w:spacing w:after="0" w:line="240" w:lineRule="auto"/>
              <w:jc w:val="center"/>
              <w:rPr>
                <w:rFonts w:ascii="Arial Narrow" w:hAnsi="Arial Narrow"/>
                <w:color w:val="000000"/>
                <w:sz w:val="18"/>
                <w:szCs w:val="18"/>
              </w:rPr>
            </w:pPr>
          </w:p>
        </w:tc>
      </w:tr>
      <w:tr w:rsidR="009E3076" w:rsidRPr="00FE3500" w14:paraId="1A7160B7" w14:textId="77777777" w:rsidTr="0094461F">
        <w:tc>
          <w:tcPr>
            <w:tcW w:w="913" w:type="pct"/>
            <w:tcBorders>
              <w:top w:val="single" w:sz="4" w:space="0" w:color="auto"/>
              <w:left w:val="nil"/>
              <w:bottom w:val="nil"/>
              <w:right w:val="nil"/>
            </w:tcBorders>
          </w:tcPr>
          <w:p w14:paraId="6791F92D"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10-Risk Factors</w:t>
            </w:r>
          </w:p>
        </w:tc>
        <w:tc>
          <w:tcPr>
            <w:tcW w:w="1695" w:type="pct"/>
            <w:tcBorders>
              <w:top w:val="single" w:sz="4" w:space="0" w:color="auto"/>
              <w:left w:val="nil"/>
              <w:bottom w:val="single" w:sz="4" w:space="0" w:color="auto"/>
              <w:right w:val="nil"/>
            </w:tcBorders>
          </w:tcPr>
          <w:p w14:paraId="66112F21"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What are the risk factors for heart disease?</w:t>
            </w:r>
          </w:p>
          <w:p w14:paraId="3C49E186" w14:textId="77777777" w:rsidR="00524DF4" w:rsidRPr="00FE3500" w:rsidRDefault="00524DF4"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BR"/>
              </w:rPr>
              <w:t>Quais os fatores de risco para doença coronariana?</w:t>
            </w:r>
          </w:p>
        </w:tc>
        <w:tc>
          <w:tcPr>
            <w:tcW w:w="520" w:type="pct"/>
            <w:tcBorders>
              <w:top w:val="single" w:sz="4" w:space="0" w:color="auto"/>
              <w:left w:val="nil"/>
              <w:bottom w:val="single" w:sz="4" w:space="0" w:color="auto"/>
              <w:right w:val="nil"/>
            </w:tcBorders>
            <w:vAlign w:val="center"/>
          </w:tcPr>
          <w:p w14:paraId="795DB807"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4.6±0.6</w:t>
            </w:r>
          </w:p>
        </w:tc>
        <w:tc>
          <w:tcPr>
            <w:tcW w:w="528" w:type="pct"/>
            <w:tcBorders>
              <w:top w:val="single" w:sz="4" w:space="0" w:color="auto"/>
              <w:left w:val="nil"/>
              <w:bottom w:val="single" w:sz="4" w:space="0" w:color="auto"/>
              <w:right w:val="nil"/>
            </w:tcBorders>
            <w:vAlign w:val="center"/>
          </w:tcPr>
          <w:p w14:paraId="1B69E965"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left w:val="nil"/>
              <w:bottom w:val="single" w:sz="4" w:space="0" w:color="auto"/>
            </w:tcBorders>
            <w:vAlign w:val="center"/>
          </w:tcPr>
          <w:p w14:paraId="492B7D1D"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0.70</w:t>
            </w:r>
          </w:p>
        </w:tc>
        <w:tc>
          <w:tcPr>
            <w:tcW w:w="541" w:type="pct"/>
            <w:tcBorders>
              <w:top w:val="single" w:sz="4" w:space="0" w:color="auto"/>
              <w:left w:val="nil"/>
              <w:bottom w:val="nil"/>
            </w:tcBorders>
            <w:vAlign w:val="center"/>
          </w:tcPr>
          <w:p w14:paraId="246BAEEF"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0.93</w:t>
            </w:r>
          </w:p>
        </w:tc>
        <w:tc>
          <w:tcPr>
            <w:tcW w:w="490" w:type="pct"/>
            <w:tcBorders>
              <w:top w:val="single" w:sz="4" w:space="0" w:color="auto"/>
              <w:left w:val="nil"/>
              <w:bottom w:val="nil"/>
            </w:tcBorders>
            <w:vAlign w:val="center"/>
          </w:tcPr>
          <w:p w14:paraId="5222C1CB"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4.47±0.60</w:t>
            </w:r>
          </w:p>
        </w:tc>
      </w:tr>
      <w:tr w:rsidR="009E3076" w:rsidRPr="00FE3500" w14:paraId="7C7F902E" w14:textId="77777777" w:rsidTr="0094461F">
        <w:tc>
          <w:tcPr>
            <w:tcW w:w="913" w:type="pct"/>
            <w:tcBorders>
              <w:top w:val="nil"/>
              <w:left w:val="nil"/>
              <w:bottom w:val="nil"/>
              <w:right w:val="nil"/>
            </w:tcBorders>
          </w:tcPr>
          <w:p w14:paraId="0A980967"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left w:val="nil"/>
              <w:bottom w:val="single" w:sz="4" w:space="0" w:color="auto"/>
              <w:right w:val="nil"/>
            </w:tcBorders>
          </w:tcPr>
          <w:p w14:paraId="05AD5B62"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What are the risk factors that I cannot control?</w:t>
            </w:r>
          </w:p>
          <w:p w14:paraId="66978375" w14:textId="77777777" w:rsidR="00524DF4" w:rsidRPr="00FE3500" w:rsidRDefault="00524DF4"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BR"/>
              </w:rPr>
              <w:t>Quais os fatores de risco que eu não posso controlar?</w:t>
            </w:r>
          </w:p>
        </w:tc>
        <w:tc>
          <w:tcPr>
            <w:tcW w:w="520" w:type="pct"/>
            <w:tcBorders>
              <w:top w:val="single" w:sz="4" w:space="0" w:color="auto"/>
              <w:left w:val="nil"/>
              <w:bottom w:val="single" w:sz="4" w:space="0" w:color="auto"/>
              <w:right w:val="nil"/>
            </w:tcBorders>
            <w:vAlign w:val="center"/>
          </w:tcPr>
          <w:p w14:paraId="5D9B1CEF"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4.6±0.6</w:t>
            </w:r>
          </w:p>
        </w:tc>
        <w:tc>
          <w:tcPr>
            <w:tcW w:w="528" w:type="pct"/>
            <w:tcBorders>
              <w:top w:val="single" w:sz="4" w:space="0" w:color="auto"/>
              <w:left w:val="nil"/>
              <w:bottom w:val="single" w:sz="4" w:space="0" w:color="auto"/>
              <w:right w:val="nil"/>
            </w:tcBorders>
            <w:vAlign w:val="center"/>
          </w:tcPr>
          <w:p w14:paraId="22B1D937"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left w:val="nil"/>
              <w:bottom w:val="single" w:sz="4" w:space="0" w:color="auto"/>
            </w:tcBorders>
            <w:vAlign w:val="center"/>
          </w:tcPr>
          <w:p w14:paraId="1BE6C509"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0.71</w:t>
            </w:r>
          </w:p>
        </w:tc>
        <w:tc>
          <w:tcPr>
            <w:tcW w:w="541" w:type="pct"/>
            <w:tcBorders>
              <w:top w:val="nil"/>
              <w:left w:val="nil"/>
              <w:bottom w:val="nil"/>
            </w:tcBorders>
            <w:vAlign w:val="center"/>
          </w:tcPr>
          <w:p w14:paraId="7F21AAA1" w14:textId="77777777" w:rsidR="009E3076" w:rsidRPr="00FE3500" w:rsidRDefault="009E3076" w:rsidP="0094461F">
            <w:pPr>
              <w:spacing w:after="0" w:line="240" w:lineRule="auto"/>
              <w:jc w:val="center"/>
              <w:rPr>
                <w:rFonts w:ascii="Arial Narrow" w:hAnsi="Arial Narrow"/>
                <w:color w:val="000000"/>
                <w:sz w:val="18"/>
                <w:szCs w:val="18"/>
              </w:rPr>
            </w:pPr>
          </w:p>
        </w:tc>
        <w:tc>
          <w:tcPr>
            <w:tcW w:w="490" w:type="pct"/>
            <w:tcBorders>
              <w:top w:val="nil"/>
              <w:left w:val="nil"/>
              <w:bottom w:val="nil"/>
            </w:tcBorders>
            <w:vAlign w:val="center"/>
          </w:tcPr>
          <w:p w14:paraId="499BE3D0" w14:textId="77777777" w:rsidR="009E3076" w:rsidRPr="00FE3500" w:rsidRDefault="009E3076" w:rsidP="0094461F">
            <w:pPr>
              <w:spacing w:after="0" w:line="240" w:lineRule="auto"/>
              <w:jc w:val="center"/>
              <w:rPr>
                <w:rFonts w:ascii="Arial Narrow" w:hAnsi="Arial Narrow"/>
                <w:color w:val="000000"/>
                <w:sz w:val="18"/>
                <w:szCs w:val="18"/>
              </w:rPr>
            </w:pPr>
          </w:p>
        </w:tc>
      </w:tr>
      <w:tr w:rsidR="009E3076" w:rsidRPr="00FE3500" w14:paraId="4FB27253" w14:textId="77777777" w:rsidTr="0094461F">
        <w:tc>
          <w:tcPr>
            <w:tcW w:w="913" w:type="pct"/>
            <w:tcBorders>
              <w:top w:val="nil"/>
              <w:left w:val="nil"/>
              <w:bottom w:val="nil"/>
              <w:right w:val="nil"/>
            </w:tcBorders>
          </w:tcPr>
          <w:p w14:paraId="44CB2AF3"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left w:val="nil"/>
              <w:bottom w:val="single" w:sz="4" w:space="0" w:color="auto"/>
              <w:right w:val="nil"/>
            </w:tcBorders>
          </w:tcPr>
          <w:p w14:paraId="413B7808" w14:textId="77777777" w:rsidR="0094461F"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What are the risk factors I can control?</w:t>
            </w:r>
            <w:r w:rsidR="00524DF4" w:rsidRPr="00FE3500">
              <w:rPr>
                <w:rFonts w:ascii="Arial Narrow" w:hAnsi="Arial Narrow"/>
                <w:color w:val="000000"/>
                <w:sz w:val="18"/>
                <w:szCs w:val="18"/>
              </w:rPr>
              <w:t xml:space="preserve"> </w:t>
            </w:r>
          </w:p>
          <w:p w14:paraId="217896E3" w14:textId="77777777" w:rsidR="009E3076" w:rsidRPr="00FE3500" w:rsidRDefault="00524DF4" w:rsidP="00180677">
            <w:pPr>
              <w:spacing w:after="0" w:line="240" w:lineRule="auto"/>
              <w:rPr>
                <w:rFonts w:ascii="Arial Narrow" w:hAnsi="Arial Narrow"/>
                <w:color w:val="000000"/>
                <w:sz w:val="18"/>
                <w:szCs w:val="18"/>
              </w:rPr>
            </w:pPr>
            <w:r w:rsidRPr="00FE3500">
              <w:rPr>
                <w:rFonts w:ascii="Arial Narrow" w:hAnsi="Arial Narrow" w:cs="Arial"/>
                <w:i/>
                <w:sz w:val="18"/>
                <w:szCs w:val="18"/>
                <w:lang w:val="pt-BR"/>
              </w:rPr>
              <w:t>Quais os fatores de risco que eu posso controlar?</w:t>
            </w:r>
          </w:p>
        </w:tc>
        <w:tc>
          <w:tcPr>
            <w:tcW w:w="520" w:type="pct"/>
            <w:tcBorders>
              <w:top w:val="single" w:sz="4" w:space="0" w:color="auto"/>
              <w:left w:val="nil"/>
              <w:bottom w:val="single" w:sz="4" w:space="0" w:color="auto"/>
              <w:right w:val="nil"/>
            </w:tcBorders>
            <w:vAlign w:val="center"/>
          </w:tcPr>
          <w:p w14:paraId="2A413CFC"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4.6±0.6</w:t>
            </w:r>
          </w:p>
        </w:tc>
        <w:tc>
          <w:tcPr>
            <w:tcW w:w="528" w:type="pct"/>
            <w:tcBorders>
              <w:top w:val="single" w:sz="4" w:space="0" w:color="auto"/>
              <w:left w:val="nil"/>
              <w:bottom w:val="single" w:sz="4" w:space="0" w:color="auto"/>
              <w:right w:val="nil"/>
            </w:tcBorders>
            <w:vAlign w:val="center"/>
          </w:tcPr>
          <w:p w14:paraId="23CD6411"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99.7</w:t>
            </w:r>
          </w:p>
        </w:tc>
        <w:tc>
          <w:tcPr>
            <w:tcW w:w="313" w:type="pct"/>
            <w:tcBorders>
              <w:top w:val="single" w:sz="4" w:space="0" w:color="auto"/>
              <w:left w:val="nil"/>
              <w:bottom w:val="single" w:sz="4" w:space="0" w:color="auto"/>
            </w:tcBorders>
            <w:vAlign w:val="center"/>
          </w:tcPr>
          <w:p w14:paraId="1984B5D2"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0.70</w:t>
            </w:r>
          </w:p>
        </w:tc>
        <w:tc>
          <w:tcPr>
            <w:tcW w:w="541" w:type="pct"/>
            <w:tcBorders>
              <w:top w:val="nil"/>
              <w:left w:val="nil"/>
              <w:bottom w:val="nil"/>
            </w:tcBorders>
            <w:vAlign w:val="center"/>
          </w:tcPr>
          <w:p w14:paraId="1340045F" w14:textId="77777777" w:rsidR="009E3076" w:rsidRPr="00FE3500" w:rsidRDefault="009E3076" w:rsidP="0094461F">
            <w:pPr>
              <w:spacing w:after="0" w:line="240" w:lineRule="auto"/>
              <w:jc w:val="center"/>
              <w:rPr>
                <w:rFonts w:ascii="Arial Narrow" w:hAnsi="Arial Narrow"/>
                <w:color w:val="000000"/>
                <w:sz w:val="18"/>
                <w:szCs w:val="18"/>
              </w:rPr>
            </w:pPr>
          </w:p>
        </w:tc>
        <w:tc>
          <w:tcPr>
            <w:tcW w:w="490" w:type="pct"/>
            <w:tcBorders>
              <w:top w:val="nil"/>
              <w:left w:val="nil"/>
              <w:bottom w:val="nil"/>
            </w:tcBorders>
            <w:vAlign w:val="center"/>
          </w:tcPr>
          <w:p w14:paraId="19F46424" w14:textId="77777777" w:rsidR="009E3076" w:rsidRPr="00FE3500" w:rsidRDefault="009E3076" w:rsidP="0094461F">
            <w:pPr>
              <w:spacing w:after="0" w:line="240" w:lineRule="auto"/>
              <w:jc w:val="center"/>
              <w:rPr>
                <w:rFonts w:ascii="Arial Narrow" w:hAnsi="Arial Narrow"/>
                <w:color w:val="000000"/>
                <w:sz w:val="18"/>
                <w:szCs w:val="18"/>
              </w:rPr>
            </w:pPr>
          </w:p>
        </w:tc>
      </w:tr>
      <w:tr w:rsidR="009E3076" w:rsidRPr="00FE3500" w14:paraId="046B067E" w14:textId="77777777" w:rsidTr="0094461F">
        <w:tc>
          <w:tcPr>
            <w:tcW w:w="913" w:type="pct"/>
            <w:tcBorders>
              <w:top w:val="nil"/>
              <w:left w:val="nil"/>
              <w:bottom w:val="nil"/>
              <w:right w:val="nil"/>
            </w:tcBorders>
          </w:tcPr>
          <w:p w14:paraId="0BD8AB4E"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left w:val="nil"/>
              <w:bottom w:val="single" w:sz="4" w:space="0" w:color="auto"/>
              <w:right w:val="nil"/>
            </w:tcBorders>
          </w:tcPr>
          <w:p w14:paraId="123077F3"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What can I do to bring my risk factors under control?</w:t>
            </w:r>
          </w:p>
          <w:p w14:paraId="687669FC" w14:textId="77777777" w:rsidR="00524DF4" w:rsidRPr="00FE3500" w:rsidRDefault="00524DF4" w:rsidP="00180677">
            <w:pPr>
              <w:spacing w:after="0" w:line="240" w:lineRule="auto"/>
              <w:rPr>
                <w:rFonts w:ascii="Arial Narrow" w:hAnsi="Arial Narrow"/>
                <w:color w:val="000000"/>
                <w:sz w:val="18"/>
                <w:szCs w:val="18"/>
              </w:rPr>
            </w:pPr>
            <w:r w:rsidRPr="00FE3500">
              <w:rPr>
                <w:rFonts w:ascii="Arial Narrow" w:hAnsi="Arial Narrow" w:cs="Arial"/>
                <w:sz w:val="18"/>
                <w:szCs w:val="18"/>
                <w:lang w:val="pt-BR"/>
              </w:rPr>
              <w:t>O que posso fazer para controlar os meus fatores de risco?</w:t>
            </w:r>
          </w:p>
        </w:tc>
        <w:tc>
          <w:tcPr>
            <w:tcW w:w="520" w:type="pct"/>
            <w:tcBorders>
              <w:top w:val="single" w:sz="4" w:space="0" w:color="auto"/>
              <w:left w:val="nil"/>
              <w:bottom w:val="single" w:sz="4" w:space="0" w:color="auto"/>
              <w:right w:val="nil"/>
            </w:tcBorders>
            <w:vAlign w:val="center"/>
          </w:tcPr>
          <w:p w14:paraId="21CCD80B"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4.6±0.6</w:t>
            </w:r>
          </w:p>
        </w:tc>
        <w:tc>
          <w:tcPr>
            <w:tcW w:w="528" w:type="pct"/>
            <w:tcBorders>
              <w:top w:val="single" w:sz="4" w:space="0" w:color="auto"/>
              <w:left w:val="nil"/>
              <w:bottom w:val="single" w:sz="4" w:space="0" w:color="auto"/>
              <w:right w:val="nil"/>
            </w:tcBorders>
            <w:vAlign w:val="center"/>
          </w:tcPr>
          <w:p w14:paraId="4A88DC43"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left w:val="nil"/>
              <w:bottom w:val="single" w:sz="4" w:space="0" w:color="auto"/>
            </w:tcBorders>
            <w:vAlign w:val="center"/>
          </w:tcPr>
          <w:p w14:paraId="7F76CE01"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0.70</w:t>
            </w:r>
          </w:p>
        </w:tc>
        <w:tc>
          <w:tcPr>
            <w:tcW w:w="541" w:type="pct"/>
            <w:tcBorders>
              <w:top w:val="nil"/>
              <w:left w:val="nil"/>
              <w:bottom w:val="nil"/>
            </w:tcBorders>
            <w:vAlign w:val="center"/>
          </w:tcPr>
          <w:p w14:paraId="0BC9EA23" w14:textId="77777777" w:rsidR="009E3076" w:rsidRPr="00FE3500" w:rsidRDefault="009E3076" w:rsidP="0094461F">
            <w:pPr>
              <w:spacing w:after="0" w:line="240" w:lineRule="auto"/>
              <w:jc w:val="center"/>
              <w:rPr>
                <w:rFonts w:ascii="Arial Narrow" w:hAnsi="Arial Narrow"/>
                <w:color w:val="000000"/>
                <w:sz w:val="18"/>
                <w:szCs w:val="18"/>
              </w:rPr>
            </w:pPr>
          </w:p>
        </w:tc>
        <w:tc>
          <w:tcPr>
            <w:tcW w:w="490" w:type="pct"/>
            <w:tcBorders>
              <w:top w:val="nil"/>
              <w:left w:val="nil"/>
              <w:bottom w:val="nil"/>
            </w:tcBorders>
            <w:vAlign w:val="center"/>
          </w:tcPr>
          <w:p w14:paraId="5C27F83C" w14:textId="77777777" w:rsidR="009E3076" w:rsidRPr="00FE3500" w:rsidRDefault="009E3076" w:rsidP="0094461F">
            <w:pPr>
              <w:spacing w:after="0" w:line="240" w:lineRule="auto"/>
              <w:jc w:val="center"/>
              <w:rPr>
                <w:rFonts w:ascii="Arial Narrow" w:hAnsi="Arial Narrow"/>
                <w:color w:val="000000"/>
                <w:sz w:val="18"/>
                <w:szCs w:val="18"/>
              </w:rPr>
            </w:pPr>
          </w:p>
        </w:tc>
      </w:tr>
      <w:tr w:rsidR="009E3076" w:rsidRPr="00FE3500" w14:paraId="622FD896" w14:textId="77777777" w:rsidTr="0094461F">
        <w:tc>
          <w:tcPr>
            <w:tcW w:w="913" w:type="pct"/>
            <w:tcBorders>
              <w:top w:val="nil"/>
              <w:left w:val="nil"/>
              <w:bottom w:val="nil"/>
              <w:right w:val="nil"/>
            </w:tcBorders>
          </w:tcPr>
          <w:p w14:paraId="18E4CA72"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left w:val="nil"/>
              <w:bottom w:val="single" w:sz="4" w:space="0" w:color="auto"/>
              <w:right w:val="nil"/>
            </w:tcBorders>
          </w:tcPr>
          <w:p w14:paraId="1C373382" w14:textId="77777777" w:rsidR="0094461F"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How does cholesterol affect my heart?</w:t>
            </w:r>
            <w:r w:rsidR="00524DF4" w:rsidRPr="00FE3500">
              <w:rPr>
                <w:rFonts w:ascii="Arial Narrow" w:hAnsi="Arial Narrow"/>
                <w:color w:val="000000"/>
                <w:sz w:val="18"/>
                <w:szCs w:val="18"/>
              </w:rPr>
              <w:t xml:space="preserve"> </w:t>
            </w:r>
          </w:p>
          <w:p w14:paraId="0CBFCFA2" w14:textId="77777777" w:rsidR="009E3076" w:rsidRPr="00FE3500" w:rsidRDefault="00524DF4" w:rsidP="00180677">
            <w:pPr>
              <w:spacing w:after="0" w:line="240" w:lineRule="auto"/>
              <w:rPr>
                <w:rFonts w:ascii="Arial Narrow" w:hAnsi="Arial Narrow"/>
                <w:color w:val="000000"/>
                <w:sz w:val="18"/>
                <w:szCs w:val="18"/>
              </w:rPr>
            </w:pPr>
            <w:r w:rsidRPr="00FE3500">
              <w:rPr>
                <w:rFonts w:ascii="Arial Narrow" w:hAnsi="Arial Narrow" w:cs="Arial"/>
                <w:i/>
                <w:sz w:val="18"/>
                <w:szCs w:val="18"/>
                <w:lang w:val="pt-BR"/>
              </w:rPr>
              <w:t>Como o colesterol pode afetar meu coração?</w:t>
            </w:r>
          </w:p>
        </w:tc>
        <w:tc>
          <w:tcPr>
            <w:tcW w:w="520" w:type="pct"/>
            <w:tcBorders>
              <w:top w:val="single" w:sz="4" w:space="0" w:color="auto"/>
              <w:left w:val="nil"/>
              <w:bottom w:val="single" w:sz="4" w:space="0" w:color="auto"/>
              <w:right w:val="nil"/>
            </w:tcBorders>
            <w:vAlign w:val="center"/>
          </w:tcPr>
          <w:p w14:paraId="358D1F51"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4.6±0.6</w:t>
            </w:r>
          </w:p>
        </w:tc>
        <w:tc>
          <w:tcPr>
            <w:tcW w:w="528" w:type="pct"/>
            <w:tcBorders>
              <w:top w:val="single" w:sz="4" w:space="0" w:color="auto"/>
              <w:left w:val="nil"/>
              <w:bottom w:val="single" w:sz="4" w:space="0" w:color="auto"/>
              <w:right w:val="nil"/>
            </w:tcBorders>
            <w:vAlign w:val="center"/>
          </w:tcPr>
          <w:p w14:paraId="01F73960"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left w:val="nil"/>
              <w:bottom w:val="single" w:sz="4" w:space="0" w:color="auto"/>
            </w:tcBorders>
            <w:vAlign w:val="center"/>
          </w:tcPr>
          <w:p w14:paraId="0460CE47"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0.84</w:t>
            </w:r>
          </w:p>
        </w:tc>
        <w:tc>
          <w:tcPr>
            <w:tcW w:w="541" w:type="pct"/>
            <w:tcBorders>
              <w:top w:val="nil"/>
              <w:left w:val="nil"/>
              <w:bottom w:val="nil"/>
            </w:tcBorders>
            <w:vAlign w:val="center"/>
          </w:tcPr>
          <w:p w14:paraId="10D62854" w14:textId="77777777" w:rsidR="009E3076" w:rsidRPr="00FE3500" w:rsidRDefault="009E3076" w:rsidP="0094461F">
            <w:pPr>
              <w:spacing w:after="0" w:line="240" w:lineRule="auto"/>
              <w:jc w:val="center"/>
              <w:rPr>
                <w:rFonts w:ascii="Arial Narrow" w:hAnsi="Arial Narrow"/>
                <w:color w:val="000000"/>
                <w:sz w:val="18"/>
                <w:szCs w:val="18"/>
              </w:rPr>
            </w:pPr>
          </w:p>
        </w:tc>
        <w:tc>
          <w:tcPr>
            <w:tcW w:w="490" w:type="pct"/>
            <w:tcBorders>
              <w:top w:val="nil"/>
              <w:left w:val="nil"/>
              <w:bottom w:val="nil"/>
            </w:tcBorders>
            <w:vAlign w:val="center"/>
          </w:tcPr>
          <w:p w14:paraId="02D5E145" w14:textId="77777777" w:rsidR="009E3076" w:rsidRPr="00FE3500" w:rsidRDefault="009E3076" w:rsidP="0094461F">
            <w:pPr>
              <w:spacing w:after="0" w:line="240" w:lineRule="auto"/>
              <w:jc w:val="center"/>
              <w:rPr>
                <w:rFonts w:ascii="Arial Narrow" w:hAnsi="Arial Narrow"/>
                <w:color w:val="000000"/>
                <w:sz w:val="18"/>
                <w:szCs w:val="18"/>
              </w:rPr>
            </w:pPr>
          </w:p>
        </w:tc>
      </w:tr>
      <w:tr w:rsidR="009E3076" w:rsidRPr="00FE3500" w14:paraId="683F0AA2" w14:textId="77777777" w:rsidTr="0094461F">
        <w:tc>
          <w:tcPr>
            <w:tcW w:w="913" w:type="pct"/>
            <w:tcBorders>
              <w:top w:val="nil"/>
              <w:left w:val="nil"/>
              <w:bottom w:val="nil"/>
              <w:right w:val="nil"/>
            </w:tcBorders>
          </w:tcPr>
          <w:p w14:paraId="6094E3BF"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left w:val="nil"/>
              <w:bottom w:val="single" w:sz="4" w:space="0" w:color="auto"/>
              <w:right w:val="nil"/>
            </w:tcBorders>
          </w:tcPr>
          <w:p w14:paraId="4AF2091A" w14:textId="77777777" w:rsidR="00524DF4"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How does diabetes affect my heart?</w:t>
            </w:r>
            <w:r w:rsidR="00524DF4" w:rsidRPr="00FE3500">
              <w:rPr>
                <w:rFonts w:ascii="Arial Narrow" w:hAnsi="Arial Narrow"/>
                <w:color w:val="000000"/>
                <w:sz w:val="18"/>
                <w:szCs w:val="18"/>
              </w:rPr>
              <w:t xml:space="preserve"> </w:t>
            </w:r>
          </w:p>
          <w:p w14:paraId="425407CE" w14:textId="77777777" w:rsidR="009E3076" w:rsidRPr="00FE3500" w:rsidRDefault="00524DF4"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BR"/>
              </w:rPr>
              <w:t>Como o diabetes pode afetar meu coração?</w:t>
            </w:r>
          </w:p>
        </w:tc>
        <w:tc>
          <w:tcPr>
            <w:tcW w:w="520" w:type="pct"/>
            <w:tcBorders>
              <w:top w:val="single" w:sz="4" w:space="0" w:color="auto"/>
              <w:left w:val="nil"/>
              <w:bottom w:val="single" w:sz="4" w:space="0" w:color="auto"/>
              <w:right w:val="nil"/>
            </w:tcBorders>
            <w:vAlign w:val="center"/>
          </w:tcPr>
          <w:p w14:paraId="2CBC501D"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4.6±0.6</w:t>
            </w:r>
          </w:p>
        </w:tc>
        <w:tc>
          <w:tcPr>
            <w:tcW w:w="528" w:type="pct"/>
            <w:tcBorders>
              <w:top w:val="single" w:sz="4" w:space="0" w:color="auto"/>
              <w:left w:val="nil"/>
              <w:bottom w:val="single" w:sz="4" w:space="0" w:color="auto"/>
              <w:right w:val="nil"/>
            </w:tcBorders>
            <w:vAlign w:val="center"/>
          </w:tcPr>
          <w:p w14:paraId="4F5A400D"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left w:val="nil"/>
              <w:bottom w:val="single" w:sz="4" w:space="0" w:color="auto"/>
            </w:tcBorders>
            <w:vAlign w:val="center"/>
          </w:tcPr>
          <w:p w14:paraId="5458128E"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0.75</w:t>
            </w:r>
          </w:p>
        </w:tc>
        <w:tc>
          <w:tcPr>
            <w:tcW w:w="541" w:type="pct"/>
            <w:tcBorders>
              <w:top w:val="nil"/>
              <w:left w:val="nil"/>
              <w:bottom w:val="nil"/>
            </w:tcBorders>
            <w:vAlign w:val="center"/>
          </w:tcPr>
          <w:p w14:paraId="51CCB7A3" w14:textId="77777777" w:rsidR="009E3076" w:rsidRPr="00FE3500" w:rsidRDefault="009E3076" w:rsidP="0094461F">
            <w:pPr>
              <w:spacing w:after="0" w:line="240" w:lineRule="auto"/>
              <w:jc w:val="center"/>
              <w:rPr>
                <w:rFonts w:ascii="Arial Narrow" w:hAnsi="Arial Narrow"/>
                <w:color w:val="000000"/>
                <w:sz w:val="18"/>
                <w:szCs w:val="18"/>
              </w:rPr>
            </w:pPr>
          </w:p>
        </w:tc>
        <w:tc>
          <w:tcPr>
            <w:tcW w:w="490" w:type="pct"/>
            <w:tcBorders>
              <w:top w:val="nil"/>
              <w:left w:val="nil"/>
              <w:bottom w:val="nil"/>
            </w:tcBorders>
            <w:vAlign w:val="center"/>
          </w:tcPr>
          <w:p w14:paraId="35ADD131" w14:textId="77777777" w:rsidR="009E3076" w:rsidRPr="00FE3500" w:rsidRDefault="009E3076" w:rsidP="0094461F">
            <w:pPr>
              <w:spacing w:after="0" w:line="240" w:lineRule="auto"/>
              <w:jc w:val="center"/>
              <w:rPr>
                <w:rFonts w:ascii="Arial Narrow" w:hAnsi="Arial Narrow"/>
                <w:color w:val="000000"/>
                <w:sz w:val="18"/>
                <w:szCs w:val="18"/>
              </w:rPr>
            </w:pPr>
          </w:p>
        </w:tc>
      </w:tr>
      <w:tr w:rsidR="009E3076" w:rsidRPr="00FE3500" w14:paraId="78EF67D1" w14:textId="77777777" w:rsidTr="0094461F">
        <w:tc>
          <w:tcPr>
            <w:tcW w:w="913" w:type="pct"/>
            <w:tcBorders>
              <w:top w:val="nil"/>
              <w:left w:val="nil"/>
              <w:bottom w:val="nil"/>
              <w:right w:val="nil"/>
            </w:tcBorders>
          </w:tcPr>
          <w:p w14:paraId="5587CDC7"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left w:val="nil"/>
              <w:bottom w:val="single" w:sz="4" w:space="0" w:color="auto"/>
              <w:right w:val="nil"/>
            </w:tcBorders>
          </w:tcPr>
          <w:p w14:paraId="55EE3ED5"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How does physical inactivity affect my heart?</w:t>
            </w:r>
          </w:p>
          <w:p w14:paraId="2FED4EAA" w14:textId="77777777" w:rsidR="00524DF4" w:rsidRPr="00FE3500" w:rsidRDefault="00524DF4"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BR"/>
              </w:rPr>
              <w:t>Como a inatividade física pode afetar meu coração?</w:t>
            </w:r>
          </w:p>
        </w:tc>
        <w:tc>
          <w:tcPr>
            <w:tcW w:w="520" w:type="pct"/>
            <w:tcBorders>
              <w:top w:val="single" w:sz="4" w:space="0" w:color="auto"/>
              <w:left w:val="nil"/>
              <w:bottom w:val="single" w:sz="4" w:space="0" w:color="auto"/>
              <w:right w:val="nil"/>
            </w:tcBorders>
            <w:vAlign w:val="center"/>
          </w:tcPr>
          <w:p w14:paraId="3DEFAF11"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4.6±0.6</w:t>
            </w:r>
          </w:p>
        </w:tc>
        <w:tc>
          <w:tcPr>
            <w:tcW w:w="528" w:type="pct"/>
            <w:tcBorders>
              <w:top w:val="single" w:sz="4" w:space="0" w:color="auto"/>
              <w:left w:val="nil"/>
              <w:bottom w:val="single" w:sz="4" w:space="0" w:color="auto"/>
              <w:right w:val="nil"/>
            </w:tcBorders>
            <w:vAlign w:val="center"/>
          </w:tcPr>
          <w:p w14:paraId="2F1BFAD0"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99.7</w:t>
            </w:r>
          </w:p>
        </w:tc>
        <w:tc>
          <w:tcPr>
            <w:tcW w:w="313" w:type="pct"/>
            <w:tcBorders>
              <w:top w:val="single" w:sz="4" w:space="0" w:color="auto"/>
              <w:left w:val="nil"/>
              <w:bottom w:val="single" w:sz="4" w:space="0" w:color="auto"/>
            </w:tcBorders>
            <w:vAlign w:val="center"/>
          </w:tcPr>
          <w:p w14:paraId="5F71DD05"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0.80</w:t>
            </w:r>
          </w:p>
        </w:tc>
        <w:tc>
          <w:tcPr>
            <w:tcW w:w="541" w:type="pct"/>
            <w:tcBorders>
              <w:top w:val="nil"/>
              <w:left w:val="nil"/>
              <w:bottom w:val="nil"/>
            </w:tcBorders>
            <w:vAlign w:val="center"/>
          </w:tcPr>
          <w:p w14:paraId="2E38F264" w14:textId="77777777" w:rsidR="009E3076" w:rsidRPr="00FE3500" w:rsidRDefault="009E3076" w:rsidP="0094461F">
            <w:pPr>
              <w:spacing w:after="0" w:line="240" w:lineRule="auto"/>
              <w:jc w:val="center"/>
              <w:rPr>
                <w:rFonts w:ascii="Arial Narrow" w:hAnsi="Arial Narrow"/>
                <w:color w:val="000000"/>
                <w:sz w:val="18"/>
                <w:szCs w:val="18"/>
              </w:rPr>
            </w:pPr>
          </w:p>
        </w:tc>
        <w:tc>
          <w:tcPr>
            <w:tcW w:w="490" w:type="pct"/>
            <w:tcBorders>
              <w:top w:val="nil"/>
              <w:left w:val="nil"/>
              <w:bottom w:val="nil"/>
            </w:tcBorders>
            <w:vAlign w:val="center"/>
          </w:tcPr>
          <w:p w14:paraId="59B7BD8B" w14:textId="77777777" w:rsidR="009E3076" w:rsidRPr="00FE3500" w:rsidRDefault="009E3076" w:rsidP="0094461F">
            <w:pPr>
              <w:spacing w:after="0" w:line="240" w:lineRule="auto"/>
              <w:jc w:val="center"/>
              <w:rPr>
                <w:rFonts w:ascii="Arial Narrow" w:hAnsi="Arial Narrow"/>
                <w:color w:val="000000"/>
                <w:sz w:val="18"/>
                <w:szCs w:val="18"/>
              </w:rPr>
            </w:pPr>
          </w:p>
        </w:tc>
      </w:tr>
      <w:tr w:rsidR="009E3076" w:rsidRPr="00FE3500" w14:paraId="250C1C1B" w14:textId="77777777" w:rsidTr="0094461F">
        <w:tc>
          <w:tcPr>
            <w:tcW w:w="913" w:type="pct"/>
            <w:tcBorders>
              <w:top w:val="nil"/>
              <w:left w:val="nil"/>
              <w:bottom w:val="nil"/>
              <w:right w:val="nil"/>
            </w:tcBorders>
          </w:tcPr>
          <w:p w14:paraId="136EB377"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left w:val="nil"/>
              <w:bottom w:val="single" w:sz="4" w:space="0" w:color="auto"/>
              <w:right w:val="nil"/>
            </w:tcBorders>
          </w:tcPr>
          <w:p w14:paraId="18E79D7F"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How does smoking affect my heart?</w:t>
            </w:r>
          </w:p>
          <w:p w14:paraId="0891CCA2" w14:textId="77777777" w:rsidR="00524DF4" w:rsidRPr="00FE3500" w:rsidRDefault="00524DF4"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BR"/>
              </w:rPr>
              <w:t>Como o cigarro pode afetar meu coração?</w:t>
            </w:r>
          </w:p>
        </w:tc>
        <w:tc>
          <w:tcPr>
            <w:tcW w:w="520" w:type="pct"/>
            <w:tcBorders>
              <w:top w:val="single" w:sz="4" w:space="0" w:color="auto"/>
              <w:left w:val="nil"/>
              <w:bottom w:val="single" w:sz="4" w:space="0" w:color="auto"/>
              <w:right w:val="nil"/>
            </w:tcBorders>
            <w:vAlign w:val="center"/>
          </w:tcPr>
          <w:p w14:paraId="5C641EDE"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4.4±0.8</w:t>
            </w:r>
          </w:p>
        </w:tc>
        <w:tc>
          <w:tcPr>
            <w:tcW w:w="528" w:type="pct"/>
            <w:tcBorders>
              <w:top w:val="single" w:sz="4" w:space="0" w:color="auto"/>
              <w:left w:val="nil"/>
              <w:bottom w:val="single" w:sz="4" w:space="0" w:color="auto"/>
              <w:right w:val="nil"/>
            </w:tcBorders>
            <w:vAlign w:val="center"/>
          </w:tcPr>
          <w:p w14:paraId="08011773"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99.0</w:t>
            </w:r>
          </w:p>
        </w:tc>
        <w:tc>
          <w:tcPr>
            <w:tcW w:w="313" w:type="pct"/>
            <w:tcBorders>
              <w:top w:val="single" w:sz="4" w:space="0" w:color="auto"/>
              <w:left w:val="nil"/>
              <w:bottom w:val="single" w:sz="4" w:space="0" w:color="auto"/>
            </w:tcBorders>
            <w:vAlign w:val="center"/>
          </w:tcPr>
          <w:p w14:paraId="2CED405D"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0.82</w:t>
            </w:r>
          </w:p>
        </w:tc>
        <w:tc>
          <w:tcPr>
            <w:tcW w:w="541" w:type="pct"/>
            <w:tcBorders>
              <w:top w:val="nil"/>
              <w:left w:val="nil"/>
              <w:bottom w:val="nil"/>
            </w:tcBorders>
            <w:vAlign w:val="center"/>
          </w:tcPr>
          <w:p w14:paraId="24CB025C" w14:textId="77777777" w:rsidR="009E3076" w:rsidRPr="00FE3500" w:rsidRDefault="009E3076" w:rsidP="0094461F">
            <w:pPr>
              <w:spacing w:after="0" w:line="240" w:lineRule="auto"/>
              <w:jc w:val="center"/>
              <w:rPr>
                <w:rFonts w:ascii="Arial Narrow" w:hAnsi="Arial Narrow"/>
                <w:color w:val="000000"/>
                <w:sz w:val="18"/>
                <w:szCs w:val="18"/>
              </w:rPr>
            </w:pPr>
          </w:p>
        </w:tc>
        <w:tc>
          <w:tcPr>
            <w:tcW w:w="490" w:type="pct"/>
            <w:tcBorders>
              <w:top w:val="nil"/>
              <w:left w:val="nil"/>
              <w:bottom w:val="nil"/>
            </w:tcBorders>
            <w:vAlign w:val="center"/>
          </w:tcPr>
          <w:p w14:paraId="1B263D58" w14:textId="77777777" w:rsidR="009E3076" w:rsidRPr="00FE3500" w:rsidRDefault="009E3076" w:rsidP="0094461F">
            <w:pPr>
              <w:spacing w:after="0" w:line="240" w:lineRule="auto"/>
              <w:jc w:val="center"/>
              <w:rPr>
                <w:rFonts w:ascii="Arial Narrow" w:hAnsi="Arial Narrow"/>
                <w:color w:val="000000"/>
                <w:sz w:val="18"/>
                <w:szCs w:val="18"/>
              </w:rPr>
            </w:pPr>
          </w:p>
        </w:tc>
      </w:tr>
      <w:tr w:rsidR="009E3076" w:rsidRPr="00FE3500" w14:paraId="733C07B3" w14:textId="77777777" w:rsidTr="0094461F">
        <w:tc>
          <w:tcPr>
            <w:tcW w:w="913" w:type="pct"/>
            <w:tcBorders>
              <w:top w:val="nil"/>
              <w:bottom w:val="nil"/>
            </w:tcBorders>
          </w:tcPr>
          <w:p w14:paraId="5C9F080E"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bottom w:val="single" w:sz="4" w:space="0" w:color="auto"/>
            </w:tcBorders>
          </w:tcPr>
          <w:p w14:paraId="5C04EF87"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What are the benefits of quitting smoking?</w:t>
            </w:r>
          </w:p>
          <w:p w14:paraId="44660434" w14:textId="77777777" w:rsidR="00524DF4" w:rsidRPr="00FE3500" w:rsidRDefault="00524DF4"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rPr>
              <w:t>Quais são os benefícios de parar de fumar?</w:t>
            </w:r>
          </w:p>
        </w:tc>
        <w:tc>
          <w:tcPr>
            <w:tcW w:w="520" w:type="pct"/>
            <w:tcBorders>
              <w:top w:val="single" w:sz="4" w:space="0" w:color="auto"/>
              <w:bottom w:val="single" w:sz="4" w:space="0" w:color="auto"/>
            </w:tcBorders>
            <w:vAlign w:val="center"/>
          </w:tcPr>
          <w:p w14:paraId="18BC29E4"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4.4±0.8</w:t>
            </w:r>
          </w:p>
        </w:tc>
        <w:tc>
          <w:tcPr>
            <w:tcW w:w="528" w:type="pct"/>
            <w:tcBorders>
              <w:top w:val="single" w:sz="4" w:space="0" w:color="auto"/>
              <w:bottom w:val="single" w:sz="4" w:space="0" w:color="auto"/>
            </w:tcBorders>
            <w:vAlign w:val="center"/>
          </w:tcPr>
          <w:p w14:paraId="059FD1FE"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4" w:space="0" w:color="auto"/>
            </w:tcBorders>
            <w:vAlign w:val="center"/>
          </w:tcPr>
          <w:p w14:paraId="5F47BFA9"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0.91</w:t>
            </w:r>
          </w:p>
        </w:tc>
        <w:tc>
          <w:tcPr>
            <w:tcW w:w="541" w:type="pct"/>
            <w:tcBorders>
              <w:top w:val="nil"/>
              <w:bottom w:val="nil"/>
            </w:tcBorders>
            <w:vAlign w:val="center"/>
          </w:tcPr>
          <w:p w14:paraId="5E908DAF" w14:textId="77777777" w:rsidR="009E3076" w:rsidRPr="00FE3500" w:rsidRDefault="009E3076" w:rsidP="0094461F">
            <w:pPr>
              <w:spacing w:after="0" w:line="240" w:lineRule="auto"/>
              <w:jc w:val="center"/>
              <w:rPr>
                <w:rFonts w:ascii="Arial Narrow" w:hAnsi="Arial Narrow"/>
                <w:color w:val="000000"/>
                <w:sz w:val="18"/>
                <w:szCs w:val="18"/>
              </w:rPr>
            </w:pPr>
          </w:p>
        </w:tc>
        <w:tc>
          <w:tcPr>
            <w:tcW w:w="490" w:type="pct"/>
            <w:tcBorders>
              <w:top w:val="nil"/>
              <w:bottom w:val="nil"/>
            </w:tcBorders>
            <w:vAlign w:val="center"/>
          </w:tcPr>
          <w:p w14:paraId="6A9863DD" w14:textId="77777777" w:rsidR="009E3076" w:rsidRPr="00FE3500" w:rsidRDefault="009E3076" w:rsidP="0094461F">
            <w:pPr>
              <w:spacing w:after="0" w:line="240" w:lineRule="auto"/>
              <w:jc w:val="center"/>
              <w:rPr>
                <w:rFonts w:ascii="Arial Narrow" w:hAnsi="Arial Narrow"/>
                <w:color w:val="000000"/>
                <w:sz w:val="18"/>
                <w:szCs w:val="18"/>
              </w:rPr>
            </w:pPr>
          </w:p>
        </w:tc>
      </w:tr>
      <w:tr w:rsidR="009E3076" w:rsidRPr="00FE3500" w14:paraId="5033A944" w14:textId="77777777" w:rsidTr="0094461F">
        <w:tc>
          <w:tcPr>
            <w:tcW w:w="913" w:type="pct"/>
            <w:tcBorders>
              <w:top w:val="nil"/>
              <w:bottom w:val="nil"/>
            </w:tcBorders>
          </w:tcPr>
          <w:p w14:paraId="610045E0"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bottom w:val="single" w:sz="4" w:space="0" w:color="auto"/>
            </w:tcBorders>
          </w:tcPr>
          <w:p w14:paraId="62859949"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What supports are available to help me quit smoking?</w:t>
            </w:r>
          </w:p>
          <w:p w14:paraId="3A566979" w14:textId="77777777" w:rsidR="00524DF4" w:rsidRPr="00FE3500" w:rsidRDefault="00524DF4"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PT"/>
              </w:rPr>
              <w:t>Quais os serviços de apoio estão disponíveis para me ajudar a parar de fumar?</w:t>
            </w:r>
          </w:p>
        </w:tc>
        <w:tc>
          <w:tcPr>
            <w:tcW w:w="520" w:type="pct"/>
            <w:tcBorders>
              <w:top w:val="single" w:sz="4" w:space="0" w:color="auto"/>
              <w:bottom w:val="single" w:sz="4" w:space="0" w:color="auto"/>
            </w:tcBorders>
            <w:vAlign w:val="center"/>
          </w:tcPr>
          <w:p w14:paraId="20192CA3"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4.1±1.0</w:t>
            </w:r>
          </w:p>
        </w:tc>
        <w:tc>
          <w:tcPr>
            <w:tcW w:w="528" w:type="pct"/>
            <w:tcBorders>
              <w:top w:val="single" w:sz="4" w:space="0" w:color="auto"/>
              <w:bottom w:val="single" w:sz="4" w:space="0" w:color="auto"/>
            </w:tcBorders>
            <w:vAlign w:val="center"/>
          </w:tcPr>
          <w:p w14:paraId="00D22F5A"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99.7</w:t>
            </w:r>
          </w:p>
        </w:tc>
        <w:tc>
          <w:tcPr>
            <w:tcW w:w="313" w:type="pct"/>
            <w:tcBorders>
              <w:top w:val="single" w:sz="4" w:space="0" w:color="auto"/>
              <w:bottom w:val="single" w:sz="4" w:space="0" w:color="auto"/>
            </w:tcBorders>
            <w:vAlign w:val="center"/>
          </w:tcPr>
          <w:p w14:paraId="1A6F43C6"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0.70</w:t>
            </w:r>
          </w:p>
        </w:tc>
        <w:tc>
          <w:tcPr>
            <w:tcW w:w="541" w:type="pct"/>
            <w:tcBorders>
              <w:top w:val="nil"/>
              <w:bottom w:val="nil"/>
            </w:tcBorders>
            <w:vAlign w:val="center"/>
          </w:tcPr>
          <w:p w14:paraId="3987BFA0" w14:textId="77777777" w:rsidR="009E3076" w:rsidRPr="00FE3500" w:rsidRDefault="009E3076" w:rsidP="0094461F">
            <w:pPr>
              <w:spacing w:after="0" w:line="240" w:lineRule="auto"/>
              <w:jc w:val="center"/>
              <w:rPr>
                <w:rFonts w:ascii="Arial Narrow" w:hAnsi="Arial Narrow"/>
                <w:color w:val="000000"/>
                <w:sz w:val="18"/>
                <w:szCs w:val="18"/>
              </w:rPr>
            </w:pPr>
          </w:p>
        </w:tc>
        <w:tc>
          <w:tcPr>
            <w:tcW w:w="490" w:type="pct"/>
            <w:tcBorders>
              <w:top w:val="nil"/>
              <w:bottom w:val="nil"/>
            </w:tcBorders>
            <w:vAlign w:val="center"/>
          </w:tcPr>
          <w:p w14:paraId="27CF210D" w14:textId="77777777" w:rsidR="009E3076" w:rsidRPr="00FE3500" w:rsidRDefault="009E3076" w:rsidP="0094461F">
            <w:pPr>
              <w:spacing w:after="0" w:line="240" w:lineRule="auto"/>
              <w:jc w:val="center"/>
              <w:rPr>
                <w:rFonts w:ascii="Arial Narrow" w:hAnsi="Arial Narrow"/>
                <w:color w:val="000000"/>
                <w:sz w:val="18"/>
                <w:szCs w:val="18"/>
              </w:rPr>
            </w:pPr>
          </w:p>
        </w:tc>
      </w:tr>
      <w:tr w:rsidR="009E3076" w:rsidRPr="00FE3500" w14:paraId="1D37FF17" w14:textId="77777777" w:rsidTr="0094461F">
        <w:tc>
          <w:tcPr>
            <w:tcW w:w="913" w:type="pct"/>
            <w:tcBorders>
              <w:top w:val="nil"/>
              <w:bottom w:val="single" w:sz="4" w:space="0" w:color="auto"/>
            </w:tcBorders>
          </w:tcPr>
          <w:p w14:paraId="68F182B9" w14:textId="77777777" w:rsidR="009E3076" w:rsidRPr="00FE3500" w:rsidRDefault="009E3076" w:rsidP="00180677">
            <w:pPr>
              <w:spacing w:after="0" w:line="240" w:lineRule="auto"/>
              <w:rPr>
                <w:rFonts w:ascii="Arial Narrow" w:hAnsi="Arial Narrow"/>
                <w:color w:val="000000"/>
                <w:sz w:val="18"/>
                <w:szCs w:val="18"/>
              </w:rPr>
            </w:pPr>
          </w:p>
        </w:tc>
        <w:tc>
          <w:tcPr>
            <w:tcW w:w="1695" w:type="pct"/>
            <w:tcBorders>
              <w:top w:val="single" w:sz="4" w:space="0" w:color="auto"/>
              <w:bottom w:val="single" w:sz="12" w:space="0" w:color="auto"/>
            </w:tcBorders>
          </w:tcPr>
          <w:p w14:paraId="1430D810" w14:textId="77777777" w:rsidR="009E3076" w:rsidRPr="00FE3500" w:rsidRDefault="009E3076" w:rsidP="00180677">
            <w:pPr>
              <w:spacing w:after="0" w:line="240" w:lineRule="auto"/>
              <w:rPr>
                <w:rFonts w:ascii="Arial Narrow" w:hAnsi="Arial Narrow"/>
                <w:color w:val="000000"/>
                <w:sz w:val="18"/>
                <w:szCs w:val="18"/>
              </w:rPr>
            </w:pPr>
            <w:r w:rsidRPr="00FE3500">
              <w:rPr>
                <w:rFonts w:ascii="Arial Narrow" w:hAnsi="Arial Narrow"/>
                <w:color w:val="000000"/>
                <w:sz w:val="18"/>
                <w:szCs w:val="18"/>
              </w:rPr>
              <w:t>How does alcohol affect my heart?</w:t>
            </w:r>
          </w:p>
          <w:p w14:paraId="30DDA406" w14:textId="77777777" w:rsidR="00524DF4" w:rsidRPr="00FE3500" w:rsidRDefault="00524DF4" w:rsidP="00180677">
            <w:pPr>
              <w:spacing w:after="0" w:line="240" w:lineRule="auto"/>
              <w:rPr>
                <w:rFonts w:ascii="Arial Narrow" w:hAnsi="Arial Narrow"/>
                <w:i/>
                <w:color w:val="000000"/>
                <w:sz w:val="18"/>
                <w:szCs w:val="18"/>
              </w:rPr>
            </w:pPr>
            <w:r w:rsidRPr="00FE3500">
              <w:rPr>
                <w:rFonts w:ascii="Arial Narrow" w:hAnsi="Arial Narrow" w:cs="Arial"/>
                <w:i/>
                <w:sz w:val="18"/>
                <w:szCs w:val="18"/>
                <w:lang w:val="pt-BR"/>
              </w:rPr>
              <w:t>Como o álcool afeta meu coração?</w:t>
            </w:r>
          </w:p>
        </w:tc>
        <w:tc>
          <w:tcPr>
            <w:tcW w:w="520" w:type="pct"/>
            <w:tcBorders>
              <w:top w:val="single" w:sz="4" w:space="0" w:color="auto"/>
              <w:bottom w:val="single" w:sz="12" w:space="0" w:color="auto"/>
            </w:tcBorders>
            <w:vAlign w:val="center"/>
          </w:tcPr>
          <w:p w14:paraId="41EA3539"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4.3±0.8</w:t>
            </w:r>
          </w:p>
        </w:tc>
        <w:tc>
          <w:tcPr>
            <w:tcW w:w="528" w:type="pct"/>
            <w:tcBorders>
              <w:top w:val="single" w:sz="4" w:space="0" w:color="auto"/>
              <w:bottom w:val="single" w:sz="12" w:space="0" w:color="auto"/>
            </w:tcBorders>
            <w:vAlign w:val="center"/>
          </w:tcPr>
          <w:p w14:paraId="5108AAA4"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100</w:t>
            </w:r>
          </w:p>
        </w:tc>
        <w:tc>
          <w:tcPr>
            <w:tcW w:w="313" w:type="pct"/>
            <w:tcBorders>
              <w:top w:val="single" w:sz="4" w:space="0" w:color="auto"/>
              <w:bottom w:val="single" w:sz="12" w:space="0" w:color="auto"/>
            </w:tcBorders>
            <w:vAlign w:val="center"/>
          </w:tcPr>
          <w:p w14:paraId="548734BC" w14:textId="77777777" w:rsidR="009E3076" w:rsidRPr="00FE3500" w:rsidRDefault="009E3076" w:rsidP="0094461F">
            <w:pPr>
              <w:spacing w:after="0" w:line="240" w:lineRule="auto"/>
              <w:jc w:val="center"/>
              <w:rPr>
                <w:rFonts w:ascii="Arial Narrow" w:hAnsi="Arial Narrow"/>
                <w:color w:val="000000"/>
                <w:sz w:val="18"/>
                <w:szCs w:val="18"/>
              </w:rPr>
            </w:pPr>
            <w:r w:rsidRPr="00FE3500">
              <w:rPr>
                <w:rFonts w:ascii="Arial Narrow" w:hAnsi="Arial Narrow"/>
                <w:color w:val="000000"/>
                <w:sz w:val="18"/>
                <w:szCs w:val="18"/>
              </w:rPr>
              <w:t>0.75</w:t>
            </w:r>
          </w:p>
        </w:tc>
        <w:tc>
          <w:tcPr>
            <w:tcW w:w="541" w:type="pct"/>
            <w:tcBorders>
              <w:top w:val="nil"/>
              <w:bottom w:val="single" w:sz="4" w:space="0" w:color="auto"/>
            </w:tcBorders>
            <w:vAlign w:val="center"/>
          </w:tcPr>
          <w:p w14:paraId="61FF045C" w14:textId="77777777" w:rsidR="009E3076" w:rsidRPr="00FE3500" w:rsidRDefault="009E3076" w:rsidP="0094461F">
            <w:pPr>
              <w:spacing w:after="0" w:line="240" w:lineRule="auto"/>
              <w:jc w:val="center"/>
              <w:rPr>
                <w:rFonts w:ascii="Arial Narrow" w:hAnsi="Arial Narrow"/>
                <w:color w:val="000000"/>
                <w:sz w:val="18"/>
                <w:szCs w:val="18"/>
              </w:rPr>
            </w:pPr>
          </w:p>
        </w:tc>
        <w:tc>
          <w:tcPr>
            <w:tcW w:w="490" w:type="pct"/>
            <w:tcBorders>
              <w:top w:val="nil"/>
              <w:bottom w:val="single" w:sz="4" w:space="0" w:color="auto"/>
            </w:tcBorders>
            <w:vAlign w:val="center"/>
          </w:tcPr>
          <w:p w14:paraId="0F572520" w14:textId="77777777" w:rsidR="009E3076" w:rsidRPr="00FE3500" w:rsidRDefault="009E3076" w:rsidP="0094461F">
            <w:pPr>
              <w:spacing w:after="0" w:line="240" w:lineRule="auto"/>
              <w:jc w:val="center"/>
              <w:rPr>
                <w:rFonts w:ascii="Arial Narrow" w:hAnsi="Arial Narrow"/>
                <w:color w:val="000000"/>
                <w:sz w:val="18"/>
                <w:szCs w:val="18"/>
              </w:rPr>
            </w:pPr>
          </w:p>
        </w:tc>
      </w:tr>
      <w:tr w:rsidR="009E3076" w:rsidRPr="00FE3500" w14:paraId="286C3C58" w14:textId="77777777" w:rsidTr="0094461F">
        <w:tc>
          <w:tcPr>
            <w:tcW w:w="913" w:type="pct"/>
            <w:tcBorders>
              <w:top w:val="single" w:sz="12" w:space="0" w:color="auto"/>
              <w:bottom w:val="single" w:sz="12" w:space="0" w:color="auto"/>
            </w:tcBorders>
          </w:tcPr>
          <w:p w14:paraId="0841CD41" w14:textId="77777777" w:rsidR="009E3076" w:rsidRPr="00FE3500" w:rsidRDefault="009E3076" w:rsidP="00180677">
            <w:pPr>
              <w:spacing w:after="0" w:line="240" w:lineRule="auto"/>
              <w:rPr>
                <w:rFonts w:ascii="Arial Narrow" w:hAnsi="Arial Narrow"/>
                <w:b/>
                <w:color w:val="000000"/>
                <w:sz w:val="18"/>
                <w:szCs w:val="18"/>
              </w:rPr>
            </w:pPr>
            <w:r w:rsidRPr="00FE3500">
              <w:rPr>
                <w:rFonts w:ascii="Arial Narrow" w:hAnsi="Arial Narrow"/>
                <w:b/>
                <w:color w:val="000000"/>
                <w:sz w:val="18"/>
                <w:szCs w:val="18"/>
              </w:rPr>
              <w:t>Total</w:t>
            </w:r>
          </w:p>
        </w:tc>
        <w:tc>
          <w:tcPr>
            <w:tcW w:w="1695" w:type="pct"/>
            <w:tcBorders>
              <w:top w:val="single" w:sz="12" w:space="0" w:color="auto"/>
              <w:bottom w:val="single" w:sz="12" w:space="0" w:color="auto"/>
            </w:tcBorders>
          </w:tcPr>
          <w:p w14:paraId="5F6BFD6B" w14:textId="77777777" w:rsidR="009E3076" w:rsidRPr="00FE3500" w:rsidRDefault="009E3076" w:rsidP="00180677">
            <w:pPr>
              <w:spacing w:after="0" w:line="240" w:lineRule="auto"/>
              <w:rPr>
                <w:rFonts w:ascii="Arial Narrow" w:hAnsi="Arial Narrow"/>
                <w:color w:val="000000"/>
                <w:sz w:val="18"/>
                <w:szCs w:val="18"/>
              </w:rPr>
            </w:pPr>
          </w:p>
        </w:tc>
        <w:tc>
          <w:tcPr>
            <w:tcW w:w="520" w:type="pct"/>
            <w:tcBorders>
              <w:top w:val="single" w:sz="12" w:space="0" w:color="auto"/>
              <w:bottom w:val="single" w:sz="12" w:space="0" w:color="auto"/>
            </w:tcBorders>
          </w:tcPr>
          <w:p w14:paraId="4CE5E4A9" w14:textId="77777777" w:rsidR="009E3076" w:rsidRPr="00FE3500" w:rsidRDefault="009E3076" w:rsidP="00180677">
            <w:pPr>
              <w:spacing w:after="0" w:line="240" w:lineRule="auto"/>
              <w:jc w:val="center"/>
              <w:rPr>
                <w:rFonts w:ascii="Arial Narrow" w:hAnsi="Arial Narrow"/>
                <w:b/>
                <w:color w:val="000000"/>
                <w:sz w:val="18"/>
                <w:szCs w:val="18"/>
              </w:rPr>
            </w:pPr>
            <w:r w:rsidRPr="00FE3500">
              <w:rPr>
                <w:rFonts w:ascii="Arial Narrow" w:hAnsi="Arial Narrow"/>
                <w:b/>
                <w:color w:val="000000"/>
                <w:sz w:val="18"/>
                <w:szCs w:val="18"/>
              </w:rPr>
              <w:t>4.6±0.4</w:t>
            </w:r>
          </w:p>
        </w:tc>
        <w:tc>
          <w:tcPr>
            <w:tcW w:w="528" w:type="pct"/>
            <w:tcBorders>
              <w:top w:val="single" w:sz="12" w:space="0" w:color="auto"/>
              <w:bottom w:val="single" w:sz="12" w:space="0" w:color="auto"/>
            </w:tcBorders>
          </w:tcPr>
          <w:p w14:paraId="2A820BBA" w14:textId="77777777" w:rsidR="009E3076" w:rsidRPr="00FE3500" w:rsidRDefault="009E3076" w:rsidP="00180677">
            <w:pPr>
              <w:spacing w:after="0" w:line="240" w:lineRule="auto"/>
              <w:jc w:val="center"/>
              <w:rPr>
                <w:rFonts w:ascii="Arial Narrow" w:hAnsi="Arial Narrow"/>
                <w:b/>
                <w:color w:val="000000"/>
                <w:sz w:val="18"/>
                <w:szCs w:val="18"/>
              </w:rPr>
            </w:pPr>
          </w:p>
        </w:tc>
        <w:tc>
          <w:tcPr>
            <w:tcW w:w="313" w:type="pct"/>
            <w:tcBorders>
              <w:top w:val="single" w:sz="12" w:space="0" w:color="auto"/>
              <w:bottom w:val="single" w:sz="12" w:space="0" w:color="auto"/>
            </w:tcBorders>
          </w:tcPr>
          <w:p w14:paraId="5A089A5D" w14:textId="77777777" w:rsidR="009E3076" w:rsidRPr="00FE3500" w:rsidRDefault="009E3076" w:rsidP="00180677">
            <w:pPr>
              <w:spacing w:after="0" w:line="240" w:lineRule="auto"/>
              <w:rPr>
                <w:rFonts w:ascii="Arial Narrow" w:hAnsi="Arial Narrow"/>
                <w:b/>
                <w:color w:val="000000"/>
                <w:sz w:val="18"/>
                <w:szCs w:val="18"/>
              </w:rPr>
            </w:pPr>
          </w:p>
        </w:tc>
        <w:tc>
          <w:tcPr>
            <w:tcW w:w="541" w:type="pct"/>
            <w:tcBorders>
              <w:top w:val="single" w:sz="12" w:space="0" w:color="auto"/>
              <w:bottom w:val="single" w:sz="12" w:space="0" w:color="auto"/>
            </w:tcBorders>
          </w:tcPr>
          <w:p w14:paraId="1716B9AE" w14:textId="77777777" w:rsidR="009E3076" w:rsidRPr="00FE3500" w:rsidRDefault="009E3076" w:rsidP="00180677">
            <w:pPr>
              <w:spacing w:after="0" w:line="240" w:lineRule="auto"/>
              <w:rPr>
                <w:rFonts w:ascii="Arial Narrow" w:hAnsi="Arial Narrow"/>
                <w:b/>
                <w:color w:val="000000"/>
                <w:sz w:val="18"/>
                <w:szCs w:val="18"/>
              </w:rPr>
            </w:pPr>
          </w:p>
        </w:tc>
        <w:tc>
          <w:tcPr>
            <w:tcW w:w="490" w:type="pct"/>
            <w:tcBorders>
              <w:top w:val="single" w:sz="12" w:space="0" w:color="auto"/>
              <w:bottom w:val="single" w:sz="12" w:space="0" w:color="auto"/>
            </w:tcBorders>
          </w:tcPr>
          <w:p w14:paraId="5DDDFE28" w14:textId="77777777" w:rsidR="009E3076" w:rsidRPr="00FE3500" w:rsidRDefault="009E3076" w:rsidP="00180677">
            <w:pPr>
              <w:spacing w:after="0" w:line="240" w:lineRule="auto"/>
              <w:rPr>
                <w:rFonts w:ascii="Arial Narrow" w:hAnsi="Arial Narrow"/>
                <w:b/>
                <w:color w:val="000000"/>
                <w:sz w:val="18"/>
                <w:szCs w:val="18"/>
              </w:rPr>
            </w:pPr>
          </w:p>
        </w:tc>
      </w:tr>
    </w:tbl>
    <w:p w14:paraId="5B53C074" w14:textId="77777777" w:rsidR="009E3076" w:rsidRPr="00FE3500" w:rsidRDefault="009E3076" w:rsidP="009E3076">
      <w:pPr>
        <w:spacing w:after="0" w:line="240" w:lineRule="auto"/>
        <w:rPr>
          <w:rFonts w:ascii="Times New Roman" w:hAnsi="Times New Roman"/>
          <w:color w:val="000000"/>
          <w:sz w:val="18"/>
          <w:szCs w:val="18"/>
        </w:rPr>
      </w:pPr>
      <w:proofErr w:type="gramStart"/>
      <w:r w:rsidRPr="00FE3500">
        <w:rPr>
          <w:rFonts w:ascii="Times New Roman" w:hAnsi="Times New Roman"/>
          <w:color w:val="000000"/>
          <w:sz w:val="18"/>
          <w:szCs w:val="18"/>
        </w:rPr>
        <w:t xml:space="preserve">SD, standard deviation; ICC, </w:t>
      </w:r>
      <w:proofErr w:type="spellStart"/>
      <w:r w:rsidRPr="00FE3500">
        <w:rPr>
          <w:rFonts w:ascii="Times New Roman" w:hAnsi="Times New Roman"/>
          <w:color w:val="000000"/>
          <w:sz w:val="18"/>
          <w:szCs w:val="18"/>
        </w:rPr>
        <w:t>intraclass</w:t>
      </w:r>
      <w:proofErr w:type="spellEnd"/>
      <w:r w:rsidRPr="00FE3500">
        <w:rPr>
          <w:rFonts w:ascii="Times New Roman" w:hAnsi="Times New Roman"/>
          <w:color w:val="000000"/>
          <w:sz w:val="18"/>
          <w:szCs w:val="18"/>
        </w:rPr>
        <w:t xml:space="preserve"> correlation coefficient.</w:t>
      </w:r>
      <w:proofErr w:type="gramEnd"/>
    </w:p>
    <w:p w14:paraId="370AFCBB" w14:textId="77777777" w:rsidR="009E3076" w:rsidRPr="00FE3500" w:rsidRDefault="009E3076" w:rsidP="009E3076">
      <w:pPr>
        <w:spacing w:after="0" w:line="240" w:lineRule="auto"/>
        <w:rPr>
          <w:rFonts w:ascii="Times New Roman" w:hAnsi="Times New Roman"/>
          <w:color w:val="000000"/>
          <w:sz w:val="18"/>
          <w:szCs w:val="18"/>
        </w:rPr>
      </w:pPr>
      <w:r w:rsidRPr="00FE3500">
        <w:rPr>
          <w:rFonts w:ascii="Times New Roman" w:hAnsi="Times New Roman"/>
          <w:color w:val="000000"/>
          <w:sz w:val="18"/>
          <w:szCs w:val="18"/>
        </w:rPr>
        <w:t xml:space="preserve">* </w:t>
      </w:r>
      <w:proofErr w:type="gramStart"/>
      <w:r w:rsidRPr="00FE3500">
        <w:rPr>
          <w:rFonts w:ascii="Times New Roman" w:hAnsi="Times New Roman"/>
          <w:color w:val="000000"/>
          <w:sz w:val="18"/>
          <w:szCs w:val="18"/>
        </w:rPr>
        <w:t>items</w:t>
      </w:r>
      <w:proofErr w:type="gramEnd"/>
      <w:r w:rsidRPr="00FE3500">
        <w:rPr>
          <w:rFonts w:ascii="Times New Roman" w:hAnsi="Times New Roman"/>
          <w:color w:val="000000"/>
          <w:sz w:val="18"/>
          <w:szCs w:val="18"/>
        </w:rPr>
        <w:t xml:space="preserve"> culturally adapted.</w:t>
      </w:r>
    </w:p>
    <w:p w14:paraId="3B8E5C90" w14:textId="77777777" w:rsidR="009E3076" w:rsidRPr="00FE3500" w:rsidRDefault="009E3076" w:rsidP="009E3076">
      <w:pPr>
        <w:spacing w:after="0" w:line="240" w:lineRule="auto"/>
        <w:rPr>
          <w:rFonts w:ascii="Times New Roman" w:hAnsi="Times New Roman"/>
          <w:color w:val="000000"/>
          <w:sz w:val="18"/>
          <w:szCs w:val="18"/>
        </w:rPr>
      </w:pPr>
      <w:r w:rsidRPr="00FE3500">
        <w:rPr>
          <w:rFonts w:ascii="Times New Roman" w:hAnsi="Times New Roman"/>
          <w:b/>
          <w:color w:val="000000"/>
          <w:sz w:val="18"/>
          <w:szCs w:val="18"/>
        </w:rPr>
        <w:t>†</w:t>
      </w:r>
      <w:r w:rsidRPr="00FE3500">
        <w:rPr>
          <w:rFonts w:ascii="Times New Roman" w:hAnsi="Times New Roman"/>
          <w:color w:val="000000"/>
          <w:sz w:val="18"/>
          <w:szCs w:val="18"/>
        </w:rPr>
        <w:t xml:space="preserve"> did not meet the minimum recommended standard (ICC=0.70) and were excluded from the Portuguese INCR tool.</w:t>
      </w:r>
    </w:p>
    <w:p w14:paraId="5F81D6DA" w14:textId="77777777" w:rsidR="009E3076" w:rsidRPr="009E6FCE" w:rsidRDefault="009E3076" w:rsidP="009E3076">
      <w:pPr>
        <w:spacing w:after="0" w:line="240" w:lineRule="auto"/>
        <w:rPr>
          <w:rFonts w:ascii="Times New Roman" w:hAnsi="Times New Roman"/>
          <w:color w:val="000000"/>
          <w:sz w:val="18"/>
          <w:szCs w:val="18"/>
        </w:rPr>
      </w:pPr>
      <w:proofErr w:type="spellStart"/>
      <w:proofErr w:type="gramStart"/>
      <w:r w:rsidRPr="00FE3500">
        <w:rPr>
          <w:rFonts w:ascii="Times New Roman" w:hAnsi="Times New Roman"/>
          <w:color w:val="000000"/>
          <w:sz w:val="18"/>
          <w:szCs w:val="18"/>
          <w:vertAlign w:val="superscript"/>
        </w:rPr>
        <w:t>a</w:t>
      </w:r>
      <w:r w:rsidRPr="00FE3500">
        <w:rPr>
          <w:rFonts w:ascii="Times New Roman" w:hAnsi="Times New Roman"/>
          <w:color w:val="000000"/>
          <w:sz w:val="18"/>
          <w:szCs w:val="18"/>
        </w:rPr>
        <w:t>INCR</w:t>
      </w:r>
      <w:proofErr w:type="spellEnd"/>
      <w:proofErr w:type="gramEnd"/>
      <w:r w:rsidRPr="00FE3500">
        <w:rPr>
          <w:rFonts w:ascii="Times New Roman" w:hAnsi="Times New Roman"/>
          <w:color w:val="000000"/>
          <w:sz w:val="18"/>
          <w:szCs w:val="18"/>
        </w:rPr>
        <w:t xml:space="preserve"> options were 1= really not important, 2=not important, 3=neutral, 4=important, and 5=very important</w:t>
      </w:r>
    </w:p>
    <w:p w14:paraId="131C6189" w14:textId="77777777" w:rsidR="009E3076" w:rsidRDefault="009E3076" w:rsidP="009E3076">
      <w:pPr>
        <w:rPr>
          <w:rFonts w:ascii="Times New Roman" w:hAnsi="Times New Roman"/>
          <w:color w:val="000000"/>
          <w:sz w:val="24"/>
          <w:szCs w:val="24"/>
        </w:rPr>
      </w:pPr>
    </w:p>
    <w:p w14:paraId="42D66D4E" w14:textId="77777777" w:rsidR="009E3076" w:rsidRDefault="009E3076" w:rsidP="009E3076"/>
    <w:p w14:paraId="372C2D71" w14:textId="77777777" w:rsidR="00BF45FD" w:rsidRDefault="00BF45FD" w:rsidP="00884878">
      <w:pPr>
        <w:spacing w:after="0"/>
        <w:jc w:val="both"/>
        <w:rPr>
          <w:rFonts w:ascii="Times-Roman" w:hAnsi="Times-Roman" w:cs="Times-Roman"/>
          <w:b/>
          <w:color w:val="000000"/>
          <w:sz w:val="24"/>
          <w:szCs w:val="24"/>
        </w:rPr>
      </w:pPr>
    </w:p>
    <w:sectPr w:rsidR="00BF45FD" w:rsidSect="00186985">
      <w:headerReference w:type="even" r:id="rId10"/>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3506BD" w14:textId="77777777" w:rsidR="00FE30E1" w:rsidRDefault="00FE30E1">
      <w:r>
        <w:separator/>
      </w:r>
    </w:p>
  </w:endnote>
  <w:endnote w:type="continuationSeparator" w:id="0">
    <w:p w14:paraId="4606A7B6" w14:textId="77777777" w:rsidR="00FE30E1" w:rsidRDefault="00FE3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
    <w:panose1 w:val="00000000000000000000"/>
    <w:charset w:val="80"/>
    <w:family w:val="auto"/>
    <w:notTrueType/>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E7E670" w14:textId="77777777" w:rsidR="00FE30E1" w:rsidRDefault="00FE30E1">
      <w:r>
        <w:separator/>
      </w:r>
    </w:p>
  </w:footnote>
  <w:footnote w:type="continuationSeparator" w:id="0">
    <w:p w14:paraId="0A47A960" w14:textId="77777777" w:rsidR="00FE30E1" w:rsidRDefault="00FE30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6D5A82" w14:textId="77777777" w:rsidR="006D75FE" w:rsidRDefault="006D75FE" w:rsidP="0068746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035FB4D" w14:textId="77777777" w:rsidR="006D75FE" w:rsidRDefault="006D75FE" w:rsidP="00687467">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F7B563" w14:textId="77777777" w:rsidR="006D75FE" w:rsidRPr="00687467" w:rsidRDefault="006D75FE" w:rsidP="00687467">
    <w:pPr>
      <w:pStyle w:val="Header"/>
      <w:framePr w:wrap="around" w:vAnchor="text" w:hAnchor="margin" w:xAlign="right" w:y="1"/>
      <w:rPr>
        <w:rStyle w:val="PageNumber"/>
        <w:rFonts w:ascii="Times New Roman" w:hAnsi="Times New Roman"/>
      </w:rPr>
    </w:pPr>
    <w:r w:rsidRPr="007F6B27">
      <w:rPr>
        <w:rStyle w:val="PageNumber"/>
        <w:rFonts w:ascii="Times New Roman" w:hAnsi="Times New Roman"/>
      </w:rPr>
      <w:fldChar w:fldCharType="begin"/>
    </w:r>
    <w:r w:rsidRPr="007F6B27">
      <w:rPr>
        <w:rStyle w:val="PageNumber"/>
        <w:rFonts w:ascii="Times New Roman" w:hAnsi="Times New Roman"/>
      </w:rPr>
      <w:instrText xml:space="preserve">PAGE  </w:instrText>
    </w:r>
    <w:r w:rsidRPr="007F6B27">
      <w:rPr>
        <w:rStyle w:val="PageNumber"/>
        <w:rFonts w:ascii="Times New Roman" w:hAnsi="Times New Roman"/>
      </w:rPr>
      <w:fldChar w:fldCharType="separate"/>
    </w:r>
    <w:r w:rsidR="004A454D">
      <w:rPr>
        <w:rStyle w:val="PageNumber"/>
        <w:rFonts w:ascii="Times New Roman" w:hAnsi="Times New Roman"/>
        <w:noProof/>
      </w:rPr>
      <w:t>1</w:t>
    </w:r>
    <w:r w:rsidRPr="007F6B27">
      <w:rPr>
        <w:rStyle w:val="PageNumber"/>
        <w:rFonts w:ascii="Times New Roman" w:hAnsi="Times New Roman"/>
      </w:rPr>
      <w:fldChar w:fldCharType="end"/>
    </w:r>
  </w:p>
  <w:p w14:paraId="05F6771A" w14:textId="77777777" w:rsidR="006D75FE" w:rsidRDefault="006D75FE" w:rsidP="00687467">
    <w:pPr>
      <w:pStyle w:val="Header"/>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67F36E" w14:textId="77777777" w:rsidR="006D75FE" w:rsidRDefault="006D75FE" w:rsidP="0088223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F2B0A8" w14:textId="77777777" w:rsidR="006D75FE" w:rsidRDefault="006D75FE" w:rsidP="0036266C">
    <w:pPr>
      <w:pStyle w:val="Header"/>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EB9FDC" w14:textId="77777777" w:rsidR="006D75FE" w:rsidRDefault="006D75FE" w:rsidP="0088223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A454D">
      <w:rPr>
        <w:rStyle w:val="PageNumber"/>
        <w:noProof/>
      </w:rPr>
      <w:t>20</w:t>
    </w:r>
    <w:r>
      <w:rPr>
        <w:rStyle w:val="PageNumber"/>
      </w:rPr>
      <w:fldChar w:fldCharType="end"/>
    </w:r>
  </w:p>
  <w:p w14:paraId="22607957" w14:textId="77777777" w:rsidR="006D75FE" w:rsidRDefault="006D75FE" w:rsidP="0036266C">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FE886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70040689"/>
    <w:multiLevelType w:val="hybridMultilevel"/>
    <w:tmpl w:val="51F6CD1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4D6"/>
    <w:rsid w:val="00000AC7"/>
    <w:rsid w:val="00001F41"/>
    <w:rsid w:val="00010999"/>
    <w:rsid w:val="00012944"/>
    <w:rsid w:val="0001707E"/>
    <w:rsid w:val="00017E8B"/>
    <w:rsid w:val="0003248A"/>
    <w:rsid w:val="00036DD0"/>
    <w:rsid w:val="000421F4"/>
    <w:rsid w:val="00042236"/>
    <w:rsid w:val="0005454B"/>
    <w:rsid w:val="00055933"/>
    <w:rsid w:val="00055B28"/>
    <w:rsid w:val="0006105D"/>
    <w:rsid w:val="00063AAF"/>
    <w:rsid w:val="00064C6B"/>
    <w:rsid w:val="000666C0"/>
    <w:rsid w:val="00074739"/>
    <w:rsid w:val="00077F09"/>
    <w:rsid w:val="00081860"/>
    <w:rsid w:val="0008282D"/>
    <w:rsid w:val="00084B7E"/>
    <w:rsid w:val="00084FBC"/>
    <w:rsid w:val="00085724"/>
    <w:rsid w:val="00085B55"/>
    <w:rsid w:val="0009046C"/>
    <w:rsid w:val="00091E81"/>
    <w:rsid w:val="00094235"/>
    <w:rsid w:val="00095362"/>
    <w:rsid w:val="000A03C8"/>
    <w:rsid w:val="000A5C1A"/>
    <w:rsid w:val="000B7C46"/>
    <w:rsid w:val="000C02BC"/>
    <w:rsid w:val="000C20AE"/>
    <w:rsid w:val="000C3B42"/>
    <w:rsid w:val="000C3D5D"/>
    <w:rsid w:val="000C4ACD"/>
    <w:rsid w:val="000C4F55"/>
    <w:rsid w:val="000C714B"/>
    <w:rsid w:val="000D0B47"/>
    <w:rsid w:val="000D176E"/>
    <w:rsid w:val="000E074B"/>
    <w:rsid w:val="000E4DB5"/>
    <w:rsid w:val="000E757D"/>
    <w:rsid w:val="000E7874"/>
    <w:rsid w:val="000F42AD"/>
    <w:rsid w:val="000F6C48"/>
    <w:rsid w:val="001034BD"/>
    <w:rsid w:val="00103CBF"/>
    <w:rsid w:val="00104CAC"/>
    <w:rsid w:val="001074FB"/>
    <w:rsid w:val="00110AEB"/>
    <w:rsid w:val="00112E29"/>
    <w:rsid w:val="001157A9"/>
    <w:rsid w:val="0012171F"/>
    <w:rsid w:val="00124CFC"/>
    <w:rsid w:val="00125823"/>
    <w:rsid w:val="00130064"/>
    <w:rsid w:val="00131F73"/>
    <w:rsid w:val="00132F51"/>
    <w:rsid w:val="00133EE9"/>
    <w:rsid w:val="00136BC1"/>
    <w:rsid w:val="00143157"/>
    <w:rsid w:val="001434FD"/>
    <w:rsid w:val="00143BD6"/>
    <w:rsid w:val="00145494"/>
    <w:rsid w:val="001476C4"/>
    <w:rsid w:val="00162D24"/>
    <w:rsid w:val="001737DA"/>
    <w:rsid w:val="00180677"/>
    <w:rsid w:val="001814F2"/>
    <w:rsid w:val="00181650"/>
    <w:rsid w:val="00183578"/>
    <w:rsid w:val="001839AA"/>
    <w:rsid w:val="001846E6"/>
    <w:rsid w:val="00184A02"/>
    <w:rsid w:val="001852C6"/>
    <w:rsid w:val="00186985"/>
    <w:rsid w:val="00194CDE"/>
    <w:rsid w:val="00196D19"/>
    <w:rsid w:val="001A20FF"/>
    <w:rsid w:val="001A33AA"/>
    <w:rsid w:val="001A3BE8"/>
    <w:rsid w:val="001B0B92"/>
    <w:rsid w:val="001B13F6"/>
    <w:rsid w:val="001B63EC"/>
    <w:rsid w:val="001B6E2F"/>
    <w:rsid w:val="001C2C3A"/>
    <w:rsid w:val="001C3CAF"/>
    <w:rsid w:val="001C73D5"/>
    <w:rsid w:val="001E1F87"/>
    <w:rsid w:val="001E230C"/>
    <w:rsid w:val="001E3A8E"/>
    <w:rsid w:val="001E3F08"/>
    <w:rsid w:val="001E6AA9"/>
    <w:rsid w:val="001F137F"/>
    <w:rsid w:val="001F491B"/>
    <w:rsid w:val="001F49AA"/>
    <w:rsid w:val="001F7FDD"/>
    <w:rsid w:val="0020169F"/>
    <w:rsid w:val="00203DDB"/>
    <w:rsid w:val="0020463B"/>
    <w:rsid w:val="00205B08"/>
    <w:rsid w:val="00206EA6"/>
    <w:rsid w:val="0021200B"/>
    <w:rsid w:val="00214F80"/>
    <w:rsid w:val="00221439"/>
    <w:rsid w:val="00234FAF"/>
    <w:rsid w:val="00235FBE"/>
    <w:rsid w:val="0024148C"/>
    <w:rsid w:val="00251949"/>
    <w:rsid w:val="002614FA"/>
    <w:rsid w:val="0026189E"/>
    <w:rsid w:val="00261E25"/>
    <w:rsid w:val="00264706"/>
    <w:rsid w:val="00264AE1"/>
    <w:rsid w:val="002653AA"/>
    <w:rsid w:val="00266818"/>
    <w:rsid w:val="00273AF4"/>
    <w:rsid w:val="00274E8C"/>
    <w:rsid w:val="00280214"/>
    <w:rsid w:val="00282E14"/>
    <w:rsid w:val="0028441F"/>
    <w:rsid w:val="00287D64"/>
    <w:rsid w:val="00292C61"/>
    <w:rsid w:val="00293850"/>
    <w:rsid w:val="00296BBC"/>
    <w:rsid w:val="002A0DB3"/>
    <w:rsid w:val="002A168B"/>
    <w:rsid w:val="002A29FF"/>
    <w:rsid w:val="002A3AA8"/>
    <w:rsid w:val="002A440A"/>
    <w:rsid w:val="002A5FC5"/>
    <w:rsid w:val="002A6F81"/>
    <w:rsid w:val="002A7DEC"/>
    <w:rsid w:val="002B1BA2"/>
    <w:rsid w:val="002B455C"/>
    <w:rsid w:val="002B6C30"/>
    <w:rsid w:val="002B72E0"/>
    <w:rsid w:val="002B7A81"/>
    <w:rsid w:val="002C32FD"/>
    <w:rsid w:val="002C493F"/>
    <w:rsid w:val="002C4EF9"/>
    <w:rsid w:val="002C7BBC"/>
    <w:rsid w:val="002D2121"/>
    <w:rsid w:val="002E0075"/>
    <w:rsid w:val="002E14F4"/>
    <w:rsid w:val="002E2AEA"/>
    <w:rsid w:val="002F1BBD"/>
    <w:rsid w:val="002F269D"/>
    <w:rsid w:val="002F4F8C"/>
    <w:rsid w:val="002F5F69"/>
    <w:rsid w:val="002F66CD"/>
    <w:rsid w:val="002F72DE"/>
    <w:rsid w:val="00302B2A"/>
    <w:rsid w:val="0030413D"/>
    <w:rsid w:val="003158AE"/>
    <w:rsid w:val="00324979"/>
    <w:rsid w:val="00326F6C"/>
    <w:rsid w:val="00327BE0"/>
    <w:rsid w:val="00330F7F"/>
    <w:rsid w:val="00331443"/>
    <w:rsid w:val="003357DE"/>
    <w:rsid w:val="00335A97"/>
    <w:rsid w:val="00337B5D"/>
    <w:rsid w:val="00342499"/>
    <w:rsid w:val="003438C1"/>
    <w:rsid w:val="003455AB"/>
    <w:rsid w:val="00346FB8"/>
    <w:rsid w:val="003506C9"/>
    <w:rsid w:val="0035280C"/>
    <w:rsid w:val="00352AA6"/>
    <w:rsid w:val="00353C4F"/>
    <w:rsid w:val="0035406E"/>
    <w:rsid w:val="00360891"/>
    <w:rsid w:val="00360939"/>
    <w:rsid w:val="00361E25"/>
    <w:rsid w:val="0036266C"/>
    <w:rsid w:val="00363676"/>
    <w:rsid w:val="00367AAD"/>
    <w:rsid w:val="003711B0"/>
    <w:rsid w:val="003711CB"/>
    <w:rsid w:val="00374257"/>
    <w:rsid w:val="0038259D"/>
    <w:rsid w:val="00386C08"/>
    <w:rsid w:val="003874DD"/>
    <w:rsid w:val="00391271"/>
    <w:rsid w:val="003937C6"/>
    <w:rsid w:val="0039523B"/>
    <w:rsid w:val="0039553A"/>
    <w:rsid w:val="003A1F85"/>
    <w:rsid w:val="003A2B64"/>
    <w:rsid w:val="003A31A0"/>
    <w:rsid w:val="003A3CF9"/>
    <w:rsid w:val="003A7168"/>
    <w:rsid w:val="003B0E3D"/>
    <w:rsid w:val="003B1325"/>
    <w:rsid w:val="003B14BB"/>
    <w:rsid w:val="003B5A07"/>
    <w:rsid w:val="003B6878"/>
    <w:rsid w:val="003B768E"/>
    <w:rsid w:val="003C3C4D"/>
    <w:rsid w:val="003C6B5F"/>
    <w:rsid w:val="003D014C"/>
    <w:rsid w:val="003D0600"/>
    <w:rsid w:val="003D1423"/>
    <w:rsid w:val="003E7DAC"/>
    <w:rsid w:val="003E7DC3"/>
    <w:rsid w:val="00404953"/>
    <w:rsid w:val="0041112B"/>
    <w:rsid w:val="00412241"/>
    <w:rsid w:val="00417842"/>
    <w:rsid w:val="00425274"/>
    <w:rsid w:val="004276E6"/>
    <w:rsid w:val="004310EC"/>
    <w:rsid w:val="00433DE9"/>
    <w:rsid w:val="00434E3B"/>
    <w:rsid w:val="0044094A"/>
    <w:rsid w:val="00440EF2"/>
    <w:rsid w:val="004465D8"/>
    <w:rsid w:val="00451DA3"/>
    <w:rsid w:val="00453A69"/>
    <w:rsid w:val="00457609"/>
    <w:rsid w:val="00457CD8"/>
    <w:rsid w:val="004677E8"/>
    <w:rsid w:val="004772CA"/>
    <w:rsid w:val="004772F7"/>
    <w:rsid w:val="00480723"/>
    <w:rsid w:val="00483FBF"/>
    <w:rsid w:val="00485424"/>
    <w:rsid w:val="00485480"/>
    <w:rsid w:val="00485996"/>
    <w:rsid w:val="00491004"/>
    <w:rsid w:val="00491CE6"/>
    <w:rsid w:val="00494D5F"/>
    <w:rsid w:val="004959A7"/>
    <w:rsid w:val="00496BFA"/>
    <w:rsid w:val="004A454D"/>
    <w:rsid w:val="004A7821"/>
    <w:rsid w:val="004B4F6A"/>
    <w:rsid w:val="004B5923"/>
    <w:rsid w:val="004B64E6"/>
    <w:rsid w:val="004C249E"/>
    <w:rsid w:val="004C507E"/>
    <w:rsid w:val="004C6736"/>
    <w:rsid w:val="004D0870"/>
    <w:rsid w:val="004D0A32"/>
    <w:rsid w:val="004E29B4"/>
    <w:rsid w:val="004E3E30"/>
    <w:rsid w:val="004E7555"/>
    <w:rsid w:val="004E7822"/>
    <w:rsid w:val="004F679B"/>
    <w:rsid w:val="005008F0"/>
    <w:rsid w:val="005030FC"/>
    <w:rsid w:val="00505006"/>
    <w:rsid w:val="00506B25"/>
    <w:rsid w:val="0051251F"/>
    <w:rsid w:val="0051321C"/>
    <w:rsid w:val="005158E4"/>
    <w:rsid w:val="0051653A"/>
    <w:rsid w:val="00517453"/>
    <w:rsid w:val="00517F20"/>
    <w:rsid w:val="00520708"/>
    <w:rsid w:val="0052306F"/>
    <w:rsid w:val="00524DF4"/>
    <w:rsid w:val="00524EC4"/>
    <w:rsid w:val="00530B6B"/>
    <w:rsid w:val="00531297"/>
    <w:rsid w:val="00533116"/>
    <w:rsid w:val="005365FD"/>
    <w:rsid w:val="005376E2"/>
    <w:rsid w:val="005553FE"/>
    <w:rsid w:val="005571B1"/>
    <w:rsid w:val="00557599"/>
    <w:rsid w:val="00557826"/>
    <w:rsid w:val="00557B0B"/>
    <w:rsid w:val="00562FFF"/>
    <w:rsid w:val="00563014"/>
    <w:rsid w:val="00571DC4"/>
    <w:rsid w:val="00572AEE"/>
    <w:rsid w:val="0057318A"/>
    <w:rsid w:val="00575422"/>
    <w:rsid w:val="00577127"/>
    <w:rsid w:val="00582F38"/>
    <w:rsid w:val="00584C8C"/>
    <w:rsid w:val="00590B40"/>
    <w:rsid w:val="00590E29"/>
    <w:rsid w:val="0059423D"/>
    <w:rsid w:val="005A2F6F"/>
    <w:rsid w:val="005A35C6"/>
    <w:rsid w:val="005A360E"/>
    <w:rsid w:val="005A3E05"/>
    <w:rsid w:val="005B1836"/>
    <w:rsid w:val="005B1906"/>
    <w:rsid w:val="005B44D6"/>
    <w:rsid w:val="005B63AE"/>
    <w:rsid w:val="005B64F6"/>
    <w:rsid w:val="005B7C9A"/>
    <w:rsid w:val="005C335D"/>
    <w:rsid w:val="005C4B31"/>
    <w:rsid w:val="005C634E"/>
    <w:rsid w:val="005C6DAE"/>
    <w:rsid w:val="005C7FBA"/>
    <w:rsid w:val="005D0FFF"/>
    <w:rsid w:val="005D1B20"/>
    <w:rsid w:val="005D2601"/>
    <w:rsid w:val="005D4608"/>
    <w:rsid w:val="005D60FD"/>
    <w:rsid w:val="005D6EE2"/>
    <w:rsid w:val="005D782A"/>
    <w:rsid w:val="005E156F"/>
    <w:rsid w:val="005F0A5E"/>
    <w:rsid w:val="005F27DD"/>
    <w:rsid w:val="00600659"/>
    <w:rsid w:val="00602845"/>
    <w:rsid w:val="00604148"/>
    <w:rsid w:val="006048AD"/>
    <w:rsid w:val="00607698"/>
    <w:rsid w:val="00611D94"/>
    <w:rsid w:val="00624D4B"/>
    <w:rsid w:val="00625DC0"/>
    <w:rsid w:val="00626C88"/>
    <w:rsid w:val="00632595"/>
    <w:rsid w:val="00640518"/>
    <w:rsid w:val="00640698"/>
    <w:rsid w:val="00641076"/>
    <w:rsid w:val="006429BF"/>
    <w:rsid w:val="0064622B"/>
    <w:rsid w:val="0065014B"/>
    <w:rsid w:val="00651C57"/>
    <w:rsid w:val="00660986"/>
    <w:rsid w:val="00661E04"/>
    <w:rsid w:val="006733F2"/>
    <w:rsid w:val="00674A14"/>
    <w:rsid w:val="0067639F"/>
    <w:rsid w:val="00687467"/>
    <w:rsid w:val="0069178E"/>
    <w:rsid w:val="00692852"/>
    <w:rsid w:val="00695F04"/>
    <w:rsid w:val="006966BB"/>
    <w:rsid w:val="006A1370"/>
    <w:rsid w:val="006A3B1F"/>
    <w:rsid w:val="006A4594"/>
    <w:rsid w:val="006C30DA"/>
    <w:rsid w:val="006C6EC6"/>
    <w:rsid w:val="006D111E"/>
    <w:rsid w:val="006D3C0B"/>
    <w:rsid w:val="006D5937"/>
    <w:rsid w:val="006D5C90"/>
    <w:rsid w:val="006D5D89"/>
    <w:rsid w:val="006D6BB3"/>
    <w:rsid w:val="006D75FE"/>
    <w:rsid w:val="006D779B"/>
    <w:rsid w:val="006E41AC"/>
    <w:rsid w:val="006F1109"/>
    <w:rsid w:val="006F440B"/>
    <w:rsid w:val="006F65AF"/>
    <w:rsid w:val="00700D83"/>
    <w:rsid w:val="007044A7"/>
    <w:rsid w:val="00706A5E"/>
    <w:rsid w:val="00707BE4"/>
    <w:rsid w:val="00715F60"/>
    <w:rsid w:val="00717D51"/>
    <w:rsid w:val="00725AE8"/>
    <w:rsid w:val="007326C0"/>
    <w:rsid w:val="00733766"/>
    <w:rsid w:val="00736AC4"/>
    <w:rsid w:val="00741172"/>
    <w:rsid w:val="00741251"/>
    <w:rsid w:val="007459CC"/>
    <w:rsid w:val="00747929"/>
    <w:rsid w:val="00752569"/>
    <w:rsid w:val="00755C31"/>
    <w:rsid w:val="007565C4"/>
    <w:rsid w:val="007672DC"/>
    <w:rsid w:val="00767576"/>
    <w:rsid w:val="00770DEC"/>
    <w:rsid w:val="00772C49"/>
    <w:rsid w:val="00773C06"/>
    <w:rsid w:val="0077553C"/>
    <w:rsid w:val="00775B83"/>
    <w:rsid w:val="00777435"/>
    <w:rsid w:val="00780947"/>
    <w:rsid w:val="00781311"/>
    <w:rsid w:val="007813C5"/>
    <w:rsid w:val="00782DA4"/>
    <w:rsid w:val="00785E05"/>
    <w:rsid w:val="00786E0F"/>
    <w:rsid w:val="0079133C"/>
    <w:rsid w:val="0079171C"/>
    <w:rsid w:val="00794576"/>
    <w:rsid w:val="007A11F8"/>
    <w:rsid w:val="007A146F"/>
    <w:rsid w:val="007A4BD5"/>
    <w:rsid w:val="007A72BD"/>
    <w:rsid w:val="007B08E3"/>
    <w:rsid w:val="007B2544"/>
    <w:rsid w:val="007B4469"/>
    <w:rsid w:val="007B619C"/>
    <w:rsid w:val="007B6231"/>
    <w:rsid w:val="007B6FA5"/>
    <w:rsid w:val="007C0EFD"/>
    <w:rsid w:val="007C15E2"/>
    <w:rsid w:val="007C5923"/>
    <w:rsid w:val="007C7DC9"/>
    <w:rsid w:val="007D21DB"/>
    <w:rsid w:val="007E20A2"/>
    <w:rsid w:val="007E3C6D"/>
    <w:rsid w:val="007F5F38"/>
    <w:rsid w:val="007F6B27"/>
    <w:rsid w:val="00803AC3"/>
    <w:rsid w:val="00803FD5"/>
    <w:rsid w:val="00804EC5"/>
    <w:rsid w:val="00807913"/>
    <w:rsid w:val="0081032E"/>
    <w:rsid w:val="00810E46"/>
    <w:rsid w:val="00815746"/>
    <w:rsid w:val="008203E0"/>
    <w:rsid w:val="008356A0"/>
    <w:rsid w:val="0084529A"/>
    <w:rsid w:val="0084778E"/>
    <w:rsid w:val="00850417"/>
    <w:rsid w:val="008506D1"/>
    <w:rsid w:val="00852F7A"/>
    <w:rsid w:val="00853DBE"/>
    <w:rsid w:val="00853F02"/>
    <w:rsid w:val="008555D9"/>
    <w:rsid w:val="00855B8B"/>
    <w:rsid w:val="00861009"/>
    <w:rsid w:val="00861100"/>
    <w:rsid w:val="008644CE"/>
    <w:rsid w:val="00864EDE"/>
    <w:rsid w:val="00865941"/>
    <w:rsid w:val="00871D2F"/>
    <w:rsid w:val="008731F4"/>
    <w:rsid w:val="00873A18"/>
    <w:rsid w:val="008747F7"/>
    <w:rsid w:val="00874FF3"/>
    <w:rsid w:val="0088150A"/>
    <w:rsid w:val="00882237"/>
    <w:rsid w:val="00882328"/>
    <w:rsid w:val="0088345E"/>
    <w:rsid w:val="00884878"/>
    <w:rsid w:val="008849B1"/>
    <w:rsid w:val="00886B1D"/>
    <w:rsid w:val="00887E17"/>
    <w:rsid w:val="00890592"/>
    <w:rsid w:val="008930CF"/>
    <w:rsid w:val="0089574B"/>
    <w:rsid w:val="00897D09"/>
    <w:rsid w:val="008A5188"/>
    <w:rsid w:val="008A5B6E"/>
    <w:rsid w:val="008B7F0D"/>
    <w:rsid w:val="008C03B0"/>
    <w:rsid w:val="008C0F0E"/>
    <w:rsid w:val="008C250E"/>
    <w:rsid w:val="008C2794"/>
    <w:rsid w:val="008C2ADC"/>
    <w:rsid w:val="008D062A"/>
    <w:rsid w:val="008D16B3"/>
    <w:rsid w:val="008D1A95"/>
    <w:rsid w:val="008D3116"/>
    <w:rsid w:val="008D43F3"/>
    <w:rsid w:val="008D4CE3"/>
    <w:rsid w:val="008D551F"/>
    <w:rsid w:val="008D70F1"/>
    <w:rsid w:val="008E04B0"/>
    <w:rsid w:val="008E1BAF"/>
    <w:rsid w:val="008E2010"/>
    <w:rsid w:val="008E3209"/>
    <w:rsid w:val="008E3B1E"/>
    <w:rsid w:val="008E7D54"/>
    <w:rsid w:val="008F128F"/>
    <w:rsid w:val="008F4936"/>
    <w:rsid w:val="008F5FB8"/>
    <w:rsid w:val="008F77E3"/>
    <w:rsid w:val="00901AC4"/>
    <w:rsid w:val="009025A8"/>
    <w:rsid w:val="00903D72"/>
    <w:rsid w:val="00906FCA"/>
    <w:rsid w:val="00911F27"/>
    <w:rsid w:val="009139F4"/>
    <w:rsid w:val="009155F7"/>
    <w:rsid w:val="00922029"/>
    <w:rsid w:val="00923101"/>
    <w:rsid w:val="009251A0"/>
    <w:rsid w:val="009252EE"/>
    <w:rsid w:val="00926120"/>
    <w:rsid w:val="00931087"/>
    <w:rsid w:val="0093262B"/>
    <w:rsid w:val="009344AE"/>
    <w:rsid w:val="00935886"/>
    <w:rsid w:val="00937331"/>
    <w:rsid w:val="00941C67"/>
    <w:rsid w:val="0094461F"/>
    <w:rsid w:val="0095117B"/>
    <w:rsid w:val="00952A2B"/>
    <w:rsid w:val="00956269"/>
    <w:rsid w:val="0095765C"/>
    <w:rsid w:val="0096664A"/>
    <w:rsid w:val="00967FB9"/>
    <w:rsid w:val="00970BB5"/>
    <w:rsid w:val="009713E0"/>
    <w:rsid w:val="00972627"/>
    <w:rsid w:val="00972A99"/>
    <w:rsid w:val="00975A2D"/>
    <w:rsid w:val="00984670"/>
    <w:rsid w:val="00984F4C"/>
    <w:rsid w:val="00985191"/>
    <w:rsid w:val="0099102F"/>
    <w:rsid w:val="009911D7"/>
    <w:rsid w:val="009915A2"/>
    <w:rsid w:val="00991D8E"/>
    <w:rsid w:val="0099231A"/>
    <w:rsid w:val="009A3CC1"/>
    <w:rsid w:val="009A642E"/>
    <w:rsid w:val="009A70AD"/>
    <w:rsid w:val="009A749B"/>
    <w:rsid w:val="009B7E58"/>
    <w:rsid w:val="009C020B"/>
    <w:rsid w:val="009C0448"/>
    <w:rsid w:val="009C06DA"/>
    <w:rsid w:val="009D05C7"/>
    <w:rsid w:val="009D07C0"/>
    <w:rsid w:val="009D1F16"/>
    <w:rsid w:val="009D580C"/>
    <w:rsid w:val="009D79B9"/>
    <w:rsid w:val="009E001C"/>
    <w:rsid w:val="009E0ACE"/>
    <w:rsid w:val="009E29BA"/>
    <w:rsid w:val="009E3076"/>
    <w:rsid w:val="009E6502"/>
    <w:rsid w:val="009E6A7D"/>
    <w:rsid w:val="009E6FCE"/>
    <w:rsid w:val="009F0036"/>
    <w:rsid w:val="009F5D0C"/>
    <w:rsid w:val="009F7EB3"/>
    <w:rsid w:val="00A03CBC"/>
    <w:rsid w:val="00A0465F"/>
    <w:rsid w:val="00A0596A"/>
    <w:rsid w:val="00A059A7"/>
    <w:rsid w:val="00A05ACA"/>
    <w:rsid w:val="00A0719B"/>
    <w:rsid w:val="00A11AA8"/>
    <w:rsid w:val="00A1339B"/>
    <w:rsid w:val="00A176A7"/>
    <w:rsid w:val="00A216A4"/>
    <w:rsid w:val="00A34BA9"/>
    <w:rsid w:val="00A364AA"/>
    <w:rsid w:val="00A43B0D"/>
    <w:rsid w:val="00A4570E"/>
    <w:rsid w:val="00A45B91"/>
    <w:rsid w:val="00A50550"/>
    <w:rsid w:val="00A5573D"/>
    <w:rsid w:val="00A61D1B"/>
    <w:rsid w:val="00A61F81"/>
    <w:rsid w:val="00A644FD"/>
    <w:rsid w:val="00A64CDC"/>
    <w:rsid w:val="00A65CB9"/>
    <w:rsid w:val="00A67C89"/>
    <w:rsid w:val="00A7208A"/>
    <w:rsid w:val="00A7243F"/>
    <w:rsid w:val="00A72A33"/>
    <w:rsid w:val="00A74AB4"/>
    <w:rsid w:val="00A855FB"/>
    <w:rsid w:val="00A868DD"/>
    <w:rsid w:val="00A86902"/>
    <w:rsid w:val="00A905A1"/>
    <w:rsid w:val="00A93FEC"/>
    <w:rsid w:val="00A94C33"/>
    <w:rsid w:val="00A955B0"/>
    <w:rsid w:val="00AA1117"/>
    <w:rsid w:val="00AB4A1E"/>
    <w:rsid w:val="00AC1B7A"/>
    <w:rsid w:val="00AC2F1C"/>
    <w:rsid w:val="00AC422D"/>
    <w:rsid w:val="00AC52FB"/>
    <w:rsid w:val="00AD0026"/>
    <w:rsid w:val="00AD2794"/>
    <w:rsid w:val="00AD2D91"/>
    <w:rsid w:val="00AD5E9C"/>
    <w:rsid w:val="00AE2402"/>
    <w:rsid w:val="00AE36A4"/>
    <w:rsid w:val="00AE4F86"/>
    <w:rsid w:val="00AE529A"/>
    <w:rsid w:val="00AE56E5"/>
    <w:rsid w:val="00AE59E8"/>
    <w:rsid w:val="00AF0D37"/>
    <w:rsid w:val="00AF14D4"/>
    <w:rsid w:val="00AF1666"/>
    <w:rsid w:val="00AF1883"/>
    <w:rsid w:val="00AF7960"/>
    <w:rsid w:val="00B009A0"/>
    <w:rsid w:val="00B01AD4"/>
    <w:rsid w:val="00B02D33"/>
    <w:rsid w:val="00B03512"/>
    <w:rsid w:val="00B11C2E"/>
    <w:rsid w:val="00B125B2"/>
    <w:rsid w:val="00B1391B"/>
    <w:rsid w:val="00B13993"/>
    <w:rsid w:val="00B1474D"/>
    <w:rsid w:val="00B150B4"/>
    <w:rsid w:val="00B20913"/>
    <w:rsid w:val="00B20A72"/>
    <w:rsid w:val="00B21CA7"/>
    <w:rsid w:val="00B2461E"/>
    <w:rsid w:val="00B252E4"/>
    <w:rsid w:val="00B30271"/>
    <w:rsid w:val="00B332EE"/>
    <w:rsid w:val="00B34713"/>
    <w:rsid w:val="00B40A17"/>
    <w:rsid w:val="00B4423F"/>
    <w:rsid w:val="00B55C91"/>
    <w:rsid w:val="00B57D5F"/>
    <w:rsid w:val="00B618C8"/>
    <w:rsid w:val="00B61DF5"/>
    <w:rsid w:val="00B64CF5"/>
    <w:rsid w:val="00B659FC"/>
    <w:rsid w:val="00B66119"/>
    <w:rsid w:val="00B75205"/>
    <w:rsid w:val="00B8107D"/>
    <w:rsid w:val="00B86280"/>
    <w:rsid w:val="00B87AC0"/>
    <w:rsid w:val="00B90C23"/>
    <w:rsid w:val="00BA3670"/>
    <w:rsid w:val="00BA53FD"/>
    <w:rsid w:val="00BA6F25"/>
    <w:rsid w:val="00BA790B"/>
    <w:rsid w:val="00BB0AB9"/>
    <w:rsid w:val="00BB2AAE"/>
    <w:rsid w:val="00BB463A"/>
    <w:rsid w:val="00BB713B"/>
    <w:rsid w:val="00BB7ABC"/>
    <w:rsid w:val="00BC0533"/>
    <w:rsid w:val="00BC65B9"/>
    <w:rsid w:val="00BD33A2"/>
    <w:rsid w:val="00BD40F3"/>
    <w:rsid w:val="00BE0FCF"/>
    <w:rsid w:val="00BE2C78"/>
    <w:rsid w:val="00BE6FAA"/>
    <w:rsid w:val="00BF45FD"/>
    <w:rsid w:val="00BF7DD6"/>
    <w:rsid w:val="00C01787"/>
    <w:rsid w:val="00C05ADE"/>
    <w:rsid w:val="00C0625A"/>
    <w:rsid w:val="00C120B3"/>
    <w:rsid w:val="00C129D2"/>
    <w:rsid w:val="00C12A91"/>
    <w:rsid w:val="00C135FD"/>
    <w:rsid w:val="00C22D1D"/>
    <w:rsid w:val="00C2310E"/>
    <w:rsid w:val="00C2684D"/>
    <w:rsid w:val="00C32C8A"/>
    <w:rsid w:val="00C3369F"/>
    <w:rsid w:val="00C34414"/>
    <w:rsid w:val="00C35855"/>
    <w:rsid w:val="00C373F9"/>
    <w:rsid w:val="00C375EF"/>
    <w:rsid w:val="00C47E06"/>
    <w:rsid w:val="00C5118A"/>
    <w:rsid w:val="00C550EE"/>
    <w:rsid w:val="00C57250"/>
    <w:rsid w:val="00C61A44"/>
    <w:rsid w:val="00C62520"/>
    <w:rsid w:val="00C703CD"/>
    <w:rsid w:val="00C715B9"/>
    <w:rsid w:val="00C73ABC"/>
    <w:rsid w:val="00C7469B"/>
    <w:rsid w:val="00C84212"/>
    <w:rsid w:val="00C867C1"/>
    <w:rsid w:val="00C95C45"/>
    <w:rsid w:val="00CA7E98"/>
    <w:rsid w:val="00CB012F"/>
    <w:rsid w:val="00CB09DD"/>
    <w:rsid w:val="00CB1E1F"/>
    <w:rsid w:val="00CB4187"/>
    <w:rsid w:val="00CB4642"/>
    <w:rsid w:val="00CB7E59"/>
    <w:rsid w:val="00CC4B33"/>
    <w:rsid w:val="00CD07E6"/>
    <w:rsid w:val="00CD4577"/>
    <w:rsid w:val="00CD46AC"/>
    <w:rsid w:val="00CD55D4"/>
    <w:rsid w:val="00CE10F9"/>
    <w:rsid w:val="00CE6282"/>
    <w:rsid w:val="00CE6300"/>
    <w:rsid w:val="00CE685D"/>
    <w:rsid w:val="00CE74A3"/>
    <w:rsid w:val="00D007FD"/>
    <w:rsid w:val="00D0112D"/>
    <w:rsid w:val="00D01262"/>
    <w:rsid w:val="00D07677"/>
    <w:rsid w:val="00D1307F"/>
    <w:rsid w:val="00D2090E"/>
    <w:rsid w:val="00D23BF2"/>
    <w:rsid w:val="00D2626B"/>
    <w:rsid w:val="00D26F03"/>
    <w:rsid w:val="00D274D1"/>
    <w:rsid w:val="00D278AE"/>
    <w:rsid w:val="00D307BF"/>
    <w:rsid w:val="00D324E5"/>
    <w:rsid w:val="00D42AE8"/>
    <w:rsid w:val="00D434CD"/>
    <w:rsid w:val="00D46C5E"/>
    <w:rsid w:val="00D473DC"/>
    <w:rsid w:val="00D47471"/>
    <w:rsid w:val="00D511AD"/>
    <w:rsid w:val="00D51C4E"/>
    <w:rsid w:val="00D51F46"/>
    <w:rsid w:val="00D52362"/>
    <w:rsid w:val="00D52440"/>
    <w:rsid w:val="00D52CA8"/>
    <w:rsid w:val="00D55169"/>
    <w:rsid w:val="00D56A1A"/>
    <w:rsid w:val="00D6185A"/>
    <w:rsid w:val="00D62DAA"/>
    <w:rsid w:val="00D63959"/>
    <w:rsid w:val="00D63B0A"/>
    <w:rsid w:val="00D63FBB"/>
    <w:rsid w:val="00D71B62"/>
    <w:rsid w:val="00D75F96"/>
    <w:rsid w:val="00D8026A"/>
    <w:rsid w:val="00D80404"/>
    <w:rsid w:val="00D918DD"/>
    <w:rsid w:val="00D920D7"/>
    <w:rsid w:val="00D945E0"/>
    <w:rsid w:val="00D951DC"/>
    <w:rsid w:val="00DA0D5E"/>
    <w:rsid w:val="00DA152D"/>
    <w:rsid w:val="00DA4D93"/>
    <w:rsid w:val="00DB3F99"/>
    <w:rsid w:val="00DB5F7F"/>
    <w:rsid w:val="00DB7C76"/>
    <w:rsid w:val="00DC1EBC"/>
    <w:rsid w:val="00DC2893"/>
    <w:rsid w:val="00DD02B2"/>
    <w:rsid w:val="00DD08BA"/>
    <w:rsid w:val="00DD12CD"/>
    <w:rsid w:val="00DE0352"/>
    <w:rsid w:val="00DE33E2"/>
    <w:rsid w:val="00DE3614"/>
    <w:rsid w:val="00DE43A4"/>
    <w:rsid w:val="00DE45B0"/>
    <w:rsid w:val="00DE5692"/>
    <w:rsid w:val="00DF26A6"/>
    <w:rsid w:val="00DF3F5A"/>
    <w:rsid w:val="00DF5E31"/>
    <w:rsid w:val="00E03D74"/>
    <w:rsid w:val="00E04A19"/>
    <w:rsid w:val="00E1020A"/>
    <w:rsid w:val="00E14AF4"/>
    <w:rsid w:val="00E15B21"/>
    <w:rsid w:val="00E1636F"/>
    <w:rsid w:val="00E166B0"/>
    <w:rsid w:val="00E20E4B"/>
    <w:rsid w:val="00E2598B"/>
    <w:rsid w:val="00E27C30"/>
    <w:rsid w:val="00E35216"/>
    <w:rsid w:val="00E35925"/>
    <w:rsid w:val="00E374FA"/>
    <w:rsid w:val="00E41969"/>
    <w:rsid w:val="00E50B5F"/>
    <w:rsid w:val="00E50C54"/>
    <w:rsid w:val="00E515D3"/>
    <w:rsid w:val="00E542F9"/>
    <w:rsid w:val="00E54EE3"/>
    <w:rsid w:val="00E5737A"/>
    <w:rsid w:val="00E618FF"/>
    <w:rsid w:val="00E65D4F"/>
    <w:rsid w:val="00E74C9E"/>
    <w:rsid w:val="00E76F70"/>
    <w:rsid w:val="00E85644"/>
    <w:rsid w:val="00E87DB2"/>
    <w:rsid w:val="00E924B7"/>
    <w:rsid w:val="00E9373F"/>
    <w:rsid w:val="00E95D14"/>
    <w:rsid w:val="00E96F35"/>
    <w:rsid w:val="00EA0844"/>
    <w:rsid w:val="00EA128D"/>
    <w:rsid w:val="00EA13D0"/>
    <w:rsid w:val="00EA43B1"/>
    <w:rsid w:val="00EA4611"/>
    <w:rsid w:val="00EA52B5"/>
    <w:rsid w:val="00EA5ACE"/>
    <w:rsid w:val="00EA77EB"/>
    <w:rsid w:val="00EB2A07"/>
    <w:rsid w:val="00EB451C"/>
    <w:rsid w:val="00EB5B2B"/>
    <w:rsid w:val="00EC007F"/>
    <w:rsid w:val="00EC07E3"/>
    <w:rsid w:val="00EC08DF"/>
    <w:rsid w:val="00EC2FBA"/>
    <w:rsid w:val="00EC7D0A"/>
    <w:rsid w:val="00ED2414"/>
    <w:rsid w:val="00ED2A98"/>
    <w:rsid w:val="00ED6EE7"/>
    <w:rsid w:val="00EE3ACA"/>
    <w:rsid w:val="00EE3D40"/>
    <w:rsid w:val="00EE7530"/>
    <w:rsid w:val="00EE7878"/>
    <w:rsid w:val="00EF07FF"/>
    <w:rsid w:val="00EF0967"/>
    <w:rsid w:val="00EF12BB"/>
    <w:rsid w:val="00EF7611"/>
    <w:rsid w:val="00F02292"/>
    <w:rsid w:val="00F03529"/>
    <w:rsid w:val="00F035EF"/>
    <w:rsid w:val="00F072B2"/>
    <w:rsid w:val="00F078C2"/>
    <w:rsid w:val="00F11D86"/>
    <w:rsid w:val="00F13B13"/>
    <w:rsid w:val="00F15280"/>
    <w:rsid w:val="00F166F4"/>
    <w:rsid w:val="00F24770"/>
    <w:rsid w:val="00F25422"/>
    <w:rsid w:val="00F25C71"/>
    <w:rsid w:val="00F275B0"/>
    <w:rsid w:val="00F415E0"/>
    <w:rsid w:val="00F41851"/>
    <w:rsid w:val="00F42BE6"/>
    <w:rsid w:val="00F46DD7"/>
    <w:rsid w:val="00F51938"/>
    <w:rsid w:val="00F51E0D"/>
    <w:rsid w:val="00F52C1B"/>
    <w:rsid w:val="00F53090"/>
    <w:rsid w:val="00F530B5"/>
    <w:rsid w:val="00F628E5"/>
    <w:rsid w:val="00F62EE3"/>
    <w:rsid w:val="00F636B1"/>
    <w:rsid w:val="00F640BC"/>
    <w:rsid w:val="00F72D7D"/>
    <w:rsid w:val="00F753F6"/>
    <w:rsid w:val="00F86B57"/>
    <w:rsid w:val="00F91C27"/>
    <w:rsid w:val="00F92119"/>
    <w:rsid w:val="00F9269B"/>
    <w:rsid w:val="00F950BA"/>
    <w:rsid w:val="00F960A7"/>
    <w:rsid w:val="00FA1519"/>
    <w:rsid w:val="00FA4BEC"/>
    <w:rsid w:val="00FA65AA"/>
    <w:rsid w:val="00FA6AE0"/>
    <w:rsid w:val="00FA727E"/>
    <w:rsid w:val="00FB022F"/>
    <w:rsid w:val="00FB0FC0"/>
    <w:rsid w:val="00FB693C"/>
    <w:rsid w:val="00FB75AE"/>
    <w:rsid w:val="00FC004C"/>
    <w:rsid w:val="00FC17C9"/>
    <w:rsid w:val="00FC7966"/>
    <w:rsid w:val="00FC7E84"/>
    <w:rsid w:val="00FD0948"/>
    <w:rsid w:val="00FD163E"/>
    <w:rsid w:val="00FD5593"/>
    <w:rsid w:val="00FE1EAB"/>
    <w:rsid w:val="00FE22FD"/>
    <w:rsid w:val="00FE30E1"/>
    <w:rsid w:val="00FE3500"/>
    <w:rsid w:val="00FE7887"/>
    <w:rsid w:val="00FF20DD"/>
    <w:rsid w:val="00FF266F"/>
    <w:rsid w:val="00FF4EFA"/>
    <w:rsid w:val="00FF65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F44DD8"/>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AEE"/>
    <w:pPr>
      <w:spacing w:after="200" w:line="276" w:lineRule="auto"/>
    </w:pPr>
    <w:rPr>
      <w:rFonts w:cs="Times New Roman"/>
      <w:sz w:val="22"/>
      <w:szCs w:val="22"/>
    </w:rPr>
  </w:style>
  <w:style w:type="paragraph" w:styleId="Heading1">
    <w:name w:val="heading 1"/>
    <w:basedOn w:val="Normal"/>
    <w:link w:val="Heading1Char"/>
    <w:uiPriority w:val="99"/>
    <w:qFormat/>
    <w:rsid w:val="00E41969"/>
    <w:pPr>
      <w:spacing w:before="100" w:beforeAutospacing="1" w:after="100" w:afterAutospacing="1" w:line="240" w:lineRule="auto"/>
      <w:outlineLvl w:val="0"/>
    </w:pPr>
    <w:rPr>
      <w:rFonts w:ascii="Times New Roman" w:hAnsi="Times New Roman"/>
      <w:b/>
      <w:bCs/>
      <w:kern w:val="36"/>
      <w:sz w:val="48"/>
      <w:szCs w:val="48"/>
    </w:rPr>
  </w:style>
  <w:style w:type="paragraph" w:styleId="Heading4">
    <w:name w:val="heading 4"/>
    <w:basedOn w:val="Normal"/>
    <w:next w:val="Normal"/>
    <w:link w:val="Heading4Char"/>
    <w:uiPriority w:val="99"/>
    <w:qFormat/>
    <w:rsid w:val="008D70F1"/>
    <w:pPr>
      <w:keepNext/>
      <w:keepLines/>
      <w:spacing w:before="200" w:after="0"/>
      <w:outlineLvl w:val="3"/>
    </w:pPr>
    <w:rPr>
      <w:rFonts w:ascii="Cambria" w:eastAsia="MS ????"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E41969"/>
    <w:rPr>
      <w:rFonts w:ascii="Times New Roman" w:hAnsi="Times New Roman" w:cs="Times New Roman"/>
      <w:b/>
      <w:bCs/>
      <w:kern w:val="36"/>
      <w:sz w:val="48"/>
      <w:szCs w:val="48"/>
    </w:rPr>
  </w:style>
  <w:style w:type="character" w:customStyle="1" w:styleId="Heading4Char">
    <w:name w:val="Heading 4 Char"/>
    <w:link w:val="Heading4"/>
    <w:uiPriority w:val="99"/>
    <w:semiHidden/>
    <w:locked/>
    <w:rsid w:val="008D70F1"/>
    <w:rPr>
      <w:rFonts w:ascii="Cambria" w:eastAsia="MS ????" w:hAnsi="Cambria" w:cs="Times New Roman"/>
      <w:b/>
      <w:bCs/>
      <w:i/>
      <w:iCs/>
      <w:color w:val="4F81BD"/>
    </w:rPr>
  </w:style>
  <w:style w:type="character" w:customStyle="1" w:styleId="ref-journal">
    <w:name w:val="ref-journal"/>
    <w:uiPriority w:val="99"/>
    <w:rsid w:val="00985191"/>
    <w:rPr>
      <w:rFonts w:cs="Times New Roman"/>
    </w:rPr>
  </w:style>
  <w:style w:type="paragraph" w:customStyle="1" w:styleId="ej-featured-article-reference">
    <w:name w:val="ej-featured-article-reference"/>
    <w:basedOn w:val="Normal"/>
    <w:uiPriority w:val="99"/>
    <w:rsid w:val="008D70F1"/>
    <w:pPr>
      <w:spacing w:before="100" w:beforeAutospacing="1" w:after="100" w:afterAutospacing="1" w:line="240" w:lineRule="auto"/>
    </w:pPr>
    <w:rPr>
      <w:rFonts w:ascii="Times New Roman" w:hAnsi="Times New Roman"/>
      <w:sz w:val="24"/>
      <w:szCs w:val="24"/>
      <w:lang w:val="en-CA" w:eastAsia="en-CA"/>
    </w:rPr>
  </w:style>
  <w:style w:type="character" w:customStyle="1" w:styleId="apple-style-span">
    <w:name w:val="apple-style-span"/>
    <w:rsid w:val="004E29B4"/>
    <w:rPr>
      <w:rFonts w:cs="Times New Roman"/>
    </w:rPr>
  </w:style>
  <w:style w:type="character" w:styleId="Hyperlink">
    <w:name w:val="Hyperlink"/>
    <w:uiPriority w:val="99"/>
    <w:rsid w:val="004E29B4"/>
    <w:rPr>
      <w:rFonts w:cs="Times New Roman"/>
      <w:color w:val="0000FF"/>
      <w:u w:val="single"/>
    </w:rPr>
  </w:style>
  <w:style w:type="character" w:customStyle="1" w:styleId="hps">
    <w:name w:val="hps"/>
    <w:uiPriority w:val="99"/>
    <w:rsid w:val="00602845"/>
    <w:rPr>
      <w:rFonts w:cs="Times New Roman"/>
    </w:rPr>
  </w:style>
  <w:style w:type="character" w:customStyle="1" w:styleId="apple-converted-space">
    <w:name w:val="apple-converted-space"/>
    <w:rsid w:val="00782DA4"/>
    <w:rPr>
      <w:rFonts w:cs="Times New Roman"/>
    </w:rPr>
  </w:style>
  <w:style w:type="paragraph" w:styleId="ListParagraph">
    <w:name w:val="List Paragraph"/>
    <w:basedOn w:val="Normal"/>
    <w:uiPriority w:val="99"/>
    <w:qFormat/>
    <w:rsid w:val="00C7469B"/>
    <w:pPr>
      <w:ind w:left="720"/>
      <w:contextualSpacing/>
    </w:pPr>
  </w:style>
  <w:style w:type="character" w:customStyle="1" w:styleId="ja50-sb-maintitle">
    <w:name w:val="ja50-sb-maintitle"/>
    <w:uiPriority w:val="99"/>
    <w:rsid w:val="00931087"/>
    <w:rPr>
      <w:rFonts w:cs="Times New Roman"/>
    </w:rPr>
  </w:style>
  <w:style w:type="character" w:customStyle="1" w:styleId="ja50-sb-issue">
    <w:name w:val="ja50-sb-issue"/>
    <w:uiPriority w:val="99"/>
    <w:rsid w:val="00931087"/>
    <w:rPr>
      <w:rFonts w:cs="Times New Roman"/>
    </w:rPr>
  </w:style>
  <w:style w:type="character" w:customStyle="1" w:styleId="ja50-sb-date">
    <w:name w:val="ja50-sb-date"/>
    <w:uiPriority w:val="99"/>
    <w:rsid w:val="00931087"/>
    <w:rPr>
      <w:rFonts w:cs="Times New Roman"/>
    </w:rPr>
  </w:style>
  <w:style w:type="character" w:customStyle="1" w:styleId="ja50-sb-volume-nr">
    <w:name w:val="ja50-sb-volume-nr"/>
    <w:uiPriority w:val="99"/>
    <w:rsid w:val="00931087"/>
    <w:rPr>
      <w:rFonts w:cs="Times New Roman"/>
    </w:rPr>
  </w:style>
  <w:style w:type="character" w:customStyle="1" w:styleId="ja50-sb-pages">
    <w:name w:val="ja50-sb-pages"/>
    <w:uiPriority w:val="99"/>
    <w:rsid w:val="00931087"/>
    <w:rPr>
      <w:rFonts w:cs="Times New Roman"/>
    </w:rPr>
  </w:style>
  <w:style w:type="character" w:styleId="Emphasis">
    <w:name w:val="Emphasis"/>
    <w:uiPriority w:val="99"/>
    <w:qFormat/>
    <w:rsid w:val="007C7DC9"/>
    <w:rPr>
      <w:rFonts w:cs="Times New Roman"/>
      <w:i/>
      <w:iCs/>
    </w:rPr>
  </w:style>
  <w:style w:type="paragraph" w:styleId="BodyTextIndent2">
    <w:name w:val="Body Text Indent 2"/>
    <w:basedOn w:val="Normal"/>
    <w:link w:val="BodyTextIndent2Char1"/>
    <w:uiPriority w:val="99"/>
    <w:rsid w:val="00707BE4"/>
    <w:pPr>
      <w:spacing w:after="120" w:line="480" w:lineRule="auto"/>
      <w:ind w:left="283"/>
    </w:pPr>
    <w:rPr>
      <w:rFonts w:ascii="Times New Roman" w:hAnsi="Times New Roman"/>
      <w:sz w:val="24"/>
      <w:szCs w:val="24"/>
      <w:lang w:val="pt-BR" w:eastAsia="pt-BR"/>
    </w:rPr>
  </w:style>
  <w:style w:type="character" w:customStyle="1" w:styleId="BodyTextIndent2Char1">
    <w:name w:val="Body Text Indent 2 Char1"/>
    <w:link w:val="BodyTextIndent2"/>
    <w:uiPriority w:val="99"/>
    <w:locked/>
    <w:rsid w:val="00707BE4"/>
    <w:rPr>
      <w:rFonts w:ascii="Times New Roman" w:hAnsi="Times New Roman" w:cs="Times New Roman"/>
      <w:sz w:val="24"/>
      <w:szCs w:val="24"/>
      <w:lang w:val="pt-BR" w:eastAsia="pt-BR"/>
    </w:rPr>
  </w:style>
  <w:style w:type="character" w:customStyle="1" w:styleId="longtext">
    <w:name w:val="long_text"/>
    <w:uiPriority w:val="99"/>
    <w:rsid w:val="00274E8C"/>
    <w:rPr>
      <w:rFonts w:cs="Times New Roman"/>
    </w:rPr>
  </w:style>
  <w:style w:type="character" w:styleId="CommentReference">
    <w:name w:val="annotation reference"/>
    <w:uiPriority w:val="99"/>
    <w:semiHidden/>
    <w:rsid w:val="009D580C"/>
    <w:rPr>
      <w:rFonts w:cs="Times New Roman"/>
      <w:sz w:val="16"/>
      <w:szCs w:val="16"/>
    </w:rPr>
  </w:style>
  <w:style w:type="paragraph" w:styleId="CommentText">
    <w:name w:val="annotation text"/>
    <w:basedOn w:val="Normal"/>
    <w:link w:val="CommentTextChar"/>
    <w:uiPriority w:val="99"/>
    <w:semiHidden/>
    <w:rsid w:val="009D580C"/>
    <w:pPr>
      <w:spacing w:line="240" w:lineRule="auto"/>
    </w:pPr>
    <w:rPr>
      <w:sz w:val="20"/>
      <w:szCs w:val="20"/>
      <w:lang w:val="en-CA"/>
    </w:rPr>
  </w:style>
  <w:style w:type="character" w:customStyle="1" w:styleId="CommentTextChar">
    <w:name w:val="Comment Text Char"/>
    <w:link w:val="CommentText"/>
    <w:uiPriority w:val="99"/>
    <w:semiHidden/>
    <w:locked/>
    <w:rsid w:val="009D580C"/>
    <w:rPr>
      <w:rFonts w:cs="Times New Roman"/>
      <w:sz w:val="20"/>
      <w:szCs w:val="20"/>
      <w:lang w:val="en-CA" w:eastAsia="x-none"/>
    </w:rPr>
  </w:style>
  <w:style w:type="paragraph" w:styleId="BalloonText">
    <w:name w:val="Balloon Text"/>
    <w:basedOn w:val="Normal"/>
    <w:link w:val="BalloonTextChar"/>
    <w:uiPriority w:val="99"/>
    <w:semiHidden/>
    <w:rsid w:val="009D580C"/>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9D580C"/>
    <w:rPr>
      <w:rFonts w:ascii="Tahoma" w:hAnsi="Tahoma" w:cs="Tahoma"/>
      <w:sz w:val="16"/>
      <w:szCs w:val="16"/>
    </w:rPr>
  </w:style>
  <w:style w:type="table" w:styleId="TableGrid">
    <w:name w:val="Table Grid"/>
    <w:basedOn w:val="TableNormal"/>
    <w:uiPriority w:val="99"/>
    <w:rsid w:val="009D580C"/>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ef-vol">
    <w:name w:val="ref-vol"/>
    <w:uiPriority w:val="99"/>
    <w:rsid w:val="00985191"/>
    <w:rPr>
      <w:rFonts w:cs="Times New Roman"/>
    </w:rPr>
  </w:style>
  <w:style w:type="character" w:customStyle="1" w:styleId="ej-j-source">
    <w:name w:val="ej-j-source"/>
    <w:uiPriority w:val="99"/>
    <w:rsid w:val="008D70F1"/>
    <w:rPr>
      <w:rFonts w:cs="Times New Roman"/>
    </w:rPr>
  </w:style>
  <w:style w:type="paragraph" w:styleId="CommentSubject">
    <w:name w:val="annotation subject"/>
    <w:basedOn w:val="CommentText"/>
    <w:next w:val="CommentText"/>
    <w:link w:val="CommentSubjectChar"/>
    <w:uiPriority w:val="99"/>
    <w:semiHidden/>
    <w:rsid w:val="00ED6EE7"/>
    <w:rPr>
      <w:b/>
      <w:bCs/>
      <w:lang w:val="en-US"/>
    </w:rPr>
  </w:style>
  <w:style w:type="character" w:customStyle="1" w:styleId="CommentSubjectChar">
    <w:name w:val="Comment Subject Char"/>
    <w:link w:val="CommentSubject"/>
    <w:uiPriority w:val="99"/>
    <w:semiHidden/>
    <w:locked/>
    <w:rsid w:val="00ED6EE7"/>
    <w:rPr>
      <w:rFonts w:cs="Times New Roman"/>
      <w:b/>
      <w:bCs/>
      <w:sz w:val="20"/>
      <w:szCs w:val="20"/>
      <w:lang w:val="en-CA" w:eastAsia="x-none"/>
    </w:rPr>
  </w:style>
  <w:style w:type="paragraph" w:styleId="BodyTextIndent">
    <w:name w:val="Body Text Indent"/>
    <w:basedOn w:val="Normal"/>
    <w:link w:val="BodyTextIndentChar"/>
    <w:uiPriority w:val="99"/>
    <w:semiHidden/>
    <w:rsid w:val="002B7A81"/>
    <w:pPr>
      <w:spacing w:after="120"/>
      <w:ind w:left="283"/>
    </w:pPr>
  </w:style>
  <w:style w:type="character" w:customStyle="1" w:styleId="BodyTextIndentChar">
    <w:name w:val="Body Text Indent Char"/>
    <w:link w:val="BodyTextIndent"/>
    <w:uiPriority w:val="99"/>
    <w:semiHidden/>
    <w:locked/>
    <w:rsid w:val="002B7A81"/>
    <w:rPr>
      <w:rFonts w:cs="Times New Roman"/>
    </w:rPr>
  </w:style>
  <w:style w:type="character" w:styleId="Strong">
    <w:name w:val="Strong"/>
    <w:uiPriority w:val="99"/>
    <w:qFormat/>
    <w:locked/>
    <w:rsid w:val="00F51E0D"/>
    <w:rPr>
      <w:rFonts w:cs="Times New Roman"/>
      <w:b/>
      <w:bCs/>
    </w:rPr>
  </w:style>
  <w:style w:type="paragraph" w:styleId="NormalWeb">
    <w:name w:val="Normal (Web)"/>
    <w:basedOn w:val="Normal"/>
    <w:uiPriority w:val="99"/>
    <w:rsid w:val="00F51E0D"/>
    <w:pPr>
      <w:spacing w:before="100" w:beforeAutospacing="1" w:after="100" w:afterAutospacing="1" w:line="240" w:lineRule="auto"/>
    </w:pPr>
    <w:rPr>
      <w:rFonts w:ascii="Times New Roman" w:eastAsia="MS Mincho" w:hAnsi="Times New Roman"/>
      <w:sz w:val="24"/>
      <w:szCs w:val="24"/>
      <w:lang w:val="pt-BR" w:eastAsia="pt-BR"/>
    </w:rPr>
  </w:style>
  <w:style w:type="paragraph" w:customStyle="1" w:styleId="profileinfo">
    <w:name w:val="profile_info"/>
    <w:basedOn w:val="Normal"/>
    <w:uiPriority w:val="99"/>
    <w:rsid w:val="00625DC0"/>
    <w:pPr>
      <w:spacing w:after="100" w:afterAutospacing="1" w:line="240" w:lineRule="auto"/>
    </w:pPr>
    <w:rPr>
      <w:rFonts w:ascii="Times New Roman" w:hAnsi="Times New Roman"/>
      <w:sz w:val="24"/>
      <w:szCs w:val="24"/>
      <w:lang w:val="pt-BR" w:eastAsia="pt-BR"/>
    </w:rPr>
  </w:style>
  <w:style w:type="paragraph" w:styleId="Header">
    <w:name w:val="header"/>
    <w:basedOn w:val="Normal"/>
    <w:link w:val="HeaderChar"/>
    <w:uiPriority w:val="99"/>
    <w:rsid w:val="0036266C"/>
    <w:pPr>
      <w:tabs>
        <w:tab w:val="center" w:pos="4252"/>
        <w:tab w:val="right" w:pos="8504"/>
      </w:tabs>
    </w:pPr>
  </w:style>
  <w:style w:type="character" w:customStyle="1" w:styleId="HeaderChar">
    <w:name w:val="Header Char"/>
    <w:link w:val="Header"/>
    <w:uiPriority w:val="99"/>
    <w:semiHidden/>
    <w:locked/>
    <w:rPr>
      <w:rFonts w:cs="Times New Roman"/>
      <w:lang w:val="en-US" w:eastAsia="en-US"/>
    </w:rPr>
  </w:style>
  <w:style w:type="character" w:styleId="PageNumber">
    <w:name w:val="page number"/>
    <w:uiPriority w:val="99"/>
    <w:rsid w:val="0036266C"/>
    <w:rPr>
      <w:rFonts w:cs="Times New Roman"/>
    </w:rPr>
  </w:style>
  <w:style w:type="character" w:customStyle="1" w:styleId="BodyTextIndent2Char">
    <w:name w:val="Body Text Indent 2 Char"/>
    <w:uiPriority w:val="99"/>
    <w:locked/>
    <w:rsid w:val="009E3076"/>
    <w:rPr>
      <w:rFonts w:ascii="Times New Roman" w:hAnsi="Times New Roman" w:cs="Times New Roman"/>
      <w:sz w:val="24"/>
      <w:szCs w:val="24"/>
      <w:lang w:val="pt-BR" w:eastAsia="pt-BR"/>
    </w:rPr>
  </w:style>
  <w:style w:type="character" w:customStyle="1" w:styleId="style2">
    <w:name w:val="style2"/>
    <w:rsid w:val="00F86B57"/>
  </w:style>
  <w:style w:type="character" w:styleId="FollowedHyperlink">
    <w:name w:val="FollowedHyperlink"/>
    <w:uiPriority w:val="99"/>
    <w:semiHidden/>
    <w:unhideWhenUsed/>
    <w:rsid w:val="00F86B57"/>
    <w:rPr>
      <w:color w:val="800080"/>
      <w:u w:val="single"/>
    </w:rPr>
  </w:style>
  <w:style w:type="paragraph" w:styleId="Footer">
    <w:name w:val="footer"/>
    <w:basedOn w:val="Normal"/>
    <w:link w:val="FooterChar"/>
    <w:uiPriority w:val="99"/>
    <w:unhideWhenUsed/>
    <w:rsid w:val="00687467"/>
    <w:pPr>
      <w:tabs>
        <w:tab w:val="center" w:pos="4320"/>
        <w:tab w:val="right" w:pos="8640"/>
      </w:tabs>
    </w:pPr>
  </w:style>
  <w:style w:type="character" w:customStyle="1" w:styleId="FooterChar">
    <w:name w:val="Footer Char"/>
    <w:link w:val="Footer"/>
    <w:uiPriority w:val="99"/>
    <w:rsid w:val="00687467"/>
    <w:rPr>
      <w:rFonts w:cs="Times New Roman"/>
      <w:sz w:val="22"/>
      <w:szCs w:val="22"/>
    </w:rPr>
  </w:style>
  <w:style w:type="character" w:customStyle="1" w:styleId="highlight">
    <w:name w:val="highlight"/>
    <w:basedOn w:val="DefaultParagraphFont"/>
    <w:rsid w:val="00A457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AEE"/>
    <w:pPr>
      <w:spacing w:after="200" w:line="276" w:lineRule="auto"/>
    </w:pPr>
    <w:rPr>
      <w:rFonts w:cs="Times New Roman"/>
      <w:sz w:val="22"/>
      <w:szCs w:val="22"/>
    </w:rPr>
  </w:style>
  <w:style w:type="paragraph" w:styleId="Heading1">
    <w:name w:val="heading 1"/>
    <w:basedOn w:val="Normal"/>
    <w:link w:val="Heading1Char"/>
    <w:uiPriority w:val="99"/>
    <w:qFormat/>
    <w:rsid w:val="00E41969"/>
    <w:pPr>
      <w:spacing w:before="100" w:beforeAutospacing="1" w:after="100" w:afterAutospacing="1" w:line="240" w:lineRule="auto"/>
      <w:outlineLvl w:val="0"/>
    </w:pPr>
    <w:rPr>
      <w:rFonts w:ascii="Times New Roman" w:hAnsi="Times New Roman"/>
      <w:b/>
      <w:bCs/>
      <w:kern w:val="36"/>
      <w:sz w:val="48"/>
      <w:szCs w:val="48"/>
    </w:rPr>
  </w:style>
  <w:style w:type="paragraph" w:styleId="Heading4">
    <w:name w:val="heading 4"/>
    <w:basedOn w:val="Normal"/>
    <w:next w:val="Normal"/>
    <w:link w:val="Heading4Char"/>
    <w:uiPriority w:val="99"/>
    <w:qFormat/>
    <w:rsid w:val="008D70F1"/>
    <w:pPr>
      <w:keepNext/>
      <w:keepLines/>
      <w:spacing w:before="200" w:after="0"/>
      <w:outlineLvl w:val="3"/>
    </w:pPr>
    <w:rPr>
      <w:rFonts w:ascii="Cambria" w:eastAsia="MS ????"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E41969"/>
    <w:rPr>
      <w:rFonts w:ascii="Times New Roman" w:hAnsi="Times New Roman" w:cs="Times New Roman"/>
      <w:b/>
      <w:bCs/>
      <w:kern w:val="36"/>
      <w:sz w:val="48"/>
      <w:szCs w:val="48"/>
    </w:rPr>
  </w:style>
  <w:style w:type="character" w:customStyle="1" w:styleId="Heading4Char">
    <w:name w:val="Heading 4 Char"/>
    <w:link w:val="Heading4"/>
    <w:uiPriority w:val="99"/>
    <w:semiHidden/>
    <w:locked/>
    <w:rsid w:val="008D70F1"/>
    <w:rPr>
      <w:rFonts w:ascii="Cambria" w:eastAsia="MS ????" w:hAnsi="Cambria" w:cs="Times New Roman"/>
      <w:b/>
      <w:bCs/>
      <w:i/>
      <w:iCs/>
      <w:color w:val="4F81BD"/>
    </w:rPr>
  </w:style>
  <w:style w:type="character" w:customStyle="1" w:styleId="ref-journal">
    <w:name w:val="ref-journal"/>
    <w:uiPriority w:val="99"/>
    <w:rsid w:val="00985191"/>
    <w:rPr>
      <w:rFonts w:cs="Times New Roman"/>
    </w:rPr>
  </w:style>
  <w:style w:type="paragraph" w:customStyle="1" w:styleId="ej-featured-article-reference">
    <w:name w:val="ej-featured-article-reference"/>
    <w:basedOn w:val="Normal"/>
    <w:uiPriority w:val="99"/>
    <w:rsid w:val="008D70F1"/>
    <w:pPr>
      <w:spacing w:before="100" w:beforeAutospacing="1" w:after="100" w:afterAutospacing="1" w:line="240" w:lineRule="auto"/>
    </w:pPr>
    <w:rPr>
      <w:rFonts w:ascii="Times New Roman" w:hAnsi="Times New Roman"/>
      <w:sz w:val="24"/>
      <w:szCs w:val="24"/>
      <w:lang w:val="en-CA" w:eastAsia="en-CA"/>
    </w:rPr>
  </w:style>
  <w:style w:type="character" w:customStyle="1" w:styleId="apple-style-span">
    <w:name w:val="apple-style-span"/>
    <w:rsid w:val="004E29B4"/>
    <w:rPr>
      <w:rFonts w:cs="Times New Roman"/>
    </w:rPr>
  </w:style>
  <w:style w:type="character" w:styleId="Hyperlink">
    <w:name w:val="Hyperlink"/>
    <w:uiPriority w:val="99"/>
    <w:rsid w:val="004E29B4"/>
    <w:rPr>
      <w:rFonts w:cs="Times New Roman"/>
      <w:color w:val="0000FF"/>
      <w:u w:val="single"/>
    </w:rPr>
  </w:style>
  <w:style w:type="character" w:customStyle="1" w:styleId="hps">
    <w:name w:val="hps"/>
    <w:uiPriority w:val="99"/>
    <w:rsid w:val="00602845"/>
    <w:rPr>
      <w:rFonts w:cs="Times New Roman"/>
    </w:rPr>
  </w:style>
  <w:style w:type="character" w:customStyle="1" w:styleId="apple-converted-space">
    <w:name w:val="apple-converted-space"/>
    <w:rsid w:val="00782DA4"/>
    <w:rPr>
      <w:rFonts w:cs="Times New Roman"/>
    </w:rPr>
  </w:style>
  <w:style w:type="paragraph" w:styleId="ListParagraph">
    <w:name w:val="List Paragraph"/>
    <w:basedOn w:val="Normal"/>
    <w:uiPriority w:val="99"/>
    <w:qFormat/>
    <w:rsid w:val="00C7469B"/>
    <w:pPr>
      <w:ind w:left="720"/>
      <w:contextualSpacing/>
    </w:pPr>
  </w:style>
  <w:style w:type="character" w:customStyle="1" w:styleId="ja50-sb-maintitle">
    <w:name w:val="ja50-sb-maintitle"/>
    <w:uiPriority w:val="99"/>
    <w:rsid w:val="00931087"/>
    <w:rPr>
      <w:rFonts w:cs="Times New Roman"/>
    </w:rPr>
  </w:style>
  <w:style w:type="character" w:customStyle="1" w:styleId="ja50-sb-issue">
    <w:name w:val="ja50-sb-issue"/>
    <w:uiPriority w:val="99"/>
    <w:rsid w:val="00931087"/>
    <w:rPr>
      <w:rFonts w:cs="Times New Roman"/>
    </w:rPr>
  </w:style>
  <w:style w:type="character" w:customStyle="1" w:styleId="ja50-sb-date">
    <w:name w:val="ja50-sb-date"/>
    <w:uiPriority w:val="99"/>
    <w:rsid w:val="00931087"/>
    <w:rPr>
      <w:rFonts w:cs="Times New Roman"/>
    </w:rPr>
  </w:style>
  <w:style w:type="character" w:customStyle="1" w:styleId="ja50-sb-volume-nr">
    <w:name w:val="ja50-sb-volume-nr"/>
    <w:uiPriority w:val="99"/>
    <w:rsid w:val="00931087"/>
    <w:rPr>
      <w:rFonts w:cs="Times New Roman"/>
    </w:rPr>
  </w:style>
  <w:style w:type="character" w:customStyle="1" w:styleId="ja50-sb-pages">
    <w:name w:val="ja50-sb-pages"/>
    <w:uiPriority w:val="99"/>
    <w:rsid w:val="00931087"/>
    <w:rPr>
      <w:rFonts w:cs="Times New Roman"/>
    </w:rPr>
  </w:style>
  <w:style w:type="character" w:styleId="Emphasis">
    <w:name w:val="Emphasis"/>
    <w:uiPriority w:val="99"/>
    <w:qFormat/>
    <w:rsid w:val="007C7DC9"/>
    <w:rPr>
      <w:rFonts w:cs="Times New Roman"/>
      <w:i/>
      <w:iCs/>
    </w:rPr>
  </w:style>
  <w:style w:type="paragraph" w:styleId="BodyTextIndent2">
    <w:name w:val="Body Text Indent 2"/>
    <w:basedOn w:val="Normal"/>
    <w:link w:val="BodyTextIndent2Char1"/>
    <w:uiPriority w:val="99"/>
    <w:rsid w:val="00707BE4"/>
    <w:pPr>
      <w:spacing w:after="120" w:line="480" w:lineRule="auto"/>
      <w:ind w:left="283"/>
    </w:pPr>
    <w:rPr>
      <w:rFonts w:ascii="Times New Roman" w:hAnsi="Times New Roman"/>
      <w:sz w:val="24"/>
      <w:szCs w:val="24"/>
      <w:lang w:val="pt-BR" w:eastAsia="pt-BR"/>
    </w:rPr>
  </w:style>
  <w:style w:type="character" w:customStyle="1" w:styleId="BodyTextIndent2Char1">
    <w:name w:val="Body Text Indent 2 Char1"/>
    <w:link w:val="BodyTextIndent2"/>
    <w:uiPriority w:val="99"/>
    <w:locked/>
    <w:rsid w:val="00707BE4"/>
    <w:rPr>
      <w:rFonts w:ascii="Times New Roman" w:hAnsi="Times New Roman" w:cs="Times New Roman"/>
      <w:sz w:val="24"/>
      <w:szCs w:val="24"/>
      <w:lang w:val="pt-BR" w:eastAsia="pt-BR"/>
    </w:rPr>
  </w:style>
  <w:style w:type="character" w:customStyle="1" w:styleId="longtext">
    <w:name w:val="long_text"/>
    <w:uiPriority w:val="99"/>
    <w:rsid w:val="00274E8C"/>
    <w:rPr>
      <w:rFonts w:cs="Times New Roman"/>
    </w:rPr>
  </w:style>
  <w:style w:type="character" w:styleId="CommentReference">
    <w:name w:val="annotation reference"/>
    <w:uiPriority w:val="99"/>
    <w:semiHidden/>
    <w:rsid w:val="009D580C"/>
    <w:rPr>
      <w:rFonts w:cs="Times New Roman"/>
      <w:sz w:val="16"/>
      <w:szCs w:val="16"/>
    </w:rPr>
  </w:style>
  <w:style w:type="paragraph" w:styleId="CommentText">
    <w:name w:val="annotation text"/>
    <w:basedOn w:val="Normal"/>
    <w:link w:val="CommentTextChar"/>
    <w:uiPriority w:val="99"/>
    <w:semiHidden/>
    <w:rsid w:val="009D580C"/>
    <w:pPr>
      <w:spacing w:line="240" w:lineRule="auto"/>
    </w:pPr>
    <w:rPr>
      <w:sz w:val="20"/>
      <w:szCs w:val="20"/>
      <w:lang w:val="en-CA"/>
    </w:rPr>
  </w:style>
  <w:style w:type="character" w:customStyle="1" w:styleId="CommentTextChar">
    <w:name w:val="Comment Text Char"/>
    <w:link w:val="CommentText"/>
    <w:uiPriority w:val="99"/>
    <w:semiHidden/>
    <w:locked/>
    <w:rsid w:val="009D580C"/>
    <w:rPr>
      <w:rFonts w:cs="Times New Roman"/>
      <w:sz w:val="20"/>
      <w:szCs w:val="20"/>
      <w:lang w:val="en-CA" w:eastAsia="x-none"/>
    </w:rPr>
  </w:style>
  <w:style w:type="paragraph" w:styleId="BalloonText">
    <w:name w:val="Balloon Text"/>
    <w:basedOn w:val="Normal"/>
    <w:link w:val="BalloonTextChar"/>
    <w:uiPriority w:val="99"/>
    <w:semiHidden/>
    <w:rsid w:val="009D580C"/>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9D580C"/>
    <w:rPr>
      <w:rFonts w:ascii="Tahoma" w:hAnsi="Tahoma" w:cs="Tahoma"/>
      <w:sz w:val="16"/>
      <w:szCs w:val="16"/>
    </w:rPr>
  </w:style>
  <w:style w:type="table" w:styleId="TableGrid">
    <w:name w:val="Table Grid"/>
    <w:basedOn w:val="TableNormal"/>
    <w:uiPriority w:val="99"/>
    <w:rsid w:val="009D580C"/>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ef-vol">
    <w:name w:val="ref-vol"/>
    <w:uiPriority w:val="99"/>
    <w:rsid w:val="00985191"/>
    <w:rPr>
      <w:rFonts w:cs="Times New Roman"/>
    </w:rPr>
  </w:style>
  <w:style w:type="character" w:customStyle="1" w:styleId="ej-j-source">
    <w:name w:val="ej-j-source"/>
    <w:uiPriority w:val="99"/>
    <w:rsid w:val="008D70F1"/>
    <w:rPr>
      <w:rFonts w:cs="Times New Roman"/>
    </w:rPr>
  </w:style>
  <w:style w:type="paragraph" w:styleId="CommentSubject">
    <w:name w:val="annotation subject"/>
    <w:basedOn w:val="CommentText"/>
    <w:next w:val="CommentText"/>
    <w:link w:val="CommentSubjectChar"/>
    <w:uiPriority w:val="99"/>
    <w:semiHidden/>
    <w:rsid w:val="00ED6EE7"/>
    <w:rPr>
      <w:b/>
      <w:bCs/>
      <w:lang w:val="en-US"/>
    </w:rPr>
  </w:style>
  <w:style w:type="character" w:customStyle="1" w:styleId="CommentSubjectChar">
    <w:name w:val="Comment Subject Char"/>
    <w:link w:val="CommentSubject"/>
    <w:uiPriority w:val="99"/>
    <w:semiHidden/>
    <w:locked/>
    <w:rsid w:val="00ED6EE7"/>
    <w:rPr>
      <w:rFonts w:cs="Times New Roman"/>
      <w:b/>
      <w:bCs/>
      <w:sz w:val="20"/>
      <w:szCs w:val="20"/>
      <w:lang w:val="en-CA" w:eastAsia="x-none"/>
    </w:rPr>
  </w:style>
  <w:style w:type="paragraph" w:styleId="BodyTextIndent">
    <w:name w:val="Body Text Indent"/>
    <w:basedOn w:val="Normal"/>
    <w:link w:val="BodyTextIndentChar"/>
    <w:uiPriority w:val="99"/>
    <w:semiHidden/>
    <w:rsid w:val="002B7A81"/>
    <w:pPr>
      <w:spacing w:after="120"/>
      <w:ind w:left="283"/>
    </w:pPr>
  </w:style>
  <w:style w:type="character" w:customStyle="1" w:styleId="BodyTextIndentChar">
    <w:name w:val="Body Text Indent Char"/>
    <w:link w:val="BodyTextIndent"/>
    <w:uiPriority w:val="99"/>
    <w:semiHidden/>
    <w:locked/>
    <w:rsid w:val="002B7A81"/>
    <w:rPr>
      <w:rFonts w:cs="Times New Roman"/>
    </w:rPr>
  </w:style>
  <w:style w:type="character" w:styleId="Strong">
    <w:name w:val="Strong"/>
    <w:uiPriority w:val="99"/>
    <w:qFormat/>
    <w:locked/>
    <w:rsid w:val="00F51E0D"/>
    <w:rPr>
      <w:rFonts w:cs="Times New Roman"/>
      <w:b/>
      <w:bCs/>
    </w:rPr>
  </w:style>
  <w:style w:type="paragraph" w:styleId="NormalWeb">
    <w:name w:val="Normal (Web)"/>
    <w:basedOn w:val="Normal"/>
    <w:uiPriority w:val="99"/>
    <w:rsid w:val="00F51E0D"/>
    <w:pPr>
      <w:spacing w:before="100" w:beforeAutospacing="1" w:after="100" w:afterAutospacing="1" w:line="240" w:lineRule="auto"/>
    </w:pPr>
    <w:rPr>
      <w:rFonts w:ascii="Times New Roman" w:eastAsia="MS Mincho" w:hAnsi="Times New Roman"/>
      <w:sz w:val="24"/>
      <w:szCs w:val="24"/>
      <w:lang w:val="pt-BR" w:eastAsia="pt-BR"/>
    </w:rPr>
  </w:style>
  <w:style w:type="paragraph" w:customStyle="1" w:styleId="profileinfo">
    <w:name w:val="profile_info"/>
    <w:basedOn w:val="Normal"/>
    <w:uiPriority w:val="99"/>
    <w:rsid w:val="00625DC0"/>
    <w:pPr>
      <w:spacing w:after="100" w:afterAutospacing="1" w:line="240" w:lineRule="auto"/>
    </w:pPr>
    <w:rPr>
      <w:rFonts w:ascii="Times New Roman" w:hAnsi="Times New Roman"/>
      <w:sz w:val="24"/>
      <w:szCs w:val="24"/>
      <w:lang w:val="pt-BR" w:eastAsia="pt-BR"/>
    </w:rPr>
  </w:style>
  <w:style w:type="paragraph" w:styleId="Header">
    <w:name w:val="header"/>
    <w:basedOn w:val="Normal"/>
    <w:link w:val="HeaderChar"/>
    <w:uiPriority w:val="99"/>
    <w:rsid w:val="0036266C"/>
    <w:pPr>
      <w:tabs>
        <w:tab w:val="center" w:pos="4252"/>
        <w:tab w:val="right" w:pos="8504"/>
      </w:tabs>
    </w:pPr>
  </w:style>
  <w:style w:type="character" w:customStyle="1" w:styleId="HeaderChar">
    <w:name w:val="Header Char"/>
    <w:link w:val="Header"/>
    <w:uiPriority w:val="99"/>
    <w:semiHidden/>
    <w:locked/>
    <w:rPr>
      <w:rFonts w:cs="Times New Roman"/>
      <w:lang w:val="en-US" w:eastAsia="en-US"/>
    </w:rPr>
  </w:style>
  <w:style w:type="character" w:styleId="PageNumber">
    <w:name w:val="page number"/>
    <w:uiPriority w:val="99"/>
    <w:rsid w:val="0036266C"/>
    <w:rPr>
      <w:rFonts w:cs="Times New Roman"/>
    </w:rPr>
  </w:style>
  <w:style w:type="character" w:customStyle="1" w:styleId="BodyTextIndent2Char">
    <w:name w:val="Body Text Indent 2 Char"/>
    <w:uiPriority w:val="99"/>
    <w:locked/>
    <w:rsid w:val="009E3076"/>
    <w:rPr>
      <w:rFonts w:ascii="Times New Roman" w:hAnsi="Times New Roman" w:cs="Times New Roman"/>
      <w:sz w:val="24"/>
      <w:szCs w:val="24"/>
      <w:lang w:val="pt-BR" w:eastAsia="pt-BR"/>
    </w:rPr>
  </w:style>
  <w:style w:type="character" w:customStyle="1" w:styleId="style2">
    <w:name w:val="style2"/>
    <w:rsid w:val="00F86B57"/>
  </w:style>
  <w:style w:type="character" w:styleId="FollowedHyperlink">
    <w:name w:val="FollowedHyperlink"/>
    <w:uiPriority w:val="99"/>
    <w:semiHidden/>
    <w:unhideWhenUsed/>
    <w:rsid w:val="00F86B57"/>
    <w:rPr>
      <w:color w:val="800080"/>
      <w:u w:val="single"/>
    </w:rPr>
  </w:style>
  <w:style w:type="paragraph" w:styleId="Footer">
    <w:name w:val="footer"/>
    <w:basedOn w:val="Normal"/>
    <w:link w:val="FooterChar"/>
    <w:uiPriority w:val="99"/>
    <w:unhideWhenUsed/>
    <w:rsid w:val="00687467"/>
    <w:pPr>
      <w:tabs>
        <w:tab w:val="center" w:pos="4320"/>
        <w:tab w:val="right" w:pos="8640"/>
      </w:tabs>
    </w:pPr>
  </w:style>
  <w:style w:type="character" w:customStyle="1" w:styleId="FooterChar">
    <w:name w:val="Footer Char"/>
    <w:link w:val="Footer"/>
    <w:uiPriority w:val="99"/>
    <w:rsid w:val="00687467"/>
    <w:rPr>
      <w:rFonts w:cs="Times New Roman"/>
      <w:sz w:val="22"/>
      <w:szCs w:val="22"/>
    </w:rPr>
  </w:style>
  <w:style w:type="character" w:customStyle="1" w:styleId="highlight">
    <w:name w:val="highlight"/>
    <w:basedOn w:val="DefaultParagraphFont"/>
    <w:rsid w:val="00A457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850739">
      <w:bodyDiv w:val="1"/>
      <w:marLeft w:val="0"/>
      <w:marRight w:val="0"/>
      <w:marTop w:val="0"/>
      <w:marBottom w:val="0"/>
      <w:divBdr>
        <w:top w:val="none" w:sz="0" w:space="0" w:color="auto"/>
        <w:left w:val="none" w:sz="0" w:space="0" w:color="auto"/>
        <w:bottom w:val="none" w:sz="0" w:space="0" w:color="auto"/>
        <w:right w:val="none" w:sz="0" w:space="0" w:color="auto"/>
      </w:divBdr>
    </w:div>
    <w:div w:id="533228846">
      <w:bodyDiv w:val="1"/>
      <w:marLeft w:val="0"/>
      <w:marRight w:val="0"/>
      <w:marTop w:val="0"/>
      <w:marBottom w:val="0"/>
      <w:divBdr>
        <w:top w:val="none" w:sz="0" w:space="0" w:color="auto"/>
        <w:left w:val="none" w:sz="0" w:space="0" w:color="auto"/>
        <w:bottom w:val="none" w:sz="0" w:space="0" w:color="auto"/>
        <w:right w:val="none" w:sz="0" w:space="0" w:color="auto"/>
      </w:divBdr>
    </w:div>
    <w:div w:id="593242636">
      <w:marLeft w:val="0"/>
      <w:marRight w:val="0"/>
      <w:marTop w:val="0"/>
      <w:marBottom w:val="0"/>
      <w:divBdr>
        <w:top w:val="none" w:sz="0" w:space="0" w:color="auto"/>
        <w:left w:val="none" w:sz="0" w:space="0" w:color="auto"/>
        <w:bottom w:val="none" w:sz="0" w:space="0" w:color="auto"/>
        <w:right w:val="none" w:sz="0" w:space="0" w:color="auto"/>
      </w:divBdr>
    </w:div>
    <w:div w:id="593242640">
      <w:marLeft w:val="0"/>
      <w:marRight w:val="0"/>
      <w:marTop w:val="0"/>
      <w:marBottom w:val="0"/>
      <w:divBdr>
        <w:top w:val="none" w:sz="0" w:space="0" w:color="auto"/>
        <w:left w:val="none" w:sz="0" w:space="0" w:color="auto"/>
        <w:bottom w:val="none" w:sz="0" w:space="0" w:color="auto"/>
        <w:right w:val="none" w:sz="0" w:space="0" w:color="auto"/>
      </w:divBdr>
      <w:divsChild>
        <w:div w:id="593242650">
          <w:marLeft w:val="0"/>
          <w:marRight w:val="0"/>
          <w:marTop w:val="0"/>
          <w:marBottom w:val="0"/>
          <w:divBdr>
            <w:top w:val="none" w:sz="0" w:space="0" w:color="auto"/>
            <w:left w:val="none" w:sz="0" w:space="0" w:color="auto"/>
            <w:bottom w:val="none" w:sz="0" w:space="0" w:color="auto"/>
            <w:right w:val="none" w:sz="0" w:space="0" w:color="auto"/>
          </w:divBdr>
          <w:divsChild>
            <w:div w:id="593242649">
              <w:marLeft w:val="0"/>
              <w:marRight w:val="0"/>
              <w:marTop w:val="0"/>
              <w:marBottom w:val="0"/>
              <w:divBdr>
                <w:top w:val="none" w:sz="0" w:space="0" w:color="auto"/>
                <w:left w:val="none" w:sz="0" w:space="0" w:color="auto"/>
                <w:bottom w:val="none" w:sz="0" w:space="0" w:color="auto"/>
                <w:right w:val="none" w:sz="0" w:space="0" w:color="auto"/>
              </w:divBdr>
              <w:divsChild>
                <w:div w:id="59324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242643">
      <w:marLeft w:val="0"/>
      <w:marRight w:val="0"/>
      <w:marTop w:val="0"/>
      <w:marBottom w:val="0"/>
      <w:divBdr>
        <w:top w:val="none" w:sz="0" w:space="0" w:color="auto"/>
        <w:left w:val="none" w:sz="0" w:space="0" w:color="auto"/>
        <w:bottom w:val="none" w:sz="0" w:space="0" w:color="auto"/>
        <w:right w:val="none" w:sz="0" w:space="0" w:color="auto"/>
      </w:divBdr>
    </w:div>
    <w:div w:id="593242644">
      <w:marLeft w:val="0"/>
      <w:marRight w:val="0"/>
      <w:marTop w:val="0"/>
      <w:marBottom w:val="0"/>
      <w:divBdr>
        <w:top w:val="none" w:sz="0" w:space="0" w:color="auto"/>
        <w:left w:val="none" w:sz="0" w:space="0" w:color="auto"/>
        <w:bottom w:val="none" w:sz="0" w:space="0" w:color="auto"/>
        <w:right w:val="none" w:sz="0" w:space="0" w:color="auto"/>
      </w:divBdr>
    </w:div>
    <w:div w:id="593242646">
      <w:marLeft w:val="0"/>
      <w:marRight w:val="0"/>
      <w:marTop w:val="0"/>
      <w:marBottom w:val="0"/>
      <w:divBdr>
        <w:top w:val="none" w:sz="0" w:space="0" w:color="auto"/>
        <w:left w:val="none" w:sz="0" w:space="0" w:color="auto"/>
        <w:bottom w:val="none" w:sz="0" w:space="0" w:color="auto"/>
        <w:right w:val="none" w:sz="0" w:space="0" w:color="auto"/>
      </w:divBdr>
    </w:div>
    <w:div w:id="593242647">
      <w:marLeft w:val="0"/>
      <w:marRight w:val="0"/>
      <w:marTop w:val="0"/>
      <w:marBottom w:val="0"/>
      <w:divBdr>
        <w:top w:val="none" w:sz="0" w:space="0" w:color="auto"/>
        <w:left w:val="none" w:sz="0" w:space="0" w:color="auto"/>
        <w:bottom w:val="none" w:sz="0" w:space="0" w:color="auto"/>
        <w:right w:val="none" w:sz="0" w:space="0" w:color="auto"/>
      </w:divBdr>
    </w:div>
    <w:div w:id="593242648">
      <w:marLeft w:val="0"/>
      <w:marRight w:val="0"/>
      <w:marTop w:val="0"/>
      <w:marBottom w:val="0"/>
      <w:divBdr>
        <w:top w:val="none" w:sz="0" w:space="0" w:color="auto"/>
        <w:left w:val="none" w:sz="0" w:space="0" w:color="auto"/>
        <w:bottom w:val="none" w:sz="0" w:space="0" w:color="auto"/>
        <w:right w:val="none" w:sz="0" w:space="0" w:color="auto"/>
      </w:divBdr>
      <w:divsChild>
        <w:div w:id="593242638">
          <w:marLeft w:val="0"/>
          <w:marRight w:val="0"/>
          <w:marTop w:val="0"/>
          <w:marBottom w:val="0"/>
          <w:divBdr>
            <w:top w:val="none" w:sz="0" w:space="0" w:color="auto"/>
            <w:left w:val="none" w:sz="0" w:space="0" w:color="auto"/>
            <w:bottom w:val="none" w:sz="0" w:space="0" w:color="auto"/>
            <w:right w:val="none" w:sz="0" w:space="0" w:color="auto"/>
          </w:divBdr>
          <w:divsChild>
            <w:div w:id="593242645">
              <w:marLeft w:val="0"/>
              <w:marRight w:val="0"/>
              <w:marTop w:val="0"/>
              <w:marBottom w:val="0"/>
              <w:divBdr>
                <w:top w:val="none" w:sz="0" w:space="0" w:color="auto"/>
                <w:left w:val="none" w:sz="0" w:space="0" w:color="auto"/>
                <w:bottom w:val="none" w:sz="0" w:space="0" w:color="auto"/>
                <w:right w:val="none" w:sz="0" w:space="0" w:color="auto"/>
              </w:divBdr>
              <w:divsChild>
                <w:div w:id="593242642">
                  <w:marLeft w:val="0"/>
                  <w:marRight w:val="0"/>
                  <w:marTop w:val="0"/>
                  <w:marBottom w:val="0"/>
                  <w:divBdr>
                    <w:top w:val="none" w:sz="0" w:space="0" w:color="auto"/>
                    <w:left w:val="none" w:sz="0" w:space="0" w:color="auto"/>
                    <w:bottom w:val="none" w:sz="0" w:space="0" w:color="auto"/>
                    <w:right w:val="none" w:sz="0" w:space="0" w:color="auto"/>
                  </w:divBdr>
                  <w:divsChild>
                    <w:div w:id="593242637">
                      <w:marLeft w:val="0"/>
                      <w:marRight w:val="0"/>
                      <w:marTop w:val="0"/>
                      <w:marBottom w:val="0"/>
                      <w:divBdr>
                        <w:top w:val="none" w:sz="0" w:space="0" w:color="auto"/>
                        <w:left w:val="none" w:sz="0" w:space="0" w:color="auto"/>
                        <w:bottom w:val="none" w:sz="0" w:space="0" w:color="auto"/>
                        <w:right w:val="none" w:sz="0" w:space="0" w:color="auto"/>
                      </w:divBdr>
                      <w:divsChild>
                        <w:div w:id="593242641">
                          <w:marLeft w:val="0"/>
                          <w:marRight w:val="0"/>
                          <w:marTop w:val="0"/>
                          <w:marBottom w:val="0"/>
                          <w:divBdr>
                            <w:top w:val="none" w:sz="0" w:space="0" w:color="auto"/>
                            <w:left w:val="none" w:sz="0" w:space="0" w:color="auto"/>
                            <w:bottom w:val="none" w:sz="0" w:space="0" w:color="auto"/>
                            <w:right w:val="none" w:sz="0" w:space="0" w:color="auto"/>
                          </w:divBdr>
                          <w:divsChild>
                            <w:div w:id="59324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3242652">
      <w:marLeft w:val="0"/>
      <w:marRight w:val="0"/>
      <w:marTop w:val="0"/>
      <w:marBottom w:val="0"/>
      <w:divBdr>
        <w:top w:val="none" w:sz="0" w:space="0" w:color="auto"/>
        <w:left w:val="none" w:sz="0" w:space="0" w:color="auto"/>
        <w:bottom w:val="none" w:sz="0" w:space="0" w:color="auto"/>
        <w:right w:val="none" w:sz="0" w:space="0" w:color="auto"/>
      </w:divBdr>
    </w:div>
    <w:div w:id="593242655">
      <w:marLeft w:val="0"/>
      <w:marRight w:val="0"/>
      <w:marTop w:val="0"/>
      <w:marBottom w:val="0"/>
      <w:divBdr>
        <w:top w:val="none" w:sz="0" w:space="0" w:color="auto"/>
        <w:left w:val="none" w:sz="0" w:space="0" w:color="auto"/>
        <w:bottom w:val="none" w:sz="0" w:space="0" w:color="auto"/>
        <w:right w:val="none" w:sz="0" w:space="0" w:color="auto"/>
      </w:divBdr>
      <w:divsChild>
        <w:div w:id="593242659">
          <w:marLeft w:val="0"/>
          <w:marRight w:val="0"/>
          <w:marTop w:val="0"/>
          <w:marBottom w:val="0"/>
          <w:divBdr>
            <w:top w:val="none" w:sz="0" w:space="0" w:color="auto"/>
            <w:left w:val="none" w:sz="0" w:space="0" w:color="auto"/>
            <w:bottom w:val="none" w:sz="0" w:space="0" w:color="auto"/>
            <w:right w:val="none" w:sz="0" w:space="0" w:color="auto"/>
          </w:divBdr>
          <w:divsChild>
            <w:div w:id="593242657">
              <w:marLeft w:val="0"/>
              <w:marRight w:val="0"/>
              <w:marTop w:val="0"/>
              <w:marBottom w:val="0"/>
              <w:divBdr>
                <w:top w:val="none" w:sz="0" w:space="0" w:color="auto"/>
                <w:left w:val="none" w:sz="0" w:space="0" w:color="auto"/>
                <w:bottom w:val="none" w:sz="0" w:space="0" w:color="auto"/>
                <w:right w:val="none" w:sz="0" w:space="0" w:color="auto"/>
              </w:divBdr>
              <w:divsChild>
                <w:div w:id="593242656">
                  <w:marLeft w:val="0"/>
                  <w:marRight w:val="0"/>
                  <w:marTop w:val="0"/>
                  <w:marBottom w:val="0"/>
                  <w:divBdr>
                    <w:top w:val="none" w:sz="0" w:space="0" w:color="auto"/>
                    <w:left w:val="none" w:sz="0" w:space="0" w:color="auto"/>
                    <w:bottom w:val="none" w:sz="0" w:space="0" w:color="auto"/>
                    <w:right w:val="none" w:sz="0" w:space="0" w:color="auto"/>
                  </w:divBdr>
                  <w:divsChild>
                    <w:div w:id="593242658">
                      <w:marLeft w:val="0"/>
                      <w:marRight w:val="0"/>
                      <w:marTop w:val="0"/>
                      <w:marBottom w:val="0"/>
                      <w:divBdr>
                        <w:top w:val="none" w:sz="0" w:space="0" w:color="auto"/>
                        <w:left w:val="single" w:sz="4" w:space="12" w:color="DEDEDE"/>
                        <w:bottom w:val="none" w:sz="0" w:space="0" w:color="auto"/>
                        <w:right w:val="single" w:sz="4" w:space="12" w:color="DEDEDE"/>
                      </w:divBdr>
                      <w:divsChild>
                        <w:div w:id="593242654">
                          <w:marLeft w:val="0"/>
                          <w:marRight w:val="0"/>
                          <w:marTop w:val="0"/>
                          <w:marBottom w:val="0"/>
                          <w:divBdr>
                            <w:top w:val="none" w:sz="0" w:space="0" w:color="auto"/>
                            <w:left w:val="none" w:sz="0" w:space="0" w:color="auto"/>
                            <w:bottom w:val="none" w:sz="0" w:space="0" w:color="auto"/>
                            <w:right w:val="none" w:sz="0" w:space="0" w:color="auto"/>
                          </w:divBdr>
                          <w:divsChild>
                            <w:div w:id="59324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65858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4972</Words>
  <Characters>28342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Title Page</vt:lpstr>
    </vt:vector>
  </TitlesOfParts>
  <Company>Toronto Rehabilitaion Institute</Company>
  <LinksUpToDate>false</LinksUpToDate>
  <CharactersWithSpaces>33248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Page</dc:title>
  <dc:creator>meloghg</dc:creator>
  <cp:lastModifiedBy>ctsadmin</cp:lastModifiedBy>
  <cp:revision>2</cp:revision>
  <cp:lastPrinted>2013-09-24T19:44:00Z</cp:lastPrinted>
  <dcterms:created xsi:type="dcterms:W3CDTF">2014-06-11T12:38:00Z</dcterms:created>
  <dcterms:modified xsi:type="dcterms:W3CDTF">2014-06-11T12:38:00Z</dcterms:modified>
</cp:coreProperties>
</file>