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 A"/>
        <w:jc w:val="center"/>
        <w:rPr>
          <w:rFonts w:ascii="Arial" w:cs="Arial" w:hAnsi="Arial" w:eastAsia="Arial"/>
          <w:sz w:val="24"/>
          <w:szCs w:val="24"/>
          <w:u w:color="000000"/>
          <w:lang w:val="fr-FR"/>
        </w:rPr>
      </w:pPr>
      <w:r>
        <w:rPr>
          <w:rFonts w:ascii="Arial" w:hAnsi="Arial"/>
          <w:sz w:val="24"/>
          <w:szCs w:val="24"/>
          <w:u w:color="000000"/>
          <w:rtl w:val="0"/>
          <w:lang w:val="fr-FR"/>
        </w:rPr>
        <w:t>Le Programme d</w:t>
      </w:r>
      <w:r>
        <w:rPr>
          <w:rFonts w:ascii="Arial" w:hAnsi="Arial" w:hint="default"/>
          <w:sz w:val="24"/>
          <w:szCs w:val="24"/>
          <w:u w:color="000000"/>
          <w:rtl w:val="0"/>
          <w:lang w:val="fr-FR"/>
        </w:rPr>
        <w:t>’É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>tudes d</w:t>
      </w:r>
      <w:r>
        <w:rPr>
          <w:rFonts w:ascii="Arial" w:hAnsi="Arial" w:hint="default"/>
          <w:sz w:val="24"/>
          <w:szCs w:val="24"/>
          <w:u w:color="000000"/>
          <w:rtl w:val="0"/>
          <w:lang w:val="fr-FR"/>
        </w:rPr>
        <w:t>’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>Arts Dramatiques du Coll</w:t>
      </w:r>
      <w:r>
        <w:rPr>
          <w:rFonts w:ascii="Arial" w:hAnsi="Arial" w:hint="default"/>
          <w:sz w:val="24"/>
          <w:szCs w:val="24"/>
          <w:u w:color="000000"/>
          <w:rtl w:val="0"/>
          <w:lang w:val="fr-FR"/>
        </w:rPr>
        <w:t>è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>ge Universitaire Glendon et du Th</w:t>
      </w:r>
      <w:r>
        <w:rPr>
          <w:rFonts w:ascii="Arial" w:hAnsi="Arial" w:hint="default"/>
          <w:sz w:val="24"/>
          <w:szCs w:val="24"/>
          <w:u w:color="000000"/>
          <w:rtl w:val="0"/>
          <w:lang w:val="fr-FR"/>
        </w:rPr>
        <w:t>éâ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>tre Glendon pr</w:t>
      </w:r>
      <w:r>
        <w:rPr>
          <w:rFonts w:ascii="Arial" w:hAnsi="Arial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>sente</w:t>
      </w:r>
      <w:r>
        <w:rPr>
          <w:rFonts w:ascii="Arial" w:hAnsi="Arial" w:hint="default"/>
          <w:sz w:val="24"/>
          <w:szCs w:val="24"/>
          <w:u w:color="000000"/>
          <w:rtl w:val="0"/>
          <w:lang w:val="fr-FR"/>
        </w:rPr>
        <w:t> 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>:</w:t>
      </w:r>
    </w:p>
    <w:p>
      <w:pPr>
        <w:pStyle w:val="Body A"/>
        <w:jc w:val="center"/>
        <w:rPr>
          <w:rFonts w:ascii="Arial" w:cs="Arial" w:hAnsi="Arial" w:eastAsia="Arial"/>
          <w:sz w:val="24"/>
          <w:szCs w:val="24"/>
          <w:u w:color="000000"/>
        </w:rPr>
      </w:pPr>
    </w:p>
    <w:p>
      <w:pPr>
        <w:pStyle w:val="Body A"/>
        <w:jc w:val="center"/>
        <w:rPr>
          <w:rFonts w:ascii="Arial" w:cs="Arial" w:hAnsi="Arial" w:eastAsia="Arial"/>
          <w:b w:val="1"/>
          <w:bCs w:val="1"/>
          <w:sz w:val="28"/>
          <w:szCs w:val="28"/>
          <w:u w:color="000000"/>
        </w:rPr>
      </w:pPr>
      <w:r>
        <w:rPr>
          <w:rFonts w:ascii="Arial" w:hAnsi="Arial"/>
          <w:b w:val="1"/>
          <w:bCs w:val="1"/>
          <w:sz w:val="36"/>
          <w:szCs w:val="36"/>
          <w:u w:color="000000"/>
          <w:rtl w:val="0"/>
          <w:lang w:val="en-US"/>
        </w:rPr>
        <w:t>Illuminations</w:t>
      </w:r>
    </w:p>
    <w:p>
      <w:pPr>
        <w:pStyle w:val="Body A"/>
        <w:jc w:val="center"/>
        <w:rPr>
          <w:rFonts w:ascii="Arial" w:cs="Arial" w:hAnsi="Arial" w:eastAsia="Arial"/>
          <w:b w:val="1"/>
          <w:bCs w:val="1"/>
          <w:sz w:val="28"/>
          <w:szCs w:val="28"/>
          <w:u w:color="000000"/>
        </w:rPr>
      </w:pPr>
    </w:p>
    <w:p>
      <w:pPr>
        <w:pStyle w:val="Body A"/>
        <w:rPr>
          <w:rFonts w:ascii="Arial" w:cs="Arial" w:hAnsi="Arial" w:eastAsia="Arial"/>
          <w:sz w:val="24"/>
          <w:szCs w:val="24"/>
          <w:u w:color="000000"/>
        </w:rPr>
      </w:pPr>
      <w:r>
        <w:rPr>
          <w:rFonts w:ascii="Arial" w:hAnsi="Arial"/>
          <w:sz w:val="24"/>
          <w:szCs w:val="24"/>
          <w:u w:color="000000"/>
          <w:rtl w:val="0"/>
          <w:lang w:val="fr-FR"/>
        </w:rPr>
        <w:t>Le d</w:t>
      </w:r>
      <w:r>
        <w:rPr>
          <w:rFonts w:ascii="Arial" w:hAnsi="Arial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>partement d</w:t>
      </w:r>
      <w:r>
        <w:rPr>
          <w:rFonts w:ascii="Arial" w:hAnsi="Arial" w:hint="default"/>
          <w:sz w:val="24"/>
          <w:szCs w:val="24"/>
          <w:u w:color="000000"/>
          <w:rtl w:val="0"/>
          <w:lang w:val="fr-FR"/>
        </w:rPr>
        <w:t>’É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>tudes Dramatiques et le Th</w:t>
      </w:r>
      <w:r>
        <w:rPr>
          <w:rFonts w:ascii="Arial" w:hAnsi="Arial" w:hint="default"/>
          <w:sz w:val="24"/>
          <w:szCs w:val="24"/>
          <w:u w:color="000000"/>
          <w:rtl w:val="0"/>
          <w:lang w:val="fr-FR"/>
        </w:rPr>
        <w:t>éâ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 xml:space="preserve">tre Glendon sont fiers de vous inviter </w:t>
      </w:r>
      <w:r>
        <w:rPr>
          <w:rFonts w:ascii="Arial" w:hAnsi="Arial" w:hint="default"/>
          <w:sz w:val="24"/>
          <w:szCs w:val="24"/>
          <w:u w:color="000000"/>
          <w:rtl w:val="0"/>
          <w:lang w:val="fr-FR"/>
        </w:rPr>
        <w:t xml:space="preserve">à  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>leur pi</w:t>
      </w:r>
      <w:r>
        <w:rPr>
          <w:rFonts w:ascii="Arial" w:hAnsi="Arial" w:hint="default"/>
          <w:sz w:val="24"/>
          <w:szCs w:val="24"/>
          <w:u w:color="000000"/>
          <w:rtl w:val="0"/>
          <w:lang w:val="fr-FR"/>
        </w:rPr>
        <w:t>è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 xml:space="preserve">ce </w:t>
      </w:r>
      <w:r>
        <w:rPr>
          <w:rFonts w:ascii="Arial" w:hAnsi="Arial"/>
          <w:i w:val="1"/>
          <w:iCs w:val="1"/>
          <w:sz w:val="24"/>
          <w:szCs w:val="24"/>
          <w:u w:color="000000"/>
          <w:rtl w:val="0"/>
          <w:lang w:val="fr-FR"/>
        </w:rPr>
        <w:t xml:space="preserve">Illuminations, 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>une approche th</w:t>
      </w:r>
      <w:r>
        <w:rPr>
          <w:rFonts w:ascii="Arial" w:hAnsi="Arial" w:hint="default"/>
          <w:sz w:val="24"/>
          <w:szCs w:val="24"/>
          <w:u w:color="000000"/>
          <w:rtl w:val="0"/>
          <w:lang w:val="fr-FR"/>
        </w:rPr>
        <w:t>éâ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>trale aux marionnettes et aux ombres, mise en sc</w:t>
      </w:r>
      <w:r>
        <w:rPr>
          <w:rFonts w:ascii="Arial" w:hAnsi="Arial" w:hint="default"/>
          <w:sz w:val="24"/>
          <w:szCs w:val="24"/>
          <w:u w:color="000000"/>
          <w:rtl w:val="0"/>
          <w:lang w:val="fr-FR"/>
        </w:rPr>
        <w:t>è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 xml:space="preserve">ne par Gabriel Levine et Annie Katsura Rollins avec la musique </w:t>
      </w:r>
      <w:r>
        <w:rPr>
          <w:rFonts w:ascii="Arial" w:hAnsi="Arial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>crite de Jennifer Castle. Cette pi</w:t>
      </w:r>
      <w:r>
        <w:rPr>
          <w:rFonts w:ascii="Arial" w:hAnsi="Arial" w:hint="default"/>
          <w:sz w:val="24"/>
          <w:szCs w:val="24"/>
          <w:u w:color="000000"/>
          <w:rtl w:val="0"/>
          <w:lang w:val="fr-FR"/>
        </w:rPr>
        <w:t>è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>ce de th</w:t>
      </w:r>
      <w:r>
        <w:rPr>
          <w:rFonts w:ascii="Arial" w:hAnsi="Arial" w:hint="default"/>
          <w:sz w:val="24"/>
          <w:szCs w:val="24"/>
          <w:u w:color="000000"/>
          <w:rtl w:val="0"/>
          <w:lang w:val="fr-FR"/>
        </w:rPr>
        <w:t>éâ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>tre originale pr</w:t>
      </w:r>
      <w:r>
        <w:rPr>
          <w:rFonts w:ascii="Arial" w:hAnsi="Arial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 xml:space="preserve">sente les efforts des </w:t>
      </w:r>
      <w:r>
        <w:rPr>
          <w:rFonts w:ascii="Arial" w:hAnsi="Arial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>l</w:t>
      </w:r>
      <w:r>
        <w:rPr>
          <w:rFonts w:ascii="Arial" w:hAnsi="Arial" w:hint="default"/>
          <w:sz w:val="24"/>
          <w:szCs w:val="24"/>
          <w:u w:color="000000"/>
          <w:rtl w:val="0"/>
          <w:lang w:val="fr-FR"/>
        </w:rPr>
        <w:t>è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>ves de la classe d</w:t>
      </w:r>
      <w:r>
        <w:rPr>
          <w:rFonts w:ascii="Arial" w:hAnsi="Arial" w:hint="default"/>
          <w:sz w:val="24"/>
          <w:szCs w:val="24"/>
          <w:u w:color="000000"/>
          <w:rtl w:val="0"/>
          <w:lang w:val="fr-FR"/>
        </w:rPr>
        <w:t>’é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>tudes dramatiques</w:t>
      </w:r>
      <w:r>
        <w:rPr>
          <w:rFonts w:ascii="Arial" w:hAnsi="Arial" w:hint="default"/>
          <w:sz w:val="24"/>
          <w:szCs w:val="24"/>
          <w:u w:color="000000"/>
          <w:rtl w:val="0"/>
          <w:lang w:val="fr-FR"/>
        </w:rPr>
        <w:t> 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>3955</w:t>
      </w:r>
      <w:r>
        <w:rPr>
          <w:rFonts w:ascii="Arial" w:hAnsi="Arial" w:hint="default"/>
          <w:sz w:val="24"/>
          <w:szCs w:val="24"/>
          <w:u w:color="000000"/>
          <w:rtl w:val="0"/>
          <w:lang w:val="fr-FR"/>
        </w:rPr>
        <w:t> 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 xml:space="preserve">: </w:t>
      </w:r>
      <w:r>
        <w:rPr>
          <w:rFonts w:ascii="Arial" w:hAnsi="Arial" w:hint="default"/>
          <w:sz w:val="24"/>
          <w:szCs w:val="24"/>
          <w:u w:color="000000"/>
          <w:rtl w:val="0"/>
          <w:lang w:val="fr-FR"/>
        </w:rPr>
        <w:t>« </w:t>
      </w:r>
      <w:r>
        <w:rPr>
          <w:rFonts w:ascii="Arial" w:hAnsi="Arial"/>
          <w:sz w:val="24"/>
          <w:szCs w:val="24"/>
          <w:u w:color="000000"/>
          <w:rtl w:val="0"/>
          <w:lang w:val="en-US"/>
        </w:rPr>
        <w:t xml:space="preserve">Approaches to 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>T</w:t>
      </w:r>
      <w:r>
        <w:rPr>
          <w:rFonts w:ascii="Arial" w:hAnsi="Arial"/>
          <w:sz w:val="24"/>
          <w:szCs w:val="24"/>
          <w:u w:color="000000"/>
          <w:rtl w:val="0"/>
          <w:lang w:val="en-US"/>
        </w:rPr>
        <w:t>heatre</w:t>
      </w:r>
      <w:r>
        <w:rPr>
          <w:rFonts w:ascii="Arial" w:hAnsi="Arial" w:hint="default"/>
          <w:sz w:val="24"/>
          <w:szCs w:val="24"/>
          <w:u w:color="000000"/>
          <w:rtl w:val="0"/>
          <w:lang w:val="fr-FR"/>
        </w:rPr>
        <w:t xml:space="preserve"> » 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>et sera jou</w:t>
      </w:r>
      <w:r>
        <w:rPr>
          <w:rFonts w:ascii="Arial" w:hAnsi="Arial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>e pour 3 nuits, du 1er au 3 mars, au Th</w:t>
      </w:r>
      <w:r>
        <w:rPr>
          <w:rFonts w:ascii="Arial" w:hAnsi="Arial" w:hint="default"/>
          <w:sz w:val="24"/>
          <w:szCs w:val="24"/>
          <w:u w:color="000000"/>
          <w:rtl w:val="0"/>
          <w:lang w:val="fr-FR"/>
        </w:rPr>
        <w:t>éâ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 xml:space="preserve">tre Glendon. </w:t>
      </w:r>
    </w:p>
    <w:p>
      <w:pPr>
        <w:pStyle w:val="Body A"/>
        <w:rPr>
          <w:rFonts w:ascii="Arial" w:cs="Arial" w:hAnsi="Arial" w:eastAsia="Arial"/>
          <w:sz w:val="24"/>
          <w:szCs w:val="24"/>
          <w:u w:color="000000"/>
        </w:rPr>
      </w:pPr>
    </w:p>
    <w:p>
      <w:pPr>
        <w:pStyle w:val="Body A"/>
        <w:rPr>
          <w:rFonts w:ascii="Arial" w:cs="Arial" w:hAnsi="Arial" w:eastAsia="Arial"/>
          <w:sz w:val="24"/>
          <w:szCs w:val="24"/>
          <w:u w:color="000000"/>
          <w:lang w:val="fr-FR"/>
        </w:rPr>
      </w:pPr>
      <w:r>
        <w:rPr>
          <w:rFonts w:ascii="Arial" w:hAnsi="Arial"/>
          <w:sz w:val="24"/>
          <w:szCs w:val="24"/>
          <w:u w:color="000000"/>
          <w:rtl w:val="0"/>
          <w:lang w:val="fr-FR"/>
        </w:rPr>
        <w:t>Tirant son nom et inspir</w:t>
      </w:r>
      <w:r>
        <w:rPr>
          <w:rFonts w:ascii="Arial" w:hAnsi="Arial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>e de la collection de po</w:t>
      </w:r>
      <w:r>
        <w:rPr>
          <w:rFonts w:ascii="Arial" w:hAnsi="Arial" w:hint="default"/>
          <w:sz w:val="24"/>
          <w:szCs w:val="24"/>
          <w:u w:color="000000"/>
          <w:rtl w:val="0"/>
          <w:lang w:val="fr-FR"/>
        </w:rPr>
        <w:t>è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>mes en prose du c</w:t>
      </w:r>
      <w:r>
        <w:rPr>
          <w:rFonts w:ascii="Arial" w:hAnsi="Arial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>l</w:t>
      </w:r>
      <w:r>
        <w:rPr>
          <w:rFonts w:ascii="Arial" w:hAnsi="Arial" w:hint="default"/>
          <w:sz w:val="24"/>
          <w:szCs w:val="24"/>
          <w:u w:color="000000"/>
          <w:rtl w:val="0"/>
          <w:lang w:val="fr-FR"/>
        </w:rPr>
        <w:t>è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>bre po</w:t>
      </w:r>
      <w:r>
        <w:rPr>
          <w:rFonts w:ascii="Arial" w:hAnsi="Arial" w:hint="default"/>
          <w:sz w:val="24"/>
          <w:szCs w:val="24"/>
          <w:u w:color="000000"/>
          <w:rtl w:val="0"/>
          <w:lang w:val="fr-FR"/>
        </w:rPr>
        <w:t>è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>te fran</w:t>
      </w:r>
      <w:r>
        <w:rPr>
          <w:rFonts w:ascii="Arial" w:hAnsi="Arial" w:hint="default"/>
          <w:sz w:val="24"/>
          <w:szCs w:val="24"/>
          <w:u w:color="000000"/>
          <w:rtl w:val="0"/>
          <w:lang w:val="fr-FR"/>
        </w:rPr>
        <w:t>ç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 xml:space="preserve">ais Arthur Rimbaud, </w:t>
      </w:r>
      <w:r>
        <w:rPr>
          <w:rFonts w:ascii="Arial" w:hAnsi="Arial"/>
          <w:i w:val="1"/>
          <w:iCs w:val="1"/>
          <w:sz w:val="24"/>
          <w:szCs w:val="24"/>
          <w:u w:color="000000"/>
          <w:rtl w:val="0"/>
          <w:lang w:val="fr-FR"/>
        </w:rPr>
        <w:t xml:space="preserve">Illuminations 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>raconte l</w:t>
      </w:r>
      <w:r>
        <w:rPr>
          <w:rFonts w:ascii="Arial" w:hAnsi="Arial" w:hint="default"/>
          <w:sz w:val="24"/>
          <w:szCs w:val="24"/>
          <w:u w:color="000000"/>
          <w:rtl w:val="0"/>
          <w:lang w:val="fr-FR"/>
        </w:rPr>
        <w:t>’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>histoire d</w:t>
      </w:r>
      <w:r>
        <w:rPr>
          <w:rFonts w:ascii="Arial" w:hAnsi="Arial" w:hint="default"/>
          <w:sz w:val="24"/>
          <w:szCs w:val="24"/>
          <w:u w:color="000000"/>
          <w:rtl w:val="0"/>
          <w:lang w:val="fr-FR"/>
        </w:rPr>
        <w:t>’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>une inondation, de ses cons</w:t>
      </w:r>
      <w:r>
        <w:rPr>
          <w:rFonts w:ascii="Arial" w:hAnsi="Arial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>quences, et de la naissance d</w:t>
      </w:r>
      <w:r>
        <w:rPr>
          <w:rFonts w:ascii="Arial" w:hAnsi="Arial" w:hint="default"/>
          <w:sz w:val="24"/>
          <w:szCs w:val="24"/>
          <w:u w:color="000000"/>
          <w:rtl w:val="0"/>
          <w:lang w:val="fr-FR"/>
        </w:rPr>
        <w:t>’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 xml:space="preserve">un nouveau mouvement de masse qui fait allusion aux </w:t>
      </w:r>
      <w:r>
        <w:rPr>
          <w:rFonts w:ascii="Arial" w:hAnsi="Arial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>v</w:t>
      </w:r>
      <w:r>
        <w:rPr>
          <w:rFonts w:ascii="Arial" w:hAnsi="Arial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 xml:space="preserve">nements qui surviendront dans un futur proche. </w:t>
      </w:r>
      <w:r>
        <w:rPr>
          <w:rFonts w:ascii="Arial" w:hAnsi="Arial" w:hint="default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>travers les ombres, la sonorisation et une s</w:t>
      </w:r>
      <w:r>
        <w:rPr>
          <w:rFonts w:ascii="Arial" w:hAnsi="Arial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>rie de courts actes, la pi</w:t>
      </w:r>
      <w:r>
        <w:rPr>
          <w:rFonts w:ascii="Arial" w:hAnsi="Arial" w:hint="default"/>
          <w:sz w:val="24"/>
          <w:szCs w:val="24"/>
          <w:u w:color="000000"/>
          <w:rtl w:val="0"/>
          <w:lang w:val="fr-FR"/>
        </w:rPr>
        <w:t>è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>ce pr</w:t>
      </w:r>
      <w:r>
        <w:rPr>
          <w:rFonts w:ascii="Arial" w:hAnsi="Arial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 xml:space="preserve">sente </w:t>
      </w:r>
      <w:r>
        <w:rPr>
          <w:rFonts w:ascii="Arial" w:hAnsi="Arial" w:hint="default"/>
          <w:sz w:val="24"/>
          <w:szCs w:val="24"/>
          <w:u w:color="000000"/>
          <w:rtl w:val="0"/>
          <w:lang w:val="fr-FR"/>
        </w:rPr>
        <w:t xml:space="preserve">à 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>l</w:t>
      </w:r>
      <w:r>
        <w:rPr>
          <w:rFonts w:ascii="Arial" w:hAnsi="Arial" w:hint="default"/>
          <w:sz w:val="24"/>
          <w:szCs w:val="24"/>
          <w:u w:color="000000"/>
          <w:rtl w:val="0"/>
          <w:lang w:val="fr-FR"/>
        </w:rPr>
        <w:t>’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>auditoire tout ce qui reste  maintenant du monde et une illumination des dangers pr</w:t>
      </w:r>
      <w:r>
        <w:rPr>
          <w:rFonts w:ascii="Arial" w:hAnsi="Arial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>sents devant nous.</w:t>
      </w:r>
    </w:p>
    <w:p>
      <w:pPr>
        <w:pStyle w:val="Body A"/>
        <w:rPr>
          <w:rFonts w:ascii="Arial" w:cs="Arial" w:hAnsi="Arial" w:eastAsia="Arial"/>
          <w:sz w:val="24"/>
          <w:szCs w:val="24"/>
          <w:u w:color="000000"/>
        </w:rPr>
      </w:pPr>
    </w:p>
    <w:p>
      <w:pPr>
        <w:pStyle w:val="Body A"/>
        <w:rPr>
          <w:rFonts w:ascii="Arial" w:cs="Arial" w:hAnsi="Arial" w:eastAsia="Arial"/>
          <w:b w:val="1"/>
          <w:bCs w:val="1"/>
          <w:sz w:val="24"/>
          <w:szCs w:val="24"/>
          <w:u w:color="000000"/>
        </w:rPr>
      </w:pPr>
      <w:r>
        <w:rPr>
          <w:rFonts w:ascii="Arial" w:hAnsi="Arial"/>
          <w:b w:val="1"/>
          <w:bCs w:val="1"/>
          <w:sz w:val="24"/>
          <w:szCs w:val="24"/>
          <w:u w:color="000000"/>
          <w:rtl w:val="0"/>
          <w:lang w:val="en-US"/>
        </w:rPr>
        <w:t>Date</w:t>
      </w:r>
      <w:r>
        <w:rPr>
          <w:rFonts w:ascii="Arial" w:hAnsi="Arial"/>
          <w:b w:val="1"/>
          <w:bCs w:val="1"/>
          <w:sz w:val="24"/>
          <w:szCs w:val="24"/>
          <w:u w:color="000000"/>
          <w:rtl w:val="0"/>
          <w:lang w:val="fr-FR"/>
        </w:rPr>
        <w:t>s</w:t>
      </w:r>
      <w:r>
        <w:rPr>
          <w:rFonts w:ascii="Arial" w:hAnsi="Arial" w:hint="default"/>
          <w:b w:val="1"/>
          <w:bCs w:val="1"/>
          <w:sz w:val="24"/>
          <w:szCs w:val="24"/>
          <w:u w:color="000000"/>
          <w:rtl w:val="0"/>
          <w:lang w:val="fr-FR"/>
        </w:rPr>
        <w:t> </w:t>
      </w:r>
      <w:r>
        <w:rPr>
          <w:rFonts w:ascii="Arial" w:hAnsi="Arial"/>
          <w:b w:val="1"/>
          <w:bCs w:val="1"/>
          <w:sz w:val="24"/>
          <w:szCs w:val="24"/>
          <w:u w:color="000000"/>
          <w:rtl w:val="0"/>
          <w:lang w:val="fr-FR"/>
        </w:rPr>
        <w:t>:</w:t>
      </w:r>
      <w:r>
        <w:rPr>
          <w:rFonts w:ascii="Arial" w:hAnsi="Arial"/>
          <w:b w:val="1"/>
          <w:bCs w:val="1"/>
          <w:sz w:val="24"/>
          <w:szCs w:val="24"/>
          <w:u w:color="000000"/>
          <w:rtl w:val="0"/>
          <w:lang w:val="en-US"/>
        </w:rPr>
        <w:t xml:space="preserve"> </w:t>
      </w:r>
      <w:r>
        <w:rPr>
          <w:rFonts w:ascii="Arial" w:hAnsi="Arial"/>
          <w:sz w:val="24"/>
          <w:szCs w:val="24"/>
          <w:u w:color="000000"/>
          <w:rtl w:val="0"/>
          <w:lang w:val="en-US"/>
        </w:rPr>
        <w:t>1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 xml:space="preserve">er au 3 mars </w:t>
      </w:r>
      <w:r>
        <w:rPr>
          <w:rFonts w:ascii="Arial" w:hAnsi="Arial"/>
          <w:sz w:val="24"/>
          <w:szCs w:val="24"/>
          <w:u w:color="000000"/>
          <w:rtl w:val="0"/>
          <w:lang w:val="en-US"/>
        </w:rPr>
        <w:t xml:space="preserve">2018 </w:t>
      </w:r>
    </w:p>
    <w:p>
      <w:pPr>
        <w:pStyle w:val="Body A"/>
        <w:rPr>
          <w:rFonts w:ascii="Arial" w:cs="Arial" w:hAnsi="Arial" w:eastAsia="Arial"/>
          <w:b w:val="1"/>
          <w:bCs w:val="1"/>
          <w:sz w:val="24"/>
          <w:szCs w:val="24"/>
          <w:u w:color="000000"/>
        </w:rPr>
      </w:pPr>
      <w:r>
        <w:rPr>
          <w:rFonts w:ascii="Arial" w:hAnsi="Arial"/>
          <w:b w:val="1"/>
          <w:bCs w:val="1"/>
          <w:sz w:val="24"/>
          <w:szCs w:val="24"/>
          <w:u w:color="000000"/>
          <w:rtl w:val="0"/>
          <w:lang w:val="fr-FR"/>
        </w:rPr>
        <w:t>Heure</w:t>
      </w:r>
      <w:r>
        <w:rPr>
          <w:rFonts w:ascii="Arial" w:hAnsi="Arial" w:hint="default"/>
          <w:b w:val="1"/>
          <w:bCs w:val="1"/>
          <w:sz w:val="24"/>
          <w:szCs w:val="24"/>
          <w:u w:color="000000"/>
          <w:rtl w:val="0"/>
          <w:lang w:val="fr-FR"/>
        </w:rPr>
        <w:t> </w:t>
      </w:r>
      <w:r>
        <w:rPr>
          <w:rFonts w:ascii="Arial" w:hAnsi="Arial"/>
          <w:b w:val="1"/>
          <w:bCs w:val="1"/>
          <w:sz w:val="24"/>
          <w:szCs w:val="24"/>
          <w:u w:color="000000"/>
          <w:rtl w:val="0"/>
          <w:lang w:val="fr-FR"/>
        </w:rPr>
        <w:t>:</w:t>
      </w:r>
      <w:r>
        <w:rPr>
          <w:rFonts w:ascii="Arial" w:hAnsi="Arial"/>
          <w:b w:val="1"/>
          <w:bCs w:val="1"/>
          <w:sz w:val="24"/>
          <w:szCs w:val="24"/>
          <w:u w:color="000000"/>
          <w:rtl w:val="0"/>
          <w:lang w:val="en-US"/>
        </w:rPr>
        <w:t xml:space="preserve"> 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>19</w:t>
      </w:r>
      <w:r>
        <w:rPr>
          <w:rFonts w:ascii="Arial" w:hAnsi="Arial" w:hint="default"/>
          <w:sz w:val="24"/>
          <w:szCs w:val="24"/>
          <w:u w:color="000000"/>
          <w:rtl w:val="0"/>
          <w:lang w:val="fr-FR"/>
        </w:rPr>
        <w:t> 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>h</w:t>
      </w:r>
    </w:p>
    <w:p>
      <w:pPr>
        <w:pStyle w:val="Body A"/>
        <w:rPr>
          <w:rFonts w:ascii="Arial" w:cs="Arial" w:hAnsi="Arial" w:eastAsia="Arial"/>
          <w:b w:val="1"/>
          <w:bCs w:val="1"/>
          <w:sz w:val="24"/>
          <w:szCs w:val="24"/>
          <w:u w:color="000000"/>
        </w:rPr>
      </w:pPr>
      <w:r>
        <w:rPr>
          <w:rFonts w:ascii="Arial" w:hAnsi="Arial"/>
          <w:b w:val="1"/>
          <w:bCs w:val="1"/>
          <w:sz w:val="24"/>
          <w:szCs w:val="24"/>
          <w:u w:color="000000"/>
          <w:rtl w:val="0"/>
          <w:lang w:val="fr-FR"/>
        </w:rPr>
        <w:t>Billets</w:t>
      </w:r>
      <w:r>
        <w:rPr>
          <w:rFonts w:ascii="Arial" w:hAnsi="Arial" w:hint="default"/>
          <w:b w:val="1"/>
          <w:bCs w:val="1"/>
          <w:sz w:val="24"/>
          <w:szCs w:val="24"/>
          <w:u w:color="000000"/>
          <w:rtl w:val="0"/>
          <w:lang w:val="fr-FR"/>
        </w:rPr>
        <w:t> </w:t>
      </w:r>
      <w:r>
        <w:rPr>
          <w:rFonts w:ascii="Arial" w:hAnsi="Arial"/>
          <w:b w:val="1"/>
          <w:bCs w:val="1"/>
          <w:sz w:val="24"/>
          <w:szCs w:val="24"/>
          <w:u w:color="000000"/>
          <w:rtl w:val="0"/>
          <w:lang w:val="fr-FR"/>
        </w:rPr>
        <w:t>:</w:t>
      </w:r>
      <w:r>
        <w:rPr>
          <w:rFonts w:ascii="Arial" w:hAnsi="Arial"/>
          <w:b w:val="1"/>
          <w:bCs w:val="1"/>
          <w:sz w:val="24"/>
          <w:szCs w:val="24"/>
          <w:u w:color="000000"/>
          <w:rtl w:val="0"/>
          <w:lang w:val="en-US"/>
        </w:rPr>
        <w:t xml:space="preserve"> </w:t>
      </w:r>
      <w:r>
        <w:rPr>
          <w:rFonts w:ascii="Arial" w:hAnsi="Arial"/>
          <w:sz w:val="24"/>
          <w:szCs w:val="24"/>
          <w:u w:color="000000"/>
          <w:rtl w:val="0"/>
          <w:lang w:val="en-US"/>
        </w:rPr>
        <w:t>5</w:t>
      </w:r>
      <w:r>
        <w:rPr>
          <w:rFonts w:ascii="Arial" w:hAnsi="Arial" w:hint="default"/>
          <w:sz w:val="24"/>
          <w:szCs w:val="24"/>
          <w:u w:color="000000"/>
          <w:rtl w:val="0"/>
          <w:lang w:val="fr-FR"/>
        </w:rPr>
        <w:t> 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>$</w:t>
      </w:r>
      <w:r>
        <w:rPr>
          <w:rFonts w:ascii="Arial" w:hAnsi="Arial"/>
          <w:sz w:val="24"/>
          <w:szCs w:val="24"/>
          <w:u w:color="000000"/>
          <w:rtl w:val="0"/>
          <w:lang w:val="en-US"/>
        </w:rPr>
        <w:t xml:space="preserve"> 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 xml:space="preserve">pour </w:t>
      </w:r>
      <w:r>
        <w:rPr>
          <w:rFonts w:ascii="Arial" w:hAnsi="Arial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>tudiants</w:t>
      </w:r>
      <w:r>
        <w:rPr>
          <w:rFonts w:ascii="Arial" w:hAnsi="Arial"/>
          <w:sz w:val="24"/>
          <w:szCs w:val="24"/>
          <w:u w:color="000000"/>
          <w:rtl w:val="0"/>
          <w:lang w:val="en-US"/>
        </w:rPr>
        <w:t xml:space="preserve"> 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>(sous pr</w:t>
      </w:r>
      <w:r>
        <w:rPr>
          <w:rFonts w:ascii="Arial" w:hAnsi="Arial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 xml:space="preserve">sentation de la carte </w:t>
      </w:r>
      <w:r>
        <w:rPr>
          <w:rFonts w:ascii="Arial" w:hAnsi="Arial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>tudiante)</w:t>
      </w:r>
      <w:r>
        <w:rPr>
          <w:rFonts w:ascii="Arial" w:hAnsi="Arial"/>
          <w:sz w:val="24"/>
          <w:szCs w:val="24"/>
          <w:u w:color="000000"/>
          <w:rtl w:val="0"/>
          <w:lang w:val="en-US"/>
        </w:rPr>
        <w:t>,10</w:t>
      </w:r>
      <w:r>
        <w:rPr>
          <w:rFonts w:ascii="Arial" w:hAnsi="Arial" w:hint="default"/>
          <w:sz w:val="24"/>
          <w:szCs w:val="24"/>
          <w:u w:color="000000"/>
          <w:rtl w:val="0"/>
          <w:lang w:val="fr-FR"/>
        </w:rPr>
        <w:t> 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>$ admission g</w:t>
      </w:r>
      <w:r>
        <w:rPr>
          <w:rFonts w:ascii="Arial" w:hAnsi="Arial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>n</w:t>
      </w:r>
      <w:r>
        <w:rPr>
          <w:rFonts w:ascii="Arial" w:hAnsi="Arial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 xml:space="preserve">rale </w:t>
      </w:r>
    </w:p>
    <w:p>
      <w:pPr>
        <w:pStyle w:val="Body A"/>
        <w:rPr>
          <w:rFonts w:ascii="Arial" w:cs="Arial" w:hAnsi="Arial" w:eastAsia="Arial"/>
          <w:sz w:val="24"/>
          <w:szCs w:val="24"/>
          <w:u w:color="000000"/>
        </w:rPr>
      </w:pPr>
      <w:r>
        <w:rPr>
          <w:rFonts w:ascii="Arial" w:hAnsi="Arial"/>
          <w:b w:val="1"/>
          <w:bCs w:val="1"/>
          <w:sz w:val="24"/>
          <w:szCs w:val="24"/>
          <w:u w:color="000000"/>
          <w:rtl w:val="0"/>
          <w:lang w:val="en-US"/>
        </w:rPr>
        <w:t>L</w:t>
      </w:r>
      <w:r>
        <w:rPr>
          <w:rFonts w:ascii="Arial" w:hAnsi="Arial"/>
          <w:b w:val="1"/>
          <w:bCs w:val="1"/>
          <w:sz w:val="24"/>
          <w:szCs w:val="24"/>
          <w:u w:color="000000"/>
          <w:rtl w:val="0"/>
          <w:lang w:val="fr-FR"/>
        </w:rPr>
        <w:t>ieu de pr</w:t>
      </w:r>
      <w:r>
        <w:rPr>
          <w:rFonts w:ascii="Arial" w:hAnsi="Arial" w:hint="default"/>
          <w:b w:val="1"/>
          <w:bCs w:val="1"/>
          <w:sz w:val="24"/>
          <w:szCs w:val="24"/>
          <w:u w:color="000000"/>
          <w:rtl w:val="0"/>
          <w:lang w:val="fr-FR"/>
        </w:rPr>
        <w:t>é</w:t>
      </w:r>
      <w:r>
        <w:rPr>
          <w:rFonts w:ascii="Arial" w:hAnsi="Arial"/>
          <w:b w:val="1"/>
          <w:bCs w:val="1"/>
          <w:sz w:val="24"/>
          <w:szCs w:val="24"/>
          <w:u w:color="000000"/>
          <w:rtl w:val="0"/>
          <w:lang w:val="fr-FR"/>
        </w:rPr>
        <w:t>sentation</w:t>
      </w:r>
      <w:r>
        <w:rPr>
          <w:rFonts w:ascii="Arial" w:hAnsi="Arial" w:hint="default"/>
          <w:b w:val="1"/>
          <w:bCs w:val="1"/>
          <w:sz w:val="24"/>
          <w:szCs w:val="24"/>
          <w:u w:color="000000"/>
          <w:rtl w:val="0"/>
          <w:lang w:val="fr-FR"/>
        </w:rPr>
        <w:t> </w:t>
      </w:r>
      <w:r>
        <w:rPr>
          <w:rFonts w:ascii="Arial" w:hAnsi="Arial"/>
          <w:b w:val="1"/>
          <w:bCs w:val="1"/>
          <w:sz w:val="24"/>
          <w:szCs w:val="24"/>
          <w:u w:color="000000"/>
          <w:rtl w:val="0"/>
          <w:lang w:val="fr-FR"/>
        </w:rPr>
        <w:t>:</w:t>
      </w:r>
      <w:r>
        <w:rPr>
          <w:rFonts w:ascii="Arial" w:hAnsi="Arial"/>
          <w:b w:val="1"/>
          <w:bCs w:val="1"/>
          <w:sz w:val="24"/>
          <w:szCs w:val="24"/>
          <w:u w:color="000000"/>
          <w:rtl w:val="0"/>
          <w:lang w:val="en-US"/>
        </w:rPr>
        <w:t xml:space="preserve"> </w:t>
      </w:r>
      <w:r>
        <w:rPr>
          <w:rFonts w:ascii="Arial" w:hAnsi="Arial"/>
          <w:sz w:val="24"/>
          <w:szCs w:val="24"/>
          <w:u w:color="000000"/>
          <w:rtl w:val="0"/>
          <w:lang w:val="en-US"/>
        </w:rPr>
        <w:t>Th</w:t>
      </w:r>
      <w:r>
        <w:rPr>
          <w:rFonts w:ascii="Arial" w:hAnsi="Arial" w:hint="default"/>
          <w:sz w:val="24"/>
          <w:szCs w:val="24"/>
          <w:u w:color="000000"/>
          <w:rtl w:val="0"/>
          <w:lang w:val="fr-FR"/>
        </w:rPr>
        <w:t>éâ</w:t>
      </w:r>
      <w:r>
        <w:rPr>
          <w:rFonts w:ascii="Arial" w:hAnsi="Arial"/>
          <w:sz w:val="24"/>
          <w:szCs w:val="24"/>
          <w:u w:color="000000"/>
          <w:rtl w:val="0"/>
          <w:lang w:val="en-US"/>
        </w:rPr>
        <w:t xml:space="preserve">tre Glendon 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>(</w:t>
      </w:r>
      <w:r>
        <w:rPr>
          <w:rFonts w:ascii="Arial" w:hAnsi="Arial"/>
          <w:sz w:val="24"/>
          <w:szCs w:val="24"/>
          <w:u w:color="000000"/>
          <w:rtl w:val="0"/>
          <w:lang w:val="en-US"/>
        </w:rPr>
        <w:t>YH</w:t>
      </w:r>
      <w:r>
        <w:rPr>
          <w:rFonts w:ascii="Arial" w:hAnsi="Arial" w:hint="default"/>
          <w:sz w:val="24"/>
          <w:szCs w:val="24"/>
          <w:u w:color="000000"/>
          <w:rtl w:val="0"/>
          <w:lang w:val="fr-FR"/>
        </w:rPr>
        <w:t> </w:t>
      </w:r>
      <w:r>
        <w:rPr>
          <w:rFonts w:ascii="Arial" w:hAnsi="Arial"/>
          <w:sz w:val="24"/>
          <w:szCs w:val="24"/>
          <w:u w:color="000000"/>
          <w:rtl w:val="0"/>
          <w:lang w:val="en-US"/>
        </w:rPr>
        <w:t>188, 2275 Bayview Avenue, Toronto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>)</w:t>
      </w:r>
    </w:p>
    <w:p>
      <w:pPr>
        <w:pStyle w:val="Body A"/>
        <w:rPr>
          <w:rFonts w:ascii="Arial" w:cs="Arial" w:hAnsi="Arial" w:eastAsia="Arial"/>
          <w:sz w:val="24"/>
          <w:szCs w:val="24"/>
          <w:u w:color="000000"/>
        </w:rPr>
      </w:pPr>
    </w:p>
    <w:p>
      <w:pPr>
        <w:pStyle w:val="Body A"/>
      </w:pPr>
      <w:r>
        <w:rPr>
          <w:rFonts w:ascii="Arial" w:hAnsi="Arial"/>
          <w:sz w:val="24"/>
          <w:szCs w:val="24"/>
          <w:u w:color="000000"/>
          <w:rtl w:val="0"/>
          <w:lang w:val="fr-FR"/>
        </w:rPr>
        <w:t>Vous pouvez r</w:t>
      </w:r>
      <w:r>
        <w:rPr>
          <w:rFonts w:ascii="Arial" w:hAnsi="Arial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Arial" w:hAnsi="Arial"/>
          <w:sz w:val="24"/>
          <w:szCs w:val="24"/>
          <w:u w:color="000000"/>
          <w:rtl w:val="0"/>
          <w:lang w:val="fr-FR"/>
        </w:rPr>
        <w:t xml:space="preserve">server vos billets en ligne </w:t>
      </w:r>
      <w:r>
        <w:rPr>
          <w:rFonts w:ascii="Arial" w:hAnsi="Arial" w:hint="default"/>
          <w:sz w:val="24"/>
          <w:szCs w:val="24"/>
          <w:u w:color="000000"/>
          <w:rtl w:val="0"/>
          <w:lang w:val="fr-FR"/>
        </w:rPr>
        <w:t xml:space="preserve">à </w:t>
      </w:r>
      <w:r>
        <w:rPr>
          <w:rStyle w:val="Hyperlink.0"/>
          <w:rFonts w:ascii="Arial" w:cs="Arial" w:hAnsi="Arial" w:eastAsia="Arial"/>
          <w:sz w:val="24"/>
          <w:szCs w:val="24"/>
          <w:lang w:val="en-US"/>
        </w:rPr>
        <w:fldChar w:fldCharType="begin" w:fldLock="0"/>
      </w:r>
      <w:r>
        <w:rPr>
          <w:rStyle w:val="Hyperlink.0"/>
          <w:rFonts w:ascii="Arial" w:cs="Arial" w:hAnsi="Arial" w:eastAsia="Arial"/>
          <w:sz w:val="24"/>
          <w:szCs w:val="24"/>
          <w:lang w:val="en-US"/>
        </w:rPr>
        <w:instrText xml:space="preserve"> HYPERLINK "http://bit.ly/illuminations_aftertheflood"</w:instrText>
      </w:r>
      <w:r>
        <w:rPr>
          <w:rStyle w:val="Hyperlink.0"/>
          <w:rFonts w:ascii="Arial" w:cs="Arial" w:hAnsi="Arial" w:eastAsia="Arial"/>
          <w:sz w:val="24"/>
          <w:szCs w:val="24"/>
          <w:lang w:val="en-US"/>
        </w:rPr>
        <w:fldChar w:fldCharType="separate" w:fldLock="0"/>
      </w:r>
      <w:r>
        <w:rPr>
          <w:rStyle w:val="Hyperlink.0"/>
          <w:rFonts w:ascii="Arial" w:hAnsi="Arial"/>
          <w:sz w:val="24"/>
          <w:szCs w:val="24"/>
          <w:rtl w:val="0"/>
          <w:lang w:val="en-US"/>
        </w:rPr>
        <w:t>http://bit.ly/illuminations_aftertheflood</w:t>
      </w:r>
      <w:r>
        <w:rPr/>
        <w:fldChar w:fldCharType="end" w:fldLock="0"/>
      </w:r>
      <w:r>
        <w:rPr>
          <w:rStyle w:val="None"/>
          <w:rFonts w:ascii="Arial" w:hAnsi="Arial"/>
          <w:sz w:val="24"/>
          <w:szCs w:val="24"/>
          <w:rtl w:val="0"/>
          <w:lang w:val="fr-FR"/>
        </w:rPr>
        <w:t xml:space="preserve">. </w:t>
      </w:r>
      <w:r>
        <w:rPr>
          <w:rStyle w:val="None"/>
          <w:rFonts w:ascii="Arial" w:hAnsi="Arial"/>
          <w:sz w:val="24"/>
          <w:szCs w:val="24"/>
          <w:u w:color="000000"/>
          <w:rtl w:val="0"/>
          <w:lang w:val="fr-FR"/>
        </w:rPr>
        <w:t xml:space="preserve">Vous pouvez </w:t>
      </w:r>
      <w:r>
        <w:rPr>
          <w:rStyle w:val="None"/>
          <w:rFonts w:ascii="Arial" w:hAnsi="Arial" w:hint="default"/>
          <w:sz w:val="24"/>
          <w:szCs w:val="24"/>
          <w:u w:color="000000"/>
          <w:rtl w:val="0"/>
          <w:lang w:val="fr-FR"/>
        </w:rPr>
        <w:t>é</w:t>
      </w:r>
      <w:r>
        <w:rPr>
          <w:rStyle w:val="None"/>
          <w:rFonts w:ascii="Arial" w:hAnsi="Arial"/>
          <w:sz w:val="24"/>
          <w:szCs w:val="24"/>
          <w:u w:color="000000"/>
          <w:rtl w:val="0"/>
          <w:lang w:val="fr-FR"/>
        </w:rPr>
        <w:t>galement r</w:t>
      </w:r>
      <w:r>
        <w:rPr>
          <w:rStyle w:val="None"/>
          <w:rFonts w:ascii="Arial" w:hAnsi="Arial" w:hint="default"/>
          <w:sz w:val="24"/>
          <w:szCs w:val="24"/>
          <w:u w:color="000000"/>
          <w:rtl w:val="0"/>
          <w:lang w:val="fr-FR"/>
        </w:rPr>
        <w:t>é</w:t>
      </w:r>
      <w:r>
        <w:rPr>
          <w:rStyle w:val="None"/>
          <w:rFonts w:ascii="Arial" w:hAnsi="Arial"/>
          <w:sz w:val="24"/>
          <w:szCs w:val="24"/>
          <w:u w:color="000000"/>
          <w:rtl w:val="0"/>
          <w:lang w:val="fr-FR"/>
        </w:rPr>
        <w:t xml:space="preserve">server vos billets </w:t>
      </w:r>
      <w:r>
        <w:rPr>
          <w:rStyle w:val="None"/>
          <w:rFonts w:ascii="Arial" w:hAnsi="Arial" w:hint="default"/>
          <w:sz w:val="24"/>
          <w:szCs w:val="24"/>
          <w:u w:color="000000"/>
          <w:rtl w:val="0"/>
          <w:lang w:val="fr-FR"/>
        </w:rPr>
        <w:t xml:space="preserve">à </w:t>
      </w:r>
      <w:r>
        <w:rPr>
          <w:rStyle w:val="None"/>
          <w:rFonts w:ascii="Arial" w:hAnsi="Arial"/>
          <w:sz w:val="24"/>
          <w:szCs w:val="24"/>
          <w:u w:color="000000"/>
          <w:rtl w:val="0"/>
          <w:lang w:val="fr-FR"/>
        </w:rPr>
        <w:t>travers le Th</w:t>
      </w:r>
      <w:r>
        <w:rPr>
          <w:rStyle w:val="None"/>
          <w:rFonts w:ascii="Arial" w:hAnsi="Arial" w:hint="default"/>
          <w:sz w:val="24"/>
          <w:szCs w:val="24"/>
          <w:u w:color="000000"/>
          <w:rtl w:val="0"/>
          <w:lang w:val="fr-FR"/>
        </w:rPr>
        <w:t>éâ</w:t>
      </w:r>
      <w:r>
        <w:rPr>
          <w:rStyle w:val="None"/>
          <w:rFonts w:ascii="Arial" w:hAnsi="Arial"/>
          <w:sz w:val="24"/>
          <w:szCs w:val="24"/>
          <w:u w:color="000000"/>
          <w:rtl w:val="0"/>
          <w:lang w:val="fr-FR"/>
        </w:rPr>
        <w:t xml:space="preserve">tre Glendon box-office </w:t>
      </w:r>
      <w:r>
        <w:rPr>
          <w:rStyle w:val="None"/>
          <w:rFonts w:ascii="Arial" w:hAnsi="Arial" w:hint="default"/>
          <w:sz w:val="24"/>
          <w:szCs w:val="24"/>
          <w:u w:color="000000"/>
          <w:rtl w:val="0"/>
          <w:lang w:val="fr-FR"/>
        </w:rPr>
        <w:t xml:space="preserve">à </w:t>
      </w:r>
      <w:r>
        <w:rPr>
          <w:rStyle w:val="Hyperlink.1"/>
          <w:rFonts w:ascii="Arial" w:cs="Arial" w:hAnsi="Arial" w:eastAsia="Arial"/>
          <w:color w:val="0000ff"/>
          <w:sz w:val="24"/>
          <w:szCs w:val="24"/>
          <w:u w:val="single" w:color="0000ff"/>
          <w:lang w:val="en-US"/>
        </w:rPr>
        <w:fldChar w:fldCharType="begin" w:fldLock="0"/>
      </w:r>
      <w:r>
        <w:rPr>
          <w:rStyle w:val="Hyperlink.1"/>
          <w:rFonts w:ascii="Arial" w:cs="Arial" w:hAnsi="Arial" w:eastAsia="Arial"/>
          <w:color w:val="0000ff"/>
          <w:sz w:val="24"/>
          <w:szCs w:val="24"/>
          <w:u w:val="single" w:color="0000ff"/>
          <w:lang w:val="en-US"/>
        </w:rPr>
        <w:instrText xml:space="preserve"> HYPERLINK "mailto:theatre@glendon.yorku.ca"</w:instrText>
      </w:r>
      <w:r>
        <w:rPr>
          <w:rStyle w:val="Hyperlink.1"/>
          <w:rFonts w:ascii="Arial" w:cs="Arial" w:hAnsi="Arial" w:eastAsia="Arial"/>
          <w:color w:val="0000ff"/>
          <w:sz w:val="24"/>
          <w:szCs w:val="24"/>
          <w:u w:val="single" w:color="0000ff"/>
          <w:lang w:val="en-US"/>
        </w:rPr>
        <w:fldChar w:fldCharType="separate" w:fldLock="0"/>
      </w:r>
      <w:r>
        <w:rPr>
          <w:rStyle w:val="Hyperlink.1"/>
          <w:rFonts w:ascii="Arial" w:hAnsi="Arial"/>
          <w:color w:val="0000ff"/>
          <w:sz w:val="24"/>
          <w:szCs w:val="24"/>
          <w:u w:val="single" w:color="0000ff"/>
          <w:rtl w:val="0"/>
          <w:lang w:val="en-US"/>
        </w:rPr>
        <w:t>theatre@glendon.yorku.ca</w:t>
      </w:r>
      <w:r>
        <w:rPr/>
        <w:fldChar w:fldCharType="end" w:fldLock="0"/>
      </w:r>
      <w:r>
        <w:rPr>
          <w:rStyle w:val="Hyperlink.0"/>
          <w:rFonts w:ascii="Arial" w:hAnsi="Arial"/>
          <w:sz w:val="24"/>
          <w:szCs w:val="24"/>
          <w:rtl w:val="0"/>
          <w:lang w:val="en-US"/>
        </w:rPr>
        <w:t>;</w:t>
      </w:r>
      <w:r>
        <w:rPr>
          <w:rStyle w:val="None"/>
          <w:rFonts w:ascii="Arial" w:hAnsi="Arial"/>
          <w:sz w:val="24"/>
          <w:szCs w:val="24"/>
          <w:rtl w:val="0"/>
          <w:lang w:val="fr-FR"/>
        </w:rPr>
        <w:t xml:space="preserve"> ou au 416-487-6822. 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rFonts w:ascii="Arial" w:cs="Arial" w:hAnsi="Arial" w:eastAsia="Arial"/>
      <w:sz w:val="24"/>
      <w:szCs w:val="24"/>
      <w:lang w:val="en-US"/>
    </w:rPr>
  </w:style>
  <w:style w:type="character" w:styleId="Hyperlink.1">
    <w:name w:val="Hyperlink.1"/>
    <w:basedOn w:val="None"/>
    <w:next w:val="Hyperlink.1"/>
    <w:rPr>
      <w:rFonts w:ascii="Arial" w:cs="Arial" w:hAnsi="Arial" w:eastAsia="Arial"/>
      <w:color w:val="0000ff"/>
      <w:sz w:val="24"/>
      <w:szCs w:val="24"/>
      <w:u w:val="single" w:color="0000ff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